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04" w:rsidRDefault="00683004" w:rsidP="006C24A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83004" w:rsidRDefault="00683004" w:rsidP="006C24A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C24A8" w:rsidRDefault="006C24A8" w:rsidP="006C24A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C24A8" w:rsidRDefault="006C24A8" w:rsidP="006C24A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C24A8" w:rsidRDefault="006C24A8" w:rsidP="006C24A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C24A8" w:rsidRDefault="006C24A8" w:rsidP="006C24A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C24A8" w:rsidRDefault="006C24A8" w:rsidP="006C24A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C24A8" w:rsidRDefault="006C24A8" w:rsidP="006C24A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C24A8" w:rsidRPr="006F5D69" w:rsidRDefault="006F5D69" w:rsidP="006C24A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  <w:t>5</w:t>
      </w:r>
    </w:p>
    <w:p w:rsidR="00683004" w:rsidRPr="00683004" w:rsidRDefault="006C24A8" w:rsidP="006C24A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6-я 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26 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</w:t>
      </w:r>
      <w:r w:rsidR="00683004" w:rsidRPr="00683004">
        <w:rPr>
          <w:rFonts w:ascii="Times New Roman" w:eastAsia="Batang" w:hAnsi="Times New Roman" w:cs="Times New Roman"/>
          <w:sz w:val="24"/>
          <w:szCs w:val="24"/>
        </w:rPr>
        <w:t>8 апреля 202</w:t>
      </w:r>
      <w:r>
        <w:rPr>
          <w:rFonts w:ascii="Times New Roman" w:eastAsia="Batang" w:hAnsi="Times New Roman" w:cs="Times New Roman"/>
          <w:sz w:val="24"/>
          <w:szCs w:val="24"/>
        </w:rPr>
        <w:t>1 г.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</w:t>
      </w:r>
    </w:p>
    <w:p w:rsidR="00683004" w:rsidRDefault="00C452E0" w:rsidP="006C24A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</w:t>
      </w:r>
    </w:p>
    <w:p w:rsidR="006C24A8" w:rsidRPr="00683004" w:rsidRDefault="006C24A8" w:rsidP="006C24A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12AC0" w:rsidRDefault="00683004" w:rsidP="006C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004">
        <w:rPr>
          <w:rFonts w:ascii="Times New Roman" w:hAnsi="Times New Roman" w:cs="Times New Roman"/>
          <w:sz w:val="24"/>
          <w:szCs w:val="24"/>
        </w:rPr>
        <w:t xml:space="preserve">Об исполнении Программ расходования средств </w:t>
      </w:r>
    </w:p>
    <w:p w:rsidR="00812AC0" w:rsidRDefault="00683004" w:rsidP="006C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004">
        <w:rPr>
          <w:rFonts w:ascii="Times New Roman" w:hAnsi="Times New Roman" w:cs="Times New Roman"/>
          <w:sz w:val="24"/>
          <w:szCs w:val="24"/>
        </w:rPr>
        <w:t xml:space="preserve">чистой прибыли, полученной </w:t>
      </w:r>
      <w:proofErr w:type="gramStart"/>
      <w:r w:rsidRPr="00683004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683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AC0" w:rsidRDefault="00683004" w:rsidP="006C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004">
        <w:rPr>
          <w:rFonts w:ascii="Times New Roman" w:hAnsi="Times New Roman" w:cs="Times New Roman"/>
          <w:sz w:val="24"/>
          <w:szCs w:val="24"/>
        </w:rPr>
        <w:t xml:space="preserve">унитарными предприятиями по результатам </w:t>
      </w:r>
    </w:p>
    <w:p w:rsidR="00812AC0" w:rsidRDefault="00683004" w:rsidP="006C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004">
        <w:rPr>
          <w:rFonts w:ascii="Times New Roman" w:hAnsi="Times New Roman" w:cs="Times New Roman"/>
          <w:sz w:val="24"/>
          <w:szCs w:val="24"/>
        </w:rPr>
        <w:t xml:space="preserve">хозяйственной деятельности за 2019 год и оставшейся </w:t>
      </w:r>
    </w:p>
    <w:p w:rsidR="006F5D69" w:rsidRPr="00683004" w:rsidRDefault="00683004" w:rsidP="006C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004">
        <w:rPr>
          <w:rFonts w:ascii="Times New Roman" w:hAnsi="Times New Roman" w:cs="Times New Roman"/>
          <w:sz w:val="24"/>
          <w:szCs w:val="24"/>
        </w:rPr>
        <w:t>в распоряжении</w:t>
      </w:r>
      <w:r w:rsidR="006F5D69">
        <w:rPr>
          <w:rFonts w:ascii="Times New Roman" w:hAnsi="Times New Roman" w:cs="Times New Roman"/>
          <w:sz w:val="24"/>
          <w:szCs w:val="24"/>
        </w:rPr>
        <w:t xml:space="preserve"> данных предприятий за 2020 год</w:t>
      </w:r>
    </w:p>
    <w:p w:rsidR="00812AC0" w:rsidRDefault="00812AC0" w:rsidP="006C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56" w:rsidRDefault="003C025A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004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2A7156">
        <w:rPr>
          <w:rFonts w:ascii="Times New Roman" w:hAnsi="Times New Roman" w:cs="Times New Roman"/>
          <w:sz w:val="24"/>
          <w:szCs w:val="24"/>
        </w:rPr>
        <w:t>информацию МУП «</w:t>
      </w:r>
      <w:proofErr w:type="spellStart"/>
      <w:r w:rsidR="002A7156">
        <w:rPr>
          <w:rFonts w:ascii="Times New Roman" w:hAnsi="Times New Roman" w:cs="Times New Roman"/>
          <w:sz w:val="24"/>
          <w:szCs w:val="24"/>
        </w:rPr>
        <w:t>Тираслифт</w:t>
      </w:r>
      <w:proofErr w:type="spellEnd"/>
      <w:r w:rsidR="002A7156">
        <w:rPr>
          <w:rFonts w:ascii="Times New Roman" w:hAnsi="Times New Roman" w:cs="Times New Roman"/>
          <w:sz w:val="24"/>
          <w:szCs w:val="24"/>
        </w:rPr>
        <w:t>», МУП «</w:t>
      </w:r>
      <w:proofErr w:type="spellStart"/>
      <w:r w:rsidR="002A7156">
        <w:rPr>
          <w:rFonts w:ascii="Times New Roman" w:hAnsi="Times New Roman" w:cs="Times New Roman"/>
          <w:sz w:val="24"/>
          <w:szCs w:val="24"/>
        </w:rPr>
        <w:t>Спецзеленстрой</w:t>
      </w:r>
      <w:proofErr w:type="spellEnd"/>
      <w:r w:rsidR="002A7156">
        <w:rPr>
          <w:rFonts w:ascii="Times New Roman" w:hAnsi="Times New Roman" w:cs="Times New Roman"/>
          <w:sz w:val="24"/>
          <w:szCs w:val="24"/>
        </w:rPr>
        <w:t xml:space="preserve"> </w:t>
      </w:r>
      <w:r w:rsidR="006C24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7156">
        <w:rPr>
          <w:rFonts w:ascii="Times New Roman" w:hAnsi="Times New Roman" w:cs="Times New Roman"/>
          <w:sz w:val="24"/>
          <w:szCs w:val="24"/>
        </w:rPr>
        <w:t>г. Тирасполь», МУП «Информационно-геодезический центр г. Тирасполя», МУП Тираспольский комбинат детского питания «Школьник», МУП «ЖЭУК г. Тирасполь», МУП «</w:t>
      </w:r>
      <w:proofErr w:type="spellStart"/>
      <w:r w:rsidR="002A7156">
        <w:rPr>
          <w:rFonts w:ascii="Times New Roman" w:hAnsi="Times New Roman" w:cs="Times New Roman"/>
          <w:sz w:val="24"/>
          <w:szCs w:val="24"/>
        </w:rPr>
        <w:t>Тираспольское</w:t>
      </w:r>
      <w:proofErr w:type="spellEnd"/>
      <w:r w:rsidR="002A7156">
        <w:rPr>
          <w:rFonts w:ascii="Times New Roman" w:hAnsi="Times New Roman" w:cs="Times New Roman"/>
          <w:sz w:val="24"/>
          <w:szCs w:val="24"/>
        </w:rPr>
        <w:t xml:space="preserve"> проектно-строительное объединение», МУП «</w:t>
      </w:r>
      <w:proofErr w:type="spellStart"/>
      <w:r w:rsidR="002A7156">
        <w:rPr>
          <w:rFonts w:ascii="Times New Roman" w:hAnsi="Times New Roman" w:cs="Times New Roman"/>
          <w:sz w:val="24"/>
          <w:szCs w:val="24"/>
        </w:rPr>
        <w:t>Тираспольское</w:t>
      </w:r>
      <w:proofErr w:type="spellEnd"/>
      <w:r w:rsidR="002A7156">
        <w:rPr>
          <w:rFonts w:ascii="Times New Roman" w:hAnsi="Times New Roman" w:cs="Times New Roman"/>
          <w:sz w:val="24"/>
          <w:szCs w:val="24"/>
        </w:rPr>
        <w:t xml:space="preserve"> дорожное ремонтно-строительное управление», МУП «</w:t>
      </w:r>
      <w:proofErr w:type="spellStart"/>
      <w:r w:rsidR="002A7156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="002A7156">
        <w:rPr>
          <w:rFonts w:ascii="Times New Roman" w:hAnsi="Times New Roman" w:cs="Times New Roman"/>
          <w:sz w:val="24"/>
          <w:szCs w:val="24"/>
        </w:rPr>
        <w:t xml:space="preserve"> г. Тирасполь» об исполнении в 2020 году Программ расходования средств чистой прибыли, полученной Муниципальными унитарными предприятиями</w:t>
      </w:r>
      <w:r w:rsidR="009E1AEE">
        <w:rPr>
          <w:rFonts w:ascii="Times New Roman" w:hAnsi="Times New Roman" w:cs="Times New Roman"/>
          <w:sz w:val="24"/>
          <w:szCs w:val="24"/>
        </w:rPr>
        <w:t xml:space="preserve"> по результатам хозяйственной деятельности за 2019 год и оставшейся в</w:t>
      </w:r>
      <w:proofErr w:type="gramEnd"/>
      <w:r w:rsidR="009E1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AEE">
        <w:rPr>
          <w:rFonts w:ascii="Times New Roman" w:hAnsi="Times New Roman" w:cs="Times New Roman"/>
          <w:sz w:val="24"/>
          <w:szCs w:val="24"/>
        </w:rPr>
        <w:t>распоряжении данных предприятий</w:t>
      </w:r>
      <w:r w:rsidR="002A7156">
        <w:rPr>
          <w:rFonts w:ascii="Times New Roman" w:hAnsi="Times New Roman" w:cs="Times New Roman"/>
          <w:sz w:val="24"/>
          <w:szCs w:val="24"/>
        </w:rPr>
        <w:t xml:space="preserve"> в рамках контроля за исполнением Решения Тираспольского городского Совета народных депутатов </w:t>
      </w:r>
      <w:r w:rsidR="009E1AEE">
        <w:rPr>
          <w:rFonts w:ascii="Times New Roman" w:hAnsi="Times New Roman" w:cs="Times New Roman"/>
          <w:sz w:val="24"/>
          <w:szCs w:val="24"/>
        </w:rPr>
        <w:t>№</w:t>
      </w:r>
      <w:r w:rsidR="006C24A8">
        <w:rPr>
          <w:rFonts w:ascii="Times New Roman" w:hAnsi="Times New Roman" w:cs="Times New Roman"/>
          <w:sz w:val="24"/>
          <w:szCs w:val="24"/>
        </w:rPr>
        <w:t xml:space="preserve"> </w:t>
      </w:r>
      <w:r w:rsidR="009E1AEE">
        <w:rPr>
          <w:rFonts w:ascii="Times New Roman" w:hAnsi="Times New Roman" w:cs="Times New Roman"/>
          <w:sz w:val="24"/>
          <w:szCs w:val="24"/>
        </w:rPr>
        <w:t xml:space="preserve">21 «Об утверждении Программ расходования средств, остающихся в распоряжении Муниципальных унитарных предприятий по результатам хозяйственной деятельности за 2019 год» </w:t>
      </w:r>
      <w:r w:rsidR="002A7156">
        <w:rPr>
          <w:rFonts w:ascii="Times New Roman" w:hAnsi="Times New Roman" w:cs="Times New Roman"/>
          <w:sz w:val="24"/>
          <w:szCs w:val="24"/>
        </w:rPr>
        <w:t xml:space="preserve">принятого на </w:t>
      </w:r>
      <w:r w:rsidR="009E1AEE">
        <w:rPr>
          <w:rFonts w:ascii="Times New Roman" w:hAnsi="Times New Roman" w:cs="Times New Roman"/>
          <w:sz w:val="24"/>
          <w:szCs w:val="24"/>
        </w:rPr>
        <w:t>19</w:t>
      </w:r>
      <w:r w:rsidR="002A7156">
        <w:rPr>
          <w:rFonts w:ascii="Times New Roman" w:hAnsi="Times New Roman" w:cs="Times New Roman"/>
          <w:sz w:val="24"/>
          <w:szCs w:val="24"/>
        </w:rPr>
        <w:t>-й сессии 25 созыва 0</w:t>
      </w:r>
      <w:r w:rsidR="009E1AEE">
        <w:rPr>
          <w:rFonts w:ascii="Times New Roman" w:hAnsi="Times New Roman" w:cs="Times New Roman"/>
          <w:sz w:val="24"/>
          <w:szCs w:val="24"/>
        </w:rPr>
        <w:t>6</w:t>
      </w:r>
      <w:r w:rsidR="002A7156">
        <w:rPr>
          <w:rFonts w:ascii="Times New Roman" w:hAnsi="Times New Roman" w:cs="Times New Roman"/>
          <w:sz w:val="24"/>
          <w:szCs w:val="24"/>
        </w:rPr>
        <w:t>.0</w:t>
      </w:r>
      <w:r w:rsidR="009E1AEE">
        <w:rPr>
          <w:rFonts w:ascii="Times New Roman" w:hAnsi="Times New Roman" w:cs="Times New Roman"/>
          <w:sz w:val="24"/>
          <w:szCs w:val="24"/>
        </w:rPr>
        <w:t>2</w:t>
      </w:r>
      <w:r w:rsidR="002A7156">
        <w:rPr>
          <w:rFonts w:ascii="Times New Roman" w:hAnsi="Times New Roman" w:cs="Times New Roman"/>
          <w:sz w:val="24"/>
          <w:szCs w:val="24"/>
        </w:rPr>
        <w:t>.2020</w:t>
      </w:r>
      <w:r w:rsidR="006C24A8">
        <w:rPr>
          <w:rFonts w:ascii="Times New Roman" w:hAnsi="Times New Roman" w:cs="Times New Roman"/>
          <w:sz w:val="24"/>
          <w:szCs w:val="24"/>
        </w:rPr>
        <w:t xml:space="preserve"> </w:t>
      </w:r>
      <w:r w:rsidR="002A7156">
        <w:rPr>
          <w:rFonts w:ascii="Times New Roman" w:hAnsi="Times New Roman" w:cs="Times New Roman"/>
          <w:sz w:val="24"/>
          <w:szCs w:val="24"/>
        </w:rPr>
        <w:t>г., руководствуясь Законом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Тираспольский</w:t>
      </w:r>
      <w:proofErr w:type="gramEnd"/>
      <w:r w:rsidR="002A7156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 </w:t>
      </w:r>
    </w:p>
    <w:p w:rsidR="002A7156" w:rsidRDefault="002A7156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156" w:rsidRDefault="002A7156" w:rsidP="006C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A7156" w:rsidRDefault="002A7156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156" w:rsidRDefault="002A7156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2CEB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1AEE" w:rsidRDefault="002A7156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92CEB">
        <w:rPr>
          <w:rFonts w:ascii="Times New Roman" w:hAnsi="Times New Roman" w:cs="Times New Roman"/>
          <w:sz w:val="24"/>
          <w:szCs w:val="24"/>
        </w:rPr>
        <w:t>тчет</w:t>
      </w:r>
      <w:r w:rsidR="009E1AEE">
        <w:rPr>
          <w:rFonts w:ascii="Times New Roman" w:hAnsi="Times New Roman" w:cs="Times New Roman"/>
          <w:sz w:val="24"/>
          <w:szCs w:val="24"/>
        </w:rPr>
        <w:t xml:space="preserve"> </w:t>
      </w:r>
      <w:r w:rsidRPr="00C92CEB">
        <w:rPr>
          <w:rFonts w:ascii="Times New Roman" w:hAnsi="Times New Roman" w:cs="Times New Roman"/>
          <w:sz w:val="24"/>
          <w:szCs w:val="24"/>
        </w:rPr>
        <w:t xml:space="preserve"> </w:t>
      </w:r>
      <w:r w:rsidR="009E1AEE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9E1AEE">
        <w:rPr>
          <w:rFonts w:ascii="Times New Roman" w:hAnsi="Times New Roman" w:cs="Times New Roman"/>
          <w:sz w:val="24"/>
          <w:szCs w:val="24"/>
        </w:rPr>
        <w:t>Тираслифт</w:t>
      </w:r>
      <w:proofErr w:type="spellEnd"/>
      <w:r w:rsidR="009E1AE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Программы расходования </w:t>
      </w:r>
      <w:r w:rsidR="009E1AEE">
        <w:rPr>
          <w:rFonts w:ascii="Times New Roman" w:hAnsi="Times New Roman" w:cs="Times New Roman"/>
          <w:sz w:val="24"/>
          <w:szCs w:val="24"/>
        </w:rPr>
        <w:t>средств чистой прибыли, полученной по результатам хозяйственной деятельности за 2019 год, и оставшейся в распоряжении Муниципального унитарного предприятия в 2020 году</w:t>
      </w:r>
      <w:r w:rsidR="00FA4BD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6C24A8">
        <w:rPr>
          <w:rFonts w:ascii="Times New Roman" w:hAnsi="Times New Roman" w:cs="Times New Roman"/>
          <w:sz w:val="24"/>
          <w:szCs w:val="24"/>
        </w:rPr>
        <w:t xml:space="preserve"> </w:t>
      </w:r>
      <w:r w:rsidR="00FA4BDA">
        <w:rPr>
          <w:rFonts w:ascii="Times New Roman" w:hAnsi="Times New Roman" w:cs="Times New Roman"/>
          <w:sz w:val="24"/>
          <w:szCs w:val="24"/>
        </w:rPr>
        <w:t>1)</w:t>
      </w:r>
      <w:r w:rsidR="009E1AEE">
        <w:rPr>
          <w:rFonts w:ascii="Times New Roman" w:hAnsi="Times New Roman" w:cs="Times New Roman"/>
          <w:sz w:val="24"/>
          <w:szCs w:val="24"/>
        </w:rPr>
        <w:t>;</w:t>
      </w:r>
    </w:p>
    <w:p w:rsidR="002A7156" w:rsidRDefault="009E1AEE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AEE" w:rsidRDefault="009E1AEE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92CEB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Тирасполь» об исполнении Программы расходования средств чистой прибыли, полученной по результатам хозяйственной деятельности за 2019 год, и оставшейся в распоряжении Муниципального унитарного предприятия в 2020 году</w:t>
      </w:r>
      <w:r w:rsidR="00FA4BD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6C24A8">
        <w:rPr>
          <w:rFonts w:ascii="Times New Roman" w:hAnsi="Times New Roman" w:cs="Times New Roman"/>
          <w:sz w:val="24"/>
          <w:szCs w:val="24"/>
        </w:rPr>
        <w:t xml:space="preserve"> </w:t>
      </w:r>
      <w:r w:rsidR="00FA4B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BDA" w:rsidRDefault="00EF4790" w:rsidP="006F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92CEB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«Информационно-геодезический центр г. Тирасполя» об исполнении Программы расходования средств чистой прибыли, полученной по результатам хозяйственной деятельности за 2019 год, и оставшейся в распоряжении Муниципального унитарного предприятия в 2020 году</w:t>
      </w:r>
      <w:r w:rsidR="00FA4BD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6C24A8">
        <w:rPr>
          <w:rFonts w:ascii="Times New Roman" w:hAnsi="Times New Roman" w:cs="Times New Roman"/>
          <w:sz w:val="24"/>
          <w:szCs w:val="24"/>
        </w:rPr>
        <w:t xml:space="preserve"> </w:t>
      </w:r>
      <w:r w:rsidR="00FA4B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C92CEB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Тираспольский комбинат детского питания «Школьник» об исполнении Программы расходования средств чистой прибыли, полученной по результатам хозяйственной деятельности за 2019 год, и оставшейся в распоряжении Муниципального унитарного предприятия в 2020 году</w:t>
      </w:r>
      <w:r w:rsidR="00FA4BD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6C24A8">
        <w:rPr>
          <w:rFonts w:ascii="Times New Roman" w:hAnsi="Times New Roman" w:cs="Times New Roman"/>
          <w:sz w:val="24"/>
          <w:szCs w:val="24"/>
        </w:rPr>
        <w:t xml:space="preserve"> </w:t>
      </w:r>
      <w:r w:rsidR="00FA4BD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92CEB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«ЖЭУК г. Тирасполь» об исполнении Программы расходования средств чистой прибыли, полученной по результатам хозяйственной деятельности за 2019 год, и оставшейся в распоряжении Муниципального унитарного предприятия в 2020 году</w:t>
      </w:r>
      <w:r w:rsidR="00FA4BD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6C24A8">
        <w:rPr>
          <w:rFonts w:ascii="Times New Roman" w:hAnsi="Times New Roman" w:cs="Times New Roman"/>
          <w:sz w:val="24"/>
          <w:szCs w:val="24"/>
        </w:rPr>
        <w:t xml:space="preserve"> </w:t>
      </w:r>
      <w:r w:rsidR="00FA4BD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92CEB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Тираспольское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проектно-строительное объединение» об исполнении Программы расходования средств чистой прибыли, полученной по результатам хозяйственной деятельности за 2019 год, и оставшейся в распоряжении Муниципального унитарного предприятия в 2020 году</w:t>
      </w:r>
      <w:r w:rsidR="00FA4BD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6C24A8">
        <w:rPr>
          <w:rFonts w:ascii="Times New Roman" w:hAnsi="Times New Roman" w:cs="Times New Roman"/>
          <w:sz w:val="24"/>
          <w:szCs w:val="24"/>
        </w:rPr>
        <w:t xml:space="preserve"> </w:t>
      </w:r>
      <w:r w:rsidR="00FA4BD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92CEB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Тираспольское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дорожное ремонтно-строительное управление» об исполнении Программы расходования средств чистой прибыли, полученной по результатам хозяйственной деятельности за 2019 год, и оставшейся в распоряжении Муниципального унитарного предприятия в 2020 году</w:t>
      </w:r>
      <w:r w:rsidR="00FA4BD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6C24A8">
        <w:rPr>
          <w:rFonts w:ascii="Times New Roman" w:hAnsi="Times New Roman" w:cs="Times New Roman"/>
          <w:sz w:val="24"/>
          <w:szCs w:val="24"/>
        </w:rPr>
        <w:t xml:space="preserve"> </w:t>
      </w:r>
      <w:r w:rsidR="00FA4BD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92CEB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Тирасполь» об исполнении Программы расходования средств чистой прибыли, полученной по результатам хозяйственной деятельности за 2019 год, и оставшейся в распоряжении Муниципального унитарного предприятия в 2020 году</w:t>
      </w:r>
      <w:r w:rsidR="00FA4BD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6C24A8">
        <w:rPr>
          <w:rFonts w:ascii="Times New Roman" w:hAnsi="Times New Roman" w:cs="Times New Roman"/>
          <w:sz w:val="24"/>
          <w:szCs w:val="24"/>
        </w:rPr>
        <w:t xml:space="preserve"> </w:t>
      </w:r>
      <w:r w:rsidR="00FA4BDA">
        <w:rPr>
          <w:rFonts w:ascii="Times New Roman" w:hAnsi="Times New Roman" w:cs="Times New Roman"/>
          <w:sz w:val="24"/>
          <w:szCs w:val="24"/>
        </w:rPr>
        <w:t>8).</w:t>
      </w: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D9E" w:rsidRPr="00AA79AC" w:rsidRDefault="00CB1D9E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79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79A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внебюджетным фондам и муниципальной собственности (председатель – Н.К. </w:t>
      </w:r>
      <w:proofErr w:type="spellStart"/>
      <w:r w:rsidRPr="00AA79AC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Pr="00AA79A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1D9E" w:rsidRDefault="00CB1D9E" w:rsidP="006C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9E" w:rsidRDefault="00CB1D9E" w:rsidP="006C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9E" w:rsidRDefault="00CB1D9E" w:rsidP="006C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9E" w:rsidRDefault="00CB1D9E" w:rsidP="006C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C3">
        <w:rPr>
          <w:rFonts w:ascii="Times New Roman" w:hAnsi="Times New Roman" w:cs="Times New Roman"/>
          <w:sz w:val="24"/>
          <w:szCs w:val="24"/>
        </w:rPr>
        <w:t>Председатель</w:t>
      </w:r>
      <w:r w:rsidRPr="00424DC3">
        <w:rPr>
          <w:rFonts w:ascii="Times New Roman" w:hAnsi="Times New Roman" w:cs="Times New Roman"/>
          <w:sz w:val="24"/>
          <w:szCs w:val="24"/>
        </w:rPr>
        <w:tab/>
      </w:r>
      <w:r w:rsidRPr="00424DC3">
        <w:rPr>
          <w:rFonts w:ascii="Times New Roman" w:hAnsi="Times New Roman" w:cs="Times New Roman"/>
          <w:sz w:val="24"/>
          <w:szCs w:val="24"/>
        </w:rPr>
        <w:tab/>
      </w:r>
      <w:r w:rsidRPr="00424DC3">
        <w:rPr>
          <w:rFonts w:ascii="Times New Roman" w:hAnsi="Times New Roman" w:cs="Times New Roman"/>
          <w:sz w:val="24"/>
          <w:szCs w:val="24"/>
        </w:rPr>
        <w:tab/>
      </w:r>
      <w:r w:rsidRPr="00424DC3">
        <w:rPr>
          <w:rFonts w:ascii="Times New Roman" w:hAnsi="Times New Roman" w:cs="Times New Roman"/>
          <w:sz w:val="24"/>
          <w:szCs w:val="24"/>
        </w:rPr>
        <w:tab/>
      </w:r>
      <w:r w:rsidRPr="00424DC3">
        <w:rPr>
          <w:rFonts w:ascii="Times New Roman" w:hAnsi="Times New Roman" w:cs="Times New Roman"/>
          <w:sz w:val="24"/>
          <w:szCs w:val="24"/>
        </w:rPr>
        <w:tab/>
      </w:r>
      <w:r w:rsidRPr="00424DC3">
        <w:rPr>
          <w:rFonts w:ascii="Times New Roman" w:hAnsi="Times New Roman" w:cs="Times New Roman"/>
          <w:sz w:val="24"/>
          <w:szCs w:val="24"/>
        </w:rPr>
        <w:tab/>
      </w:r>
      <w:r w:rsidRPr="00424DC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В.М. </w:t>
      </w:r>
      <w:proofErr w:type="spellStart"/>
      <w:r w:rsidRPr="00424DC3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E46FCA" w:rsidRDefault="00E46FCA" w:rsidP="006C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CA" w:rsidRDefault="00E46FCA" w:rsidP="006C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CA" w:rsidRPr="00E46FCA" w:rsidRDefault="00E46FCA" w:rsidP="00E4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</w:t>
      </w:r>
    </w:p>
    <w:p w:rsidR="00E46FCA" w:rsidRPr="00424DC3" w:rsidRDefault="00E46FCA" w:rsidP="00E4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                                                                                                 О.В. Соколенко</w:t>
      </w:r>
      <w:bookmarkStart w:id="0" w:name="_GoBack"/>
      <w:bookmarkEnd w:id="0"/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790" w:rsidRDefault="00EF4790" w:rsidP="006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156" w:rsidRPr="00683004" w:rsidRDefault="002A7156" w:rsidP="006C24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C025A" w:rsidRPr="00683004" w:rsidRDefault="003C025A" w:rsidP="006C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25A" w:rsidRPr="00683004" w:rsidSect="006C24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14"/>
    <w:rsid w:val="00003BD3"/>
    <w:rsid w:val="000A634A"/>
    <w:rsid w:val="00113057"/>
    <w:rsid w:val="00144891"/>
    <w:rsid w:val="00160714"/>
    <w:rsid w:val="00195842"/>
    <w:rsid w:val="001B2A00"/>
    <w:rsid w:val="001E100A"/>
    <w:rsid w:val="002047B6"/>
    <w:rsid w:val="00280D33"/>
    <w:rsid w:val="002A7156"/>
    <w:rsid w:val="002C23ED"/>
    <w:rsid w:val="0030256D"/>
    <w:rsid w:val="00342D65"/>
    <w:rsid w:val="003C025A"/>
    <w:rsid w:val="003E2884"/>
    <w:rsid w:val="00457CDA"/>
    <w:rsid w:val="00494337"/>
    <w:rsid w:val="004A25E7"/>
    <w:rsid w:val="004C04A7"/>
    <w:rsid w:val="004C292D"/>
    <w:rsid w:val="0050043C"/>
    <w:rsid w:val="005946BC"/>
    <w:rsid w:val="005B02B7"/>
    <w:rsid w:val="005C47AE"/>
    <w:rsid w:val="00632FAF"/>
    <w:rsid w:val="00644859"/>
    <w:rsid w:val="00660070"/>
    <w:rsid w:val="00661BF6"/>
    <w:rsid w:val="00667315"/>
    <w:rsid w:val="0068176A"/>
    <w:rsid w:val="00683004"/>
    <w:rsid w:val="006B2121"/>
    <w:rsid w:val="006C24A8"/>
    <w:rsid w:val="006F5D69"/>
    <w:rsid w:val="00765640"/>
    <w:rsid w:val="007C0F86"/>
    <w:rsid w:val="007E575C"/>
    <w:rsid w:val="007F4006"/>
    <w:rsid w:val="00812AC0"/>
    <w:rsid w:val="0085203F"/>
    <w:rsid w:val="00866E64"/>
    <w:rsid w:val="0088191D"/>
    <w:rsid w:val="00910068"/>
    <w:rsid w:val="0091016D"/>
    <w:rsid w:val="009A1F09"/>
    <w:rsid w:val="009A49E0"/>
    <w:rsid w:val="009C51DA"/>
    <w:rsid w:val="009D61ED"/>
    <w:rsid w:val="009E1AEE"/>
    <w:rsid w:val="00A03A63"/>
    <w:rsid w:val="00A26B8D"/>
    <w:rsid w:val="00A34694"/>
    <w:rsid w:val="00AC2215"/>
    <w:rsid w:val="00AC25F3"/>
    <w:rsid w:val="00B266D1"/>
    <w:rsid w:val="00B42042"/>
    <w:rsid w:val="00B963C4"/>
    <w:rsid w:val="00BA419E"/>
    <w:rsid w:val="00BA7928"/>
    <w:rsid w:val="00BE5BD2"/>
    <w:rsid w:val="00C452E0"/>
    <w:rsid w:val="00CB1D9E"/>
    <w:rsid w:val="00CC3D53"/>
    <w:rsid w:val="00CC7A4C"/>
    <w:rsid w:val="00D1646A"/>
    <w:rsid w:val="00D33025"/>
    <w:rsid w:val="00DE44FE"/>
    <w:rsid w:val="00E10250"/>
    <w:rsid w:val="00E46FCA"/>
    <w:rsid w:val="00E803FF"/>
    <w:rsid w:val="00E93167"/>
    <w:rsid w:val="00EC7E14"/>
    <w:rsid w:val="00EE249E"/>
    <w:rsid w:val="00EF4790"/>
    <w:rsid w:val="00F22909"/>
    <w:rsid w:val="00F6487A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cp:lastPrinted>2021-04-09T06:05:00Z</cp:lastPrinted>
  <dcterms:created xsi:type="dcterms:W3CDTF">2021-04-09T06:05:00Z</dcterms:created>
  <dcterms:modified xsi:type="dcterms:W3CDTF">2021-04-09T06:05:00Z</dcterms:modified>
</cp:coreProperties>
</file>