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1C" w:rsidRDefault="00A4091C" w:rsidP="00A4091C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18</w:t>
      </w:r>
    </w:p>
    <w:p w:rsidR="00A4091C" w:rsidRDefault="00A4091C" w:rsidP="00A4091C">
      <w:pPr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решению Тираспольского</w:t>
      </w:r>
    </w:p>
    <w:p w:rsidR="00A4091C" w:rsidRDefault="00A4091C" w:rsidP="00A4091C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Совета </w:t>
      </w:r>
    </w:p>
    <w:p w:rsidR="00A4091C" w:rsidRDefault="00A4091C" w:rsidP="00A4091C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народных депутатов </w:t>
      </w:r>
    </w:p>
    <w:p w:rsidR="00A4091C" w:rsidRDefault="0079709D" w:rsidP="00A4091C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18 от 11 февраля </w:t>
      </w:r>
      <w:r w:rsidR="00A4091C">
        <w:rPr>
          <w:sz w:val="24"/>
          <w:szCs w:val="24"/>
        </w:rPr>
        <w:t>2021 г.</w:t>
      </w:r>
    </w:p>
    <w:p w:rsidR="00A4091C" w:rsidRDefault="00A4091C" w:rsidP="00A4091C">
      <w:pPr>
        <w:ind w:firstLine="684"/>
        <w:jc w:val="both"/>
        <w:rPr>
          <w:sz w:val="24"/>
          <w:szCs w:val="24"/>
        </w:rPr>
      </w:pPr>
    </w:p>
    <w:p w:rsidR="00A4091C" w:rsidRPr="00A4091C" w:rsidRDefault="00A4091C" w:rsidP="00A4091C">
      <w:pPr>
        <w:ind w:firstLine="684"/>
        <w:jc w:val="center"/>
        <w:rPr>
          <w:sz w:val="22"/>
          <w:szCs w:val="22"/>
        </w:rPr>
      </w:pPr>
      <w:r w:rsidRPr="009B43F8">
        <w:rPr>
          <w:sz w:val="24"/>
          <w:szCs w:val="24"/>
        </w:rPr>
        <w:t>Перечень предприятий</w:t>
      </w:r>
      <w:r>
        <w:rPr>
          <w:sz w:val="24"/>
          <w:szCs w:val="24"/>
        </w:rPr>
        <w:t xml:space="preserve"> (организаций) </w:t>
      </w:r>
      <w:r w:rsidRPr="009B43F8">
        <w:rPr>
          <w:sz w:val="24"/>
          <w:szCs w:val="24"/>
        </w:rPr>
        <w:t xml:space="preserve"> и товаров (работ, услуг) для целей реализации</w:t>
      </w:r>
      <w:r w:rsidRPr="009B43F8">
        <w:rPr>
          <w:b/>
        </w:rPr>
        <w:t xml:space="preserve"> </w:t>
      </w:r>
      <w:r w:rsidRPr="00A4091C">
        <w:rPr>
          <w:sz w:val="22"/>
          <w:szCs w:val="22"/>
        </w:rPr>
        <w:t>подпункта к) пункта 1) статьи 48 Закона Приднестровской Молдавской Республики «О закупках в Приднестровской Молдавской Республике»</w:t>
      </w:r>
    </w:p>
    <w:p w:rsidR="00A4091C" w:rsidRDefault="00A4091C" w:rsidP="00A4091C">
      <w:pPr>
        <w:ind w:firstLine="684"/>
        <w:jc w:val="both"/>
        <w:rPr>
          <w:sz w:val="24"/>
          <w:szCs w:val="24"/>
          <w:u w:val="single"/>
        </w:rPr>
      </w:pPr>
    </w:p>
    <w:p w:rsidR="00A4091C" w:rsidRPr="002F5A35" w:rsidRDefault="00A4091C" w:rsidP="00A4091C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1) </w:t>
      </w:r>
      <w:r w:rsidRPr="002F5A35">
        <w:rPr>
          <w:sz w:val="24"/>
          <w:szCs w:val="24"/>
          <w:u w:val="single"/>
        </w:rPr>
        <w:t>МУП «ТКДП «Школьник»</w:t>
      </w:r>
      <w:r>
        <w:rPr>
          <w:sz w:val="24"/>
          <w:szCs w:val="24"/>
          <w:u w:val="single"/>
        </w:rPr>
        <w:t>:</w:t>
      </w:r>
    </w:p>
    <w:p w:rsidR="00A4091C" w:rsidRPr="00577069" w:rsidRDefault="00A4091C" w:rsidP="00A4091C">
      <w:pPr>
        <w:ind w:left="708" w:firstLine="708"/>
        <w:jc w:val="both"/>
        <w:rPr>
          <w:sz w:val="24"/>
          <w:szCs w:val="24"/>
        </w:rPr>
      </w:pPr>
      <w:r w:rsidRPr="0057706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77069">
        <w:rPr>
          <w:sz w:val="24"/>
          <w:szCs w:val="24"/>
        </w:rPr>
        <w:t xml:space="preserve">услуга по организации возмездного питания </w:t>
      </w:r>
      <w:proofErr w:type="gramStart"/>
      <w:r w:rsidRPr="00577069">
        <w:rPr>
          <w:sz w:val="24"/>
          <w:szCs w:val="24"/>
        </w:rPr>
        <w:t>обучающихся</w:t>
      </w:r>
      <w:proofErr w:type="gramEnd"/>
      <w:r w:rsidRPr="00577069">
        <w:rPr>
          <w:sz w:val="24"/>
          <w:szCs w:val="24"/>
        </w:rPr>
        <w:t>;</w:t>
      </w:r>
    </w:p>
    <w:p w:rsidR="00A4091C" w:rsidRPr="00577069" w:rsidRDefault="00A4091C" w:rsidP="00A4091C">
      <w:pPr>
        <w:ind w:left="708" w:firstLine="708"/>
        <w:jc w:val="both"/>
        <w:rPr>
          <w:sz w:val="24"/>
          <w:szCs w:val="24"/>
        </w:rPr>
      </w:pPr>
      <w:r w:rsidRPr="0057706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77069">
        <w:rPr>
          <w:sz w:val="24"/>
          <w:szCs w:val="24"/>
        </w:rPr>
        <w:t>услуга об организаци</w:t>
      </w:r>
      <w:r>
        <w:rPr>
          <w:sz w:val="24"/>
          <w:szCs w:val="24"/>
        </w:rPr>
        <w:t xml:space="preserve">и льготного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A4091C" w:rsidRDefault="00A4091C" w:rsidP="00A4091C">
      <w:pPr>
        <w:ind w:firstLine="684"/>
        <w:jc w:val="both"/>
        <w:rPr>
          <w:sz w:val="24"/>
          <w:szCs w:val="24"/>
          <w:u w:val="single"/>
        </w:rPr>
      </w:pPr>
    </w:p>
    <w:p w:rsidR="00A4091C" w:rsidRPr="002F5A35" w:rsidRDefault="00A4091C" w:rsidP="00A4091C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2) </w:t>
      </w:r>
      <w:r w:rsidRPr="002F5A35">
        <w:rPr>
          <w:sz w:val="24"/>
          <w:szCs w:val="24"/>
          <w:u w:val="single"/>
        </w:rPr>
        <w:t>МУП «</w:t>
      </w:r>
      <w:proofErr w:type="spellStart"/>
      <w:r w:rsidRPr="002F5A35">
        <w:rPr>
          <w:sz w:val="24"/>
          <w:szCs w:val="24"/>
          <w:u w:val="single"/>
        </w:rPr>
        <w:t>Спецавтохозяйство</w:t>
      </w:r>
      <w:proofErr w:type="spellEnd"/>
      <w:r w:rsidRPr="002F5A35">
        <w:rPr>
          <w:sz w:val="24"/>
          <w:szCs w:val="24"/>
          <w:u w:val="single"/>
        </w:rPr>
        <w:t xml:space="preserve"> г. Тирасполь»</w:t>
      </w:r>
      <w:r w:rsidR="00B373B3">
        <w:rPr>
          <w:sz w:val="24"/>
          <w:szCs w:val="24"/>
          <w:u w:val="single"/>
        </w:rPr>
        <w:t>: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 уборка городских территорий;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оформление города к праздничным мероприятиям;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изготовление, ремонт, установка  скамеек, урн;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и содержание территорий зон отдыха;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отлов бродячих животных;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памятников и Мемориальных мест;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побелка бордюров;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биотуалетов и урн;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ликвидация несанкционированных свалок.</w:t>
      </w:r>
    </w:p>
    <w:p w:rsidR="00A4091C" w:rsidRDefault="00A4091C" w:rsidP="00A4091C">
      <w:pPr>
        <w:ind w:firstLine="684"/>
        <w:jc w:val="both"/>
        <w:rPr>
          <w:sz w:val="24"/>
          <w:szCs w:val="24"/>
          <w:u w:val="single"/>
        </w:rPr>
      </w:pPr>
    </w:p>
    <w:p w:rsidR="00A4091C" w:rsidRPr="00C5148B" w:rsidRDefault="00A4091C" w:rsidP="00A4091C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3) </w:t>
      </w:r>
      <w:r w:rsidRPr="00C5148B">
        <w:rPr>
          <w:sz w:val="24"/>
          <w:szCs w:val="24"/>
          <w:u w:val="single"/>
        </w:rPr>
        <w:t>МУП «Спецзеленстрой г. Тирасполь»</w:t>
      </w:r>
      <w:r w:rsidR="00B373B3">
        <w:rPr>
          <w:sz w:val="24"/>
          <w:szCs w:val="24"/>
          <w:u w:val="single"/>
        </w:rPr>
        <w:t>: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кладбищ;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похороны </w:t>
      </w:r>
      <w:proofErr w:type="gramStart"/>
      <w:r>
        <w:rPr>
          <w:sz w:val="24"/>
          <w:szCs w:val="24"/>
        </w:rPr>
        <w:t>безродных</w:t>
      </w:r>
      <w:proofErr w:type="gramEnd"/>
      <w:r>
        <w:rPr>
          <w:sz w:val="24"/>
          <w:szCs w:val="24"/>
        </w:rPr>
        <w:t>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зеленых насаждений;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праздничным мероприятиям;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благоустройство парков и скверов</w:t>
      </w:r>
      <w:r w:rsidR="00B373B3">
        <w:rPr>
          <w:sz w:val="24"/>
          <w:szCs w:val="24"/>
        </w:rPr>
        <w:t>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дополнительное благоустройство городских территорий.</w:t>
      </w:r>
    </w:p>
    <w:p w:rsidR="00A4091C" w:rsidRDefault="00A4091C" w:rsidP="00A4091C">
      <w:pPr>
        <w:ind w:firstLine="684"/>
        <w:jc w:val="both"/>
        <w:rPr>
          <w:sz w:val="24"/>
          <w:szCs w:val="24"/>
          <w:u w:val="single"/>
        </w:rPr>
      </w:pPr>
    </w:p>
    <w:p w:rsidR="00A4091C" w:rsidRPr="00C5148B" w:rsidRDefault="00A4091C" w:rsidP="00A4091C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4) </w:t>
      </w:r>
      <w:r w:rsidRPr="00C5148B">
        <w:rPr>
          <w:sz w:val="24"/>
          <w:szCs w:val="24"/>
          <w:u w:val="single"/>
        </w:rPr>
        <w:t>МУП «ЖЭУК г. Тирасполя»</w:t>
      </w:r>
      <w:r w:rsidR="00B373B3">
        <w:rPr>
          <w:sz w:val="24"/>
          <w:szCs w:val="24"/>
          <w:u w:val="single"/>
        </w:rPr>
        <w:t>: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ремонт и реконструкция сетей наружного освещения;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праздничным мероприятиям;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электромонтажные работы к праздничным мероприятиям;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пандусов.</w:t>
      </w:r>
    </w:p>
    <w:p w:rsidR="00A4091C" w:rsidRDefault="00A4091C" w:rsidP="00A4091C">
      <w:pPr>
        <w:ind w:firstLine="684"/>
        <w:jc w:val="both"/>
        <w:rPr>
          <w:sz w:val="24"/>
          <w:szCs w:val="24"/>
          <w:u w:val="single"/>
        </w:rPr>
      </w:pPr>
    </w:p>
    <w:p w:rsidR="00A4091C" w:rsidRPr="002F74BE" w:rsidRDefault="00A4091C" w:rsidP="00A4091C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5) </w:t>
      </w:r>
      <w:r w:rsidRPr="002F74BE">
        <w:rPr>
          <w:sz w:val="24"/>
          <w:szCs w:val="24"/>
          <w:u w:val="single"/>
        </w:rPr>
        <w:t>МУП «</w:t>
      </w:r>
      <w:proofErr w:type="spellStart"/>
      <w:r w:rsidRPr="002F74BE">
        <w:rPr>
          <w:sz w:val="24"/>
          <w:szCs w:val="24"/>
          <w:u w:val="single"/>
        </w:rPr>
        <w:t>Тираслифт</w:t>
      </w:r>
      <w:proofErr w:type="spellEnd"/>
      <w:r w:rsidRPr="002F74BE">
        <w:rPr>
          <w:sz w:val="24"/>
          <w:szCs w:val="24"/>
          <w:u w:val="single"/>
        </w:rPr>
        <w:t>»</w:t>
      </w:r>
      <w:r w:rsidR="00B373B3">
        <w:rPr>
          <w:sz w:val="24"/>
          <w:szCs w:val="24"/>
          <w:u w:val="single"/>
        </w:rPr>
        <w:t>:</w:t>
      </w:r>
    </w:p>
    <w:p w:rsidR="00A4091C" w:rsidRDefault="00011698" w:rsidP="00A4091C">
      <w:pPr>
        <w:ind w:left="6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модернизация </w:t>
      </w:r>
      <w:r w:rsidR="00A4091C">
        <w:rPr>
          <w:sz w:val="24"/>
          <w:szCs w:val="24"/>
        </w:rPr>
        <w:t>лифтов;</w:t>
      </w:r>
    </w:p>
    <w:p w:rsidR="00A4091C" w:rsidRDefault="00A4091C" w:rsidP="00A4091C">
      <w:pPr>
        <w:ind w:firstLine="1392"/>
        <w:jc w:val="both"/>
        <w:rPr>
          <w:sz w:val="24"/>
          <w:szCs w:val="24"/>
        </w:rPr>
      </w:pPr>
      <w:r>
        <w:rPr>
          <w:sz w:val="24"/>
          <w:szCs w:val="24"/>
        </w:rPr>
        <w:t>- замена лифта (демонтаж, монтаж, пусконаладочные работы, а также полное  техническое освидетельствование и электроизмерительные работы</w:t>
      </w:r>
      <w:r w:rsidR="00E2618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4091C" w:rsidRDefault="00A4091C" w:rsidP="00A4091C">
      <w:pPr>
        <w:ind w:firstLine="684"/>
        <w:jc w:val="both"/>
        <w:rPr>
          <w:sz w:val="24"/>
          <w:szCs w:val="24"/>
        </w:rPr>
      </w:pPr>
    </w:p>
    <w:p w:rsidR="00A4091C" w:rsidRPr="002F74BE" w:rsidRDefault="00A4091C" w:rsidP="00A4091C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6) </w:t>
      </w:r>
      <w:r w:rsidRPr="002F74BE">
        <w:rPr>
          <w:sz w:val="24"/>
          <w:szCs w:val="24"/>
          <w:u w:val="single"/>
        </w:rPr>
        <w:t>МУП «ТПСО»</w:t>
      </w:r>
      <w:r w:rsidR="00B373B3">
        <w:rPr>
          <w:sz w:val="24"/>
          <w:szCs w:val="24"/>
          <w:u w:val="single"/>
        </w:rPr>
        <w:t>:</w:t>
      </w:r>
    </w:p>
    <w:p w:rsidR="00A4091C" w:rsidRDefault="00A4091C" w:rsidP="00A4091C">
      <w:pPr>
        <w:ind w:firstLine="1392"/>
        <w:jc w:val="both"/>
        <w:rPr>
          <w:sz w:val="24"/>
          <w:szCs w:val="24"/>
        </w:rPr>
      </w:pPr>
      <w:r>
        <w:rPr>
          <w:sz w:val="24"/>
          <w:szCs w:val="24"/>
        </w:rPr>
        <w:t>- ремонт муниципального жилого фонда согласно Адресной программе по исполнению наказов избирателей;</w:t>
      </w:r>
    </w:p>
    <w:p w:rsidR="00A4091C" w:rsidRDefault="00A4091C" w:rsidP="00A4091C">
      <w:pPr>
        <w:ind w:left="684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текущий ремонт жилого фонда;</w:t>
      </w:r>
    </w:p>
    <w:p w:rsidR="00A4091C" w:rsidRDefault="00A4091C" w:rsidP="00A4091C">
      <w:pPr>
        <w:ind w:left="684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ремонт памятников и Мемориальных мест.</w:t>
      </w:r>
    </w:p>
    <w:p w:rsidR="00A4091C" w:rsidRDefault="00A4091C" w:rsidP="00A4091C">
      <w:pPr>
        <w:ind w:firstLine="684"/>
        <w:jc w:val="both"/>
        <w:rPr>
          <w:sz w:val="24"/>
          <w:szCs w:val="24"/>
          <w:u w:val="single"/>
        </w:rPr>
      </w:pPr>
    </w:p>
    <w:p w:rsidR="00A4091C" w:rsidRPr="002F74BE" w:rsidRDefault="00A4091C" w:rsidP="00A4091C">
      <w:pPr>
        <w:ind w:firstLine="6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7) </w:t>
      </w:r>
      <w:r w:rsidRPr="002F74BE">
        <w:rPr>
          <w:sz w:val="24"/>
          <w:szCs w:val="24"/>
          <w:u w:val="single"/>
        </w:rPr>
        <w:t>МУП «Екатерининский парк»</w:t>
      </w:r>
      <w:r w:rsidR="00B373B3">
        <w:rPr>
          <w:sz w:val="24"/>
          <w:szCs w:val="24"/>
          <w:u w:val="single"/>
        </w:rPr>
        <w:t>:</w:t>
      </w:r>
    </w:p>
    <w:p w:rsidR="00A4091C" w:rsidRDefault="00A4091C" w:rsidP="00A409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 благоустройство Екатерининского парка.</w:t>
      </w:r>
    </w:p>
    <w:p w:rsidR="00A4091C" w:rsidRDefault="00A4091C" w:rsidP="00A4091C">
      <w:pPr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8) </w:t>
      </w:r>
      <w:r w:rsidRPr="00577069">
        <w:rPr>
          <w:sz w:val="24"/>
          <w:szCs w:val="24"/>
        </w:rPr>
        <w:t>ООО «Шериф»</w:t>
      </w:r>
      <w:r w:rsidR="00B373B3">
        <w:rPr>
          <w:sz w:val="24"/>
          <w:szCs w:val="24"/>
        </w:rPr>
        <w:t>:</w:t>
      </w:r>
      <w:bookmarkStart w:id="0" w:name="_GoBack"/>
      <w:bookmarkEnd w:id="0"/>
      <w:r w:rsidRPr="00577069">
        <w:rPr>
          <w:sz w:val="24"/>
          <w:szCs w:val="24"/>
        </w:rPr>
        <w:t xml:space="preserve"> </w:t>
      </w:r>
    </w:p>
    <w:p w:rsidR="00A4091C" w:rsidRPr="00577069" w:rsidRDefault="00A4091C" w:rsidP="00A4091C">
      <w:pPr>
        <w:ind w:firstLine="13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7069">
        <w:rPr>
          <w:sz w:val="24"/>
          <w:szCs w:val="24"/>
        </w:rPr>
        <w:t>приобретение  и выдач</w:t>
      </w:r>
      <w:r>
        <w:rPr>
          <w:sz w:val="24"/>
          <w:szCs w:val="24"/>
        </w:rPr>
        <w:t>а</w:t>
      </w:r>
      <w:r w:rsidRPr="00577069">
        <w:rPr>
          <w:sz w:val="24"/>
          <w:szCs w:val="24"/>
        </w:rPr>
        <w:t xml:space="preserve"> продуктовых наборов в соответствии с Постановлением Правительства Приднестровской Молдавской Республики от 15 апреля 2020 года № 113 «Об утверждении Положения о порядке приобретения и выдачи продуктовых наборов или выдачи денежной компенсации». </w:t>
      </w:r>
    </w:p>
    <w:p w:rsidR="007B66BE" w:rsidRDefault="007B66BE"/>
    <w:sectPr w:rsidR="007B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4D"/>
    <w:rsid w:val="00011698"/>
    <w:rsid w:val="0033164D"/>
    <w:rsid w:val="0079709D"/>
    <w:rsid w:val="007B66BE"/>
    <w:rsid w:val="00A4091C"/>
    <w:rsid w:val="00B373B3"/>
    <w:rsid w:val="00E2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</cp:lastModifiedBy>
  <cp:revision>7</cp:revision>
  <cp:lastPrinted>2021-03-19T13:51:00Z</cp:lastPrinted>
  <dcterms:created xsi:type="dcterms:W3CDTF">2021-02-11T13:05:00Z</dcterms:created>
  <dcterms:modified xsi:type="dcterms:W3CDTF">2021-03-19T15:18:00Z</dcterms:modified>
</cp:coreProperties>
</file>