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C4" w:rsidRPr="004625E3" w:rsidRDefault="00660BC4" w:rsidP="00321165">
      <w:pPr>
        <w:shd w:val="clear" w:color="auto" w:fill="FFFFFF"/>
        <w:tabs>
          <w:tab w:val="left" w:pos="1090"/>
        </w:tabs>
        <w:ind w:left="10" w:firstLine="699"/>
        <w:jc w:val="both"/>
        <w:outlineLvl w:val="0"/>
        <w:rPr>
          <w:sz w:val="22"/>
          <w:szCs w:val="22"/>
        </w:rPr>
      </w:pPr>
      <w:r w:rsidRPr="004625E3">
        <w:rPr>
          <w:sz w:val="22"/>
          <w:szCs w:val="22"/>
        </w:rPr>
        <w:t>Текст нижеприведенной редакции Решения №</w:t>
      </w:r>
      <w:r w:rsidRPr="00BA1E24">
        <w:rPr>
          <w:b/>
          <w:color w:val="000000"/>
          <w:spacing w:val="-1"/>
        </w:rPr>
        <w:t xml:space="preserve"> 13</w:t>
      </w:r>
      <w:r>
        <w:rPr>
          <w:color w:val="000000"/>
          <w:spacing w:val="-1"/>
        </w:rPr>
        <w:t xml:space="preserve"> от </w:t>
      </w:r>
      <w:r w:rsidRPr="00BA1E24">
        <w:rPr>
          <w:color w:val="000000"/>
          <w:spacing w:val="-1"/>
        </w:rPr>
        <w:t xml:space="preserve">22 ноября 2018 г.  </w:t>
      </w:r>
      <w:r>
        <w:rPr>
          <w:color w:val="000000"/>
          <w:spacing w:val="-1"/>
        </w:rPr>
        <w:t>«</w:t>
      </w:r>
      <w:r w:rsidRPr="00BA1E24">
        <w:rPr>
          <w:color w:val="000000"/>
          <w:spacing w:val="-1"/>
        </w:rPr>
        <w:t>Об утверждении Положения «</w:t>
      </w:r>
      <w:r w:rsidRPr="00BA1E24">
        <w:rPr>
          <w:color w:val="000000"/>
          <w:spacing w:val="-4"/>
        </w:rPr>
        <w:t xml:space="preserve">О порядке </w:t>
      </w:r>
      <w:r>
        <w:rPr>
          <w:color w:val="000000"/>
          <w:spacing w:val="-4"/>
        </w:rPr>
        <w:t xml:space="preserve"> </w:t>
      </w:r>
      <w:r w:rsidRPr="00BA1E24">
        <w:rPr>
          <w:color w:val="000000"/>
          <w:spacing w:val="-4"/>
        </w:rPr>
        <w:t xml:space="preserve">начисления и взимания сбора </w:t>
      </w:r>
      <w:r w:rsidRPr="00BA1E24">
        <w:t>за</w:t>
      </w:r>
      <w:r w:rsidRPr="00BA1E24">
        <w:rPr>
          <w:b/>
        </w:rPr>
        <w:t xml:space="preserve"> </w:t>
      </w:r>
      <w:r w:rsidRPr="00BA1E24">
        <w:t xml:space="preserve">стоянку, </w:t>
      </w:r>
      <w:r>
        <w:t xml:space="preserve"> </w:t>
      </w:r>
      <w:r w:rsidRPr="00BA1E24">
        <w:t>парковку</w:t>
      </w:r>
      <w:r w:rsidRPr="00BA1E24">
        <w:rPr>
          <w:b/>
        </w:rPr>
        <w:t xml:space="preserve"> </w:t>
      </w:r>
      <w:r w:rsidRPr="00BA1E24">
        <w:t>и использование пунктов остановки маршрутными и легковыми такси</w:t>
      </w:r>
      <w:r w:rsidRPr="00BA1E24">
        <w:rPr>
          <w:color w:val="000000"/>
          <w:spacing w:val="-4"/>
        </w:rPr>
        <w:t xml:space="preserve"> </w:t>
      </w:r>
      <w:r>
        <w:rPr>
          <w:color w:val="000000"/>
          <w:spacing w:val="-4"/>
        </w:rPr>
        <w:t xml:space="preserve"> </w:t>
      </w:r>
      <w:r w:rsidRPr="00BA1E24">
        <w:rPr>
          <w:color w:val="000000"/>
          <w:spacing w:val="-4"/>
        </w:rPr>
        <w:t>на территории муниципального образования</w:t>
      </w:r>
      <w:r>
        <w:rPr>
          <w:color w:val="000000"/>
          <w:spacing w:val="-4"/>
        </w:rPr>
        <w:t xml:space="preserve"> </w:t>
      </w:r>
      <w:r w:rsidRPr="00BA1E24">
        <w:rPr>
          <w:color w:val="000000"/>
          <w:spacing w:val="-4"/>
        </w:rPr>
        <w:t xml:space="preserve"> город Тирасполь»</w:t>
      </w:r>
      <w:r w:rsidRPr="004625E3">
        <w:rPr>
          <w:sz w:val="22"/>
          <w:szCs w:val="22"/>
        </w:rPr>
        <w:t xml:space="preserve"> официально не опубликован </w:t>
      </w:r>
    </w:p>
    <w:p w:rsidR="00660BC4" w:rsidRPr="004625E3" w:rsidRDefault="00660BC4" w:rsidP="00321165">
      <w:pPr>
        <w:jc w:val="both"/>
        <w:rPr>
          <w:sz w:val="22"/>
          <w:szCs w:val="22"/>
        </w:rPr>
      </w:pPr>
    </w:p>
    <w:p w:rsidR="00660BC4" w:rsidRPr="004625E3" w:rsidRDefault="00660BC4" w:rsidP="00321165">
      <w:pPr>
        <w:ind w:firstLine="851"/>
        <w:jc w:val="both"/>
        <w:rPr>
          <w:sz w:val="22"/>
          <w:szCs w:val="22"/>
          <w:lang w:val="uk-UA"/>
        </w:rPr>
      </w:pPr>
      <w:r w:rsidRPr="004625E3">
        <w:rPr>
          <w:sz w:val="22"/>
          <w:szCs w:val="22"/>
        </w:rPr>
        <w:t>(Редакция подготовлена Аппаратом Тираспольского городского Совета народных депутатов с учетом изменений, внесенных Решениями Тираспольского городского Совета народных депутатов №</w:t>
      </w:r>
      <w:r w:rsidRPr="00BA1E24">
        <w:rPr>
          <w:b/>
          <w:color w:val="000000"/>
          <w:spacing w:val="-1"/>
        </w:rPr>
        <w:t xml:space="preserve"> 13</w:t>
      </w:r>
      <w:r>
        <w:rPr>
          <w:color w:val="000000"/>
          <w:spacing w:val="-1"/>
        </w:rPr>
        <w:t xml:space="preserve"> от </w:t>
      </w:r>
      <w:r w:rsidRPr="00BA1E24">
        <w:rPr>
          <w:color w:val="000000"/>
          <w:spacing w:val="-1"/>
        </w:rPr>
        <w:t>22 ноября 2018 г.</w:t>
      </w:r>
      <w:r>
        <w:rPr>
          <w:sz w:val="22"/>
          <w:szCs w:val="22"/>
        </w:rPr>
        <w:t>,</w:t>
      </w:r>
      <w:r w:rsidR="00146775" w:rsidRPr="00146775">
        <w:rPr>
          <w:sz w:val="22"/>
          <w:szCs w:val="22"/>
        </w:rPr>
        <w:t xml:space="preserve"> </w:t>
      </w:r>
      <w:r w:rsidR="00146775" w:rsidRPr="004625E3">
        <w:rPr>
          <w:sz w:val="22"/>
          <w:szCs w:val="22"/>
        </w:rPr>
        <w:t>№</w:t>
      </w:r>
      <w:r w:rsidR="00146775" w:rsidRPr="00BA1E24">
        <w:rPr>
          <w:b/>
          <w:color w:val="000000"/>
          <w:spacing w:val="-1"/>
        </w:rPr>
        <w:t xml:space="preserve"> </w:t>
      </w:r>
      <w:r w:rsidR="00146775">
        <w:rPr>
          <w:b/>
          <w:color w:val="000000"/>
          <w:spacing w:val="-1"/>
        </w:rPr>
        <w:t>39</w:t>
      </w:r>
      <w:r w:rsidR="00146775">
        <w:rPr>
          <w:color w:val="000000"/>
          <w:spacing w:val="-1"/>
        </w:rPr>
        <w:t xml:space="preserve"> от </w:t>
      </w:r>
      <w:r w:rsidR="00146775" w:rsidRPr="00BA1E24">
        <w:rPr>
          <w:color w:val="000000"/>
          <w:spacing w:val="-1"/>
        </w:rPr>
        <w:t>2</w:t>
      </w:r>
      <w:r w:rsidR="00146775">
        <w:rPr>
          <w:color w:val="000000"/>
          <w:spacing w:val="-1"/>
        </w:rPr>
        <w:t xml:space="preserve">7 декабря </w:t>
      </w:r>
      <w:r w:rsidR="00146775" w:rsidRPr="00BA1E24">
        <w:rPr>
          <w:color w:val="000000"/>
          <w:spacing w:val="-1"/>
        </w:rPr>
        <w:t>2018 г</w:t>
      </w:r>
      <w:r w:rsidR="00146775">
        <w:rPr>
          <w:color w:val="000000"/>
          <w:spacing w:val="-1"/>
        </w:rPr>
        <w:t xml:space="preserve">., </w:t>
      </w:r>
      <w:r>
        <w:rPr>
          <w:sz w:val="22"/>
          <w:szCs w:val="22"/>
        </w:rPr>
        <w:t xml:space="preserve"> </w:t>
      </w:r>
      <w:r w:rsidRPr="007C3F2D">
        <w:rPr>
          <w:rFonts w:eastAsia="Batang"/>
        </w:rPr>
        <w:t>№</w:t>
      </w:r>
      <w:r>
        <w:rPr>
          <w:rFonts w:eastAsia="Batang"/>
        </w:rPr>
        <w:t>30</w:t>
      </w:r>
      <w:r w:rsidRPr="007C3F2D">
        <w:rPr>
          <w:rFonts w:eastAsia="Batang"/>
        </w:rPr>
        <w:t xml:space="preserve"> </w:t>
      </w:r>
      <w:r w:rsidRPr="007C3F2D">
        <w:rPr>
          <w:rFonts w:eastAsia="Batang"/>
          <w:b/>
        </w:rPr>
        <w:t xml:space="preserve">от  </w:t>
      </w:r>
      <w:r w:rsidRPr="007C3F2D">
        <w:rPr>
          <w:rFonts w:eastAsia="Batang"/>
        </w:rPr>
        <w:t>21 марта 2019 г.</w:t>
      </w:r>
      <w:r w:rsidR="00B470F8">
        <w:rPr>
          <w:rFonts w:eastAsia="Batang"/>
        </w:rPr>
        <w:t>, №53 от 23 ноября 2021 г.</w:t>
      </w:r>
      <w:proofErr w:type="gramStart"/>
      <w:r w:rsidR="00B470F8">
        <w:rPr>
          <w:rFonts w:eastAsia="Batang"/>
        </w:rPr>
        <w:t xml:space="preserve"> </w:t>
      </w:r>
      <w:r w:rsidRPr="004625E3">
        <w:rPr>
          <w:sz w:val="22"/>
          <w:szCs w:val="22"/>
          <w:lang w:val="uk-UA"/>
        </w:rPr>
        <w:t>)</w:t>
      </w:r>
      <w:proofErr w:type="gramEnd"/>
    </w:p>
    <w:p w:rsidR="00660BC4" w:rsidRPr="003820F0" w:rsidRDefault="00660BC4" w:rsidP="00660BC4">
      <w:pPr>
        <w:shd w:val="clear" w:color="auto" w:fill="FFFFFF"/>
        <w:spacing w:before="269"/>
        <w:rPr>
          <w:lang w:val="uk-UA"/>
        </w:rPr>
      </w:pPr>
    </w:p>
    <w:p w:rsidR="005536ED" w:rsidRPr="00F91CF0" w:rsidRDefault="005536ED" w:rsidP="00F91CF0">
      <w:pPr>
        <w:jc w:val="both"/>
      </w:pPr>
    </w:p>
    <w:p w:rsidR="00BA1E24" w:rsidRPr="00175B22" w:rsidRDefault="00BA1E24" w:rsidP="00175B22">
      <w:pPr>
        <w:shd w:val="clear" w:color="auto" w:fill="FFFFFF"/>
        <w:tabs>
          <w:tab w:val="left" w:pos="1090"/>
        </w:tabs>
        <w:ind w:left="10" w:hanging="10"/>
        <w:outlineLvl w:val="0"/>
        <w:rPr>
          <w:b/>
          <w:color w:val="000000"/>
          <w:spacing w:val="-1"/>
        </w:rPr>
      </w:pPr>
      <w:r>
        <w:rPr>
          <w:b/>
          <w:color w:val="000000"/>
          <w:spacing w:val="-1"/>
        </w:rPr>
        <w:tab/>
      </w:r>
      <w:r>
        <w:rPr>
          <w:b/>
          <w:color w:val="000000"/>
          <w:spacing w:val="-1"/>
        </w:rPr>
        <w:tab/>
      </w:r>
      <w:r>
        <w:rPr>
          <w:b/>
          <w:color w:val="000000"/>
          <w:spacing w:val="-1"/>
        </w:rPr>
        <w:tab/>
      </w:r>
      <w:r>
        <w:rPr>
          <w:b/>
          <w:color w:val="000000"/>
          <w:spacing w:val="-1"/>
        </w:rPr>
        <w:tab/>
      </w:r>
      <w:r>
        <w:rPr>
          <w:b/>
          <w:color w:val="000000"/>
          <w:spacing w:val="-1"/>
        </w:rPr>
        <w:tab/>
      </w:r>
      <w:r>
        <w:rPr>
          <w:b/>
          <w:color w:val="000000"/>
          <w:spacing w:val="-1"/>
        </w:rPr>
        <w:tab/>
      </w:r>
      <w:r>
        <w:rPr>
          <w:b/>
          <w:color w:val="000000"/>
          <w:spacing w:val="-1"/>
        </w:rPr>
        <w:tab/>
      </w:r>
      <w:r>
        <w:rPr>
          <w:b/>
          <w:color w:val="000000"/>
          <w:spacing w:val="-1"/>
        </w:rPr>
        <w:tab/>
      </w:r>
      <w:r>
        <w:rPr>
          <w:b/>
          <w:color w:val="000000"/>
          <w:spacing w:val="-1"/>
        </w:rPr>
        <w:tab/>
        <w:t xml:space="preserve">   </w:t>
      </w:r>
      <w:r w:rsidRPr="00BA1E24">
        <w:rPr>
          <w:b/>
          <w:color w:val="000000"/>
          <w:spacing w:val="-1"/>
        </w:rPr>
        <w:t>№ 13</w:t>
      </w:r>
    </w:p>
    <w:p w:rsidR="005536ED" w:rsidRPr="00BA1E24" w:rsidRDefault="00BA1E24" w:rsidP="00F91CF0">
      <w:pPr>
        <w:shd w:val="clear" w:color="auto" w:fill="FFFFFF"/>
        <w:tabs>
          <w:tab w:val="left" w:pos="1090"/>
        </w:tabs>
        <w:ind w:left="10" w:hanging="10"/>
        <w:outlineLvl w:val="0"/>
        <w:rPr>
          <w:color w:val="000000"/>
          <w:spacing w:val="-1"/>
        </w:rPr>
      </w:pPr>
      <w:r w:rsidRPr="00BA1E24">
        <w:rPr>
          <w:color w:val="000000"/>
          <w:spacing w:val="-1"/>
        </w:rPr>
        <w:t xml:space="preserve">     13-я                       </w:t>
      </w:r>
      <w:r w:rsidRPr="00BA1E24">
        <w:rPr>
          <w:color w:val="000000"/>
          <w:spacing w:val="-1"/>
          <w:lang w:val="en-US"/>
        </w:rPr>
        <w:t>XXV</w:t>
      </w:r>
      <w:r w:rsidRPr="00BA1E24">
        <w:rPr>
          <w:color w:val="000000"/>
          <w:spacing w:val="-1"/>
        </w:rPr>
        <w:t xml:space="preserve">                                                                               22 ноября 2018 г.</w:t>
      </w:r>
      <w:r w:rsidR="005536ED" w:rsidRPr="00BA1E24">
        <w:rPr>
          <w:color w:val="000000"/>
          <w:spacing w:val="-1"/>
        </w:rPr>
        <w:t xml:space="preserve">   </w:t>
      </w:r>
      <w:r w:rsidR="004251B8" w:rsidRPr="00BA1E24">
        <w:rPr>
          <w:color w:val="000000"/>
          <w:spacing w:val="-1"/>
        </w:rPr>
        <w:t xml:space="preserve">                  </w:t>
      </w:r>
    </w:p>
    <w:p w:rsidR="005536ED" w:rsidRPr="00BA1E24" w:rsidRDefault="005536ED" w:rsidP="00F91CF0">
      <w:pPr>
        <w:shd w:val="clear" w:color="auto" w:fill="FFFFFF"/>
        <w:tabs>
          <w:tab w:val="left" w:pos="1090"/>
        </w:tabs>
        <w:ind w:left="10" w:hanging="10"/>
        <w:outlineLvl w:val="0"/>
        <w:rPr>
          <w:color w:val="000000"/>
          <w:spacing w:val="-1"/>
        </w:rPr>
      </w:pPr>
    </w:p>
    <w:p w:rsidR="005536ED" w:rsidRPr="00BA1E24" w:rsidRDefault="005536ED" w:rsidP="00F91CF0">
      <w:pPr>
        <w:shd w:val="clear" w:color="auto" w:fill="FFFFFF"/>
        <w:tabs>
          <w:tab w:val="left" w:pos="1090"/>
        </w:tabs>
        <w:ind w:left="10" w:hanging="10"/>
        <w:outlineLvl w:val="0"/>
        <w:rPr>
          <w:color w:val="000000"/>
          <w:spacing w:val="-1"/>
        </w:rPr>
      </w:pPr>
    </w:p>
    <w:p w:rsidR="005536ED" w:rsidRDefault="005536ED" w:rsidP="00F91CF0">
      <w:pPr>
        <w:shd w:val="clear" w:color="auto" w:fill="FFFFFF"/>
        <w:tabs>
          <w:tab w:val="left" w:pos="1090"/>
        </w:tabs>
        <w:ind w:left="10" w:hanging="10"/>
        <w:outlineLvl w:val="0"/>
        <w:rPr>
          <w:color w:val="000000"/>
          <w:spacing w:val="-1"/>
        </w:rPr>
      </w:pPr>
    </w:p>
    <w:p w:rsidR="00175B22" w:rsidRPr="00BA1E24" w:rsidRDefault="00175B22" w:rsidP="00F91CF0">
      <w:pPr>
        <w:shd w:val="clear" w:color="auto" w:fill="FFFFFF"/>
        <w:tabs>
          <w:tab w:val="left" w:pos="1090"/>
        </w:tabs>
        <w:ind w:left="10" w:hanging="10"/>
        <w:outlineLvl w:val="0"/>
        <w:rPr>
          <w:color w:val="000000"/>
          <w:spacing w:val="-1"/>
        </w:rPr>
      </w:pPr>
    </w:p>
    <w:p w:rsidR="003F5CCE" w:rsidRPr="00BA1E24" w:rsidRDefault="005536ED" w:rsidP="00F91CF0">
      <w:pPr>
        <w:shd w:val="clear" w:color="auto" w:fill="FFFFFF"/>
        <w:tabs>
          <w:tab w:val="left" w:pos="1090"/>
        </w:tabs>
        <w:ind w:left="10" w:hanging="10"/>
        <w:outlineLvl w:val="0"/>
        <w:rPr>
          <w:color w:val="000000"/>
          <w:spacing w:val="-4"/>
        </w:rPr>
      </w:pPr>
      <w:r w:rsidRPr="00BA1E24">
        <w:rPr>
          <w:color w:val="000000"/>
          <w:spacing w:val="-1"/>
        </w:rPr>
        <w:t>Об утверждении Положения «</w:t>
      </w:r>
      <w:r w:rsidRPr="00BA1E24">
        <w:rPr>
          <w:color w:val="000000"/>
          <w:spacing w:val="-4"/>
        </w:rPr>
        <w:t xml:space="preserve">О порядке </w:t>
      </w:r>
    </w:p>
    <w:p w:rsidR="003F5CCE" w:rsidRPr="00BA1E24" w:rsidRDefault="005536ED" w:rsidP="00F91CF0">
      <w:pPr>
        <w:shd w:val="clear" w:color="auto" w:fill="FFFFFF"/>
        <w:tabs>
          <w:tab w:val="left" w:pos="1090"/>
        </w:tabs>
        <w:ind w:left="10" w:hanging="10"/>
        <w:outlineLvl w:val="0"/>
      </w:pPr>
      <w:r w:rsidRPr="00BA1E24">
        <w:rPr>
          <w:color w:val="000000"/>
          <w:spacing w:val="-4"/>
        </w:rPr>
        <w:t xml:space="preserve">начисления и взимания сбора </w:t>
      </w:r>
      <w:r w:rsidRPr="00BA1E24">
        <w:t>за</w:t>
      </w:r>
      <w:r w:rsidRPr="00BA1E24">
        <w:rPr>
          <w:b/>
        </w:rPr>
        <w:t xml:space="preserve"> </w:t>
      </w:r>
      <w:r w:rsidRPr="00BA1E24">
        <w:t xml:space="preserve">стоянку, </w:t>
      </w:r>
    </w:p>
    <w:p w:rsidR="003F5CCE" w:rsidRPr="00BA1E24" w:rsidRDefault="005536ED" w:rsidP="00F91CF0">
      <w:pPr>
        <w:shd w:val="clear" w:color="auto" w:fill="FFFFFF"/>
        <w:tabs>
          <w:tab w:val="left" w:pos="1090"/>
        </w:tabs>
        <w:ind w:left="10" w:hanging="10"/>
        <w:outlineLvl w:val="0"/>
      </w:pPr>
      <w:r w:rsidRPr="00BA1E24">
        <w:t>парковку</w:t>
      </w:r>
      <w:r w:rsidRPr="00BA1E24">
        <w:rPr>
          <w:b/>
        </w:rPr>
        <w:t xml:space="preserve"> </w:t>
      </w:r>
      <w:r w:rsidRPr="00BA1E24">
        <w:t xml:space="preserve">и использование пунктов остановки </w:t>
      </w:r>
    </w:p>
    <w:p w:rsidR="003F5CCE" w:rsidRPr="00BA1E24" w:rsidRDefault="005536ED" w:rsidP="00F91CF0">
      <w:pPr>
        <w:shd w:val="clear" w:color="auto" w:fill="FFFFFF"/>
        <w:tabs>
          <w:tab w:val="left" w:pos="1090"/>
        </w:tabs>
        <w:ind w:left="10" w:hanging="10"/>
        <w:outlineLvl w:val="0"/>
        <w:rPr>
          <w:color w:val="000000"/>
          <w:spacing w:val="-4"/>
        </w:rPr>
      </w:pPr>
      <w:r w:rsidRPr="00BA1E24">
        <w:t>маршрутными и легковыми такси</w:t>
      </w:r>
      <w:r w:rsidRPr="00BA1E24">
        <w:rPr>
          <w:color w:val="000000"/>
          <w:spacing w:val="-4"/>
        </w:rPr>
        <w:t xml:space="preserve"> </w:t>
      </w:r>
    </w:p>
    <w:p w:rsidR="003F5CCE" w:rsidRPr="00BA1E24" w:rsidRDefault="005536ED" w:rsidP="00F91CF0">
      <w:pPr>
        <w:shd w:val="clear" w:color="auto" w:fill="FFFFFF"/>
        <w:tabs>
          <w:tab w:val="left" w:pos="1090"/>
        </w:tabs>
        <w:ind w:left="10" w:hanging="10"/>
        <w:outlineLvl w:val="0"/>
        <w:rPr>
          <w:color w:val="000000"/>
          <w:spacing w:val="-4"/>
        </w:rPr>
      </w:pPr>
      <w:r w:rsidRPr="00BA1E24">
        <w:rPr>
          <w:color w:val="000000"/>
          <w:spacing w:val="-4"/>
        </w:rPr>
        <w:t>на территории муниципального образования</w:t>
      </w:r>
    </w:p>
    <w:p w:rsidR="005536ED" w:rsidRPr="00BA1E24" w:rsidRDefault="005536ED" w:rsidP="00F91CF0">
      <w:pPr>
        <w:shd w:val="clear" w:color="auto" w:fill="FFFFFF"/>
        <w:tabs>
          <w:tab w:val="left" w:pos="1090"/>
        </w:tabs>
        <w:ind w:left="10" w:hanging="10"/>
        <w:outlineLvl w:val="0"/>
        <w:rPr>
          <w:color w:val="000000"/>
          <w:spacing w:val="-1"/>
        </w:rPr>
      </w:pPr>
      <w:r w:rsidRPr="00BA1E24">
        <w:rPr>
          <w:color w:val="000000"/>
          <w:spacing w:val="-4"/>
        </w:rPr>
        <w:t xml:space="preserve"> город Тирасполь»</w:t>
      </w:r>
    </w:p>
    <w:p w:rsidR="008F5A9F" w:rsidRPr="00BA1E24" w:rsidRDefault="008F5A9F" w:rsidP="00F91CF0">
      <w:pPr>
        <w:shd w:val="clear" w:color="auto" w:fill="FFFFFF"/>
        <w:tabs>
          <w:tab w:val="left" w:pos="1090"/>
        </w:tabs>
        <w:ind w:left="10" w:hanging="10"/>
        <w:outlineLvl w:val="0"/>
        <w:rPr>
          <w:color w:val="000000"/>
          <w:spacing w:val="-1"/>
        </w:rPr>
      </w:pPr>
      <w:r w:rsidRPr="00BA1E24">
        <w:rPr>
          <w:color w:val="000000"/>
          <w:spacing w:val="-1"/>
        </w:rPr>
        <w:tab/>
      </w:r>
    </w:p>
    <w:p w:rsidR="005536ED" w:rsidRPr="00BA1E24" w:rsidRDefault="005536ED" w:rsidP="00F91CF0">
      <w:pPr>
        <w:shd w:val="clear" w:color="auto" w:fill="FFFFFF"/>
        <w:tabs>
          <w:tab w:val="left" w:pos="1090"/>
        </w:tabs>
        <w:ind w:left="10" w:hanging="10"/>
        <w:outlineLvl w:val="0"/>
        <w:rPr>
          <w:color w:val="000000"/>
          <w:spacing w:val="-1"/>
        </w:rPr>
      </w:pPr>
    </w:p>
    <w:p w:rsidR="004251B8" w:rsidRPr="00BA1E24" w:rsidRDefault="008F5A9F" w:rsidP="00F91CF0">
      <w:pPr>
        <w:autoSpaceDE w:val="0"/>
        <w:autoSpaceDN w:val="0"/>
        <w:adjustRightInd w:val="0"/>
        <w:ind w:firstLine="708"/>
        <w:jc w:val="both"/>
        <w:rPr>
          <w:color w:val="000000"/>
          <w:spacing w:val="-1"/>
        </w:rPr>
      </w:pPr>
      <w:proofErr w:type="gramStart"/>
      <w:r w:rsidRPr="00BA1E24">
        <w:rPr>
          <w:color w:val="000000"/>
          <w:spacing w:val="-1"/>
        </w:rPr>
        <w:t>В соответствии с</w:t>
      </w:r>
      <w:r w:rsidR="003F5CCE" w:rsidRPr="00BA1E24">
        <w:rPr>
          <w:color w:val="000000"/>
          <w:spacing w:val="-1"/>
        </w:rPr>
        <w:t>о</w:t>
      </w:r>
      <w:r w:rsidRPr="00BA1E24">
        <w:rPr>
          <w:color w:val="000000"/>
          <w:spacing w:val="-1"/>
        </w:rPr>
        <w:t xml:space="preserve"> </w:t>
      </w:r>
      <w:r w:rsidR="003F5CCE" w:rsidRPr="00BA1E24">
        <w:rPr>
          <w:color w:val="000000"/>
        </w:rPr>
        <w:t xml:space="preserve">ст. 16 закона Приднестровской Молдавской Республики от 19 июля 2000 года № 321-ЗИД «Об основах налоговой системы в Приднестровской Молдавской Республике» (СЗМР 00-3) в действующей </w:t>
      </w:r>
      <w:r w:rsidR="003F5CCE" w:rsidRPr="00BA1E24">
        <w:t xml:space="preserve">редакции, подпункта 16) статьи 19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 </w:t>
      </w:r>
      <w:r w:rsidRPr="00BA1E24">
        <w:rPr>
          <w:color w:val="000000"/>
          <w:spacing w:val="-1"/>
        </w:rPr>
        <w:t>Тираспольский</w:t>
      </w:r>
      <w:proofErr w:type="gramEnd"/>
      <w:r w:rsidRPr="00BA1E24">
        <w:rPr>
          <w:color w:val="000000"/>
          <w:spacing w:val="-1"/>
        </w:rPr>
        <w:t xml:space="preserve"> городской Совет народных депутатов </w:t>
      </w:r>
    </w:p>
    <w:p w:rsidR="004251B8" w:rsidRPr="00BA1E24" w:rsidRDefault="004251B8" w:rsidP="00F91CF0">
      <w:pPr>
        <w:autoSpaceDE w:val="0"/>
        <w:autoSpaceDN w:val="0"/>
        <w:adjustRightInd w:val="0"/>
        <w:ind w:firstLine="708"/>
        <w:jc w:val="both"/>
        <w:rPr>
          <w:color w:val="000000"/>
          <w:spacing w:val="-1"/>
        </w:rPr>
      </w:pPr>
    </w:p>
    <w:p w:rsidR="008F5A9F" w:rsidRPr="00BA1E24" w:rsidRDefault="008F5A9F" w:rsidP="00F91CF0">
      <w:pPr>
        <w:autoSpaceDE w:val="0"/>
        <w:autoSpaceDN w:val="0"/>
        <w:adjustRightInd w:val="0"/>
        <w:jc w:val="both"/>
        <w:rPr>
          <w:color w:val="000000"/>
          <w:spacing w:val="-1"/>
        </w:rPr>
      </w:pPr>
      <w:r w:rsidRPr="00BA1E24">
        <w:rPr>
          <w:color w:val="000000"/>
          <w:spacing w:val="-1"/>
        </w:rPr>
        <w:t>РЕШИЛ:</w:t>
      </w:r>
    </w:p>
    <w:p w:rsidR="00D52002" w:rsidRPr="00BA1E24" w:rsidRDefault="00D52002" w:rsidP="00F91CF0">
      <w:pPr>
        <w:autoSpaceDE w:val="0"/>
        <w:autoSpaceDN w:val="0"/>
        <w:adjustRightInd w:val="0"/>
        <w:jc w:val="both"/>
        <w:rPr>
          <w:color w:val="000000"/>
          <w:spacing w:val="-1"/>
        </w:rPr>
      </w:pPr>
    </w:p>
    <w:p w:rsidR="008F5A9F" w:rsidRPr="00BA1E24" w:rsidRDefault="00D52002" w:rsidP="00F91CF0">
      <w:pPr>
        <w:widowControl w:val="0"/>
        <w:numPr>
          <w:ilvl w:val="0"/>
          <w:numId w:val="1"/>
        </w:numPr>
        <w:shd w:val="clear" w:color="auto" w:fill="FFFFFF"/>
        <w:tabs>
          <w:tab w:val="clear" w:pos="2387"/>
          <w:tab w:val="left" w:pos="-4536"/>
          <w:tab w:val="left" w:pos="1134"/>
        </w:tabs>
        <w:autoSpaceDE w:val="0"/>
        <w:autoSpaceDN w:val="0"/>
        <w:adjustRightInd w:val="0"/>
        <w:ind w:left="0" w:firstLine="732"/>
        <w:jc w:val="both"/>
        <w:rPr>
          <w:color w:val="000000"/>
          <w:spacing w:val="-1"/>
        </w:rPr>
      </w:pPr>
      <w:r w:rsidRPr="00BA1E24">
        <w:rPr>
          <w:color w:val="000000"/>
          <w:spacing w:val="-1"/>
        </w:rPr>
        <w:t xml:space="preserve">Утвердить </w:t>
      </w:r>
      <w:r w:rsidR="005536ED" w:rsidRPr="00BA1E24">
        <w:rPr>
          <w:color w:val="000000"/>
          <w:spacing w:val="-1"/>
        </w:rPr>
        <w:t>Положение «</w:t>
      </w:r>
      <w:r w:rsidR="005536ED" w:rsidRPr="00BA1E24">
        <w:rPr>
          <w:color w:val="000000"/>
          <w:spacing w:val="-4"/>
        </w:rPr>
        <w:t xml:space="preserve">О порядке начисления и взимания сбора </w:t>
      </w:r>
      <w:r w:rsidR="005536ED" w:rsidRPr="00BA1E24">
        <w:t>за</w:t>
      </w:r>
      <w:r w:rsidR="005536ED" w:rsidRPr="00BA1E24">
        <w:rPr>
          <w:b/>
        </w:rPr>
        <w:t xml:space="preserve"> </w:t>
      </w:r>
      <w:r w:rsidR="005536ED" w:rsidRPr="00BA1E24">
        <w:t>стоянку, парковку</w:t>
      </w:r>
      <w:r w:rsidR="005536ED" w:rsidRPr="00BA1E24">
        <w:rPr>
          <w:b/>
        </w:rPr>
        <w:t xml:space="preserve"> </w:t>
      </w:r>
      <w:r w:rsidR="005536ED" w:rsidRPr="00BA1E24">
        <w:t>и использование пунктов остановки маршрутными и легковыми такси</w:t>
      </w:r>
      <w:r w:rsidR="005536ED" w:rsidRPr="00BA1E24">
        <w:rPr>
          <w:color w:val="000000"/>
          <w:spacing w:val="-4"/>
        </w:rPr>
        <w:t xml:space="preserve"> на территории муниципального образования город Тирасполь» </w:t>
      </w:r>
      <w:r w:rsidRPr="00BA1E24">
        <w:rPr>
          <w:color w:val="000000"/>
          <w:spacing w:val="-4"/>
        </w:rPr>
        <w:t xml:space="preserve"> </w:t>
      </w:r>
      <w:r w:rsidRPr="00BA1E24">
        <w:rPr>
          <w:color w:val="000000"/>
          <w:spacing w:val="-1"/>
        </w:rPr>
        <w:t>(Приложение № 1)</w:t>
      </w:r>
      <w:r w:rsidR="00C8364C" w:rsidRPr="00BA1E24">
        <w:rPr>
          <w:color w:val="000000"/>
          <w:spacing w:val="-1"/>
        </w:rPr>
        <w:t>.</w:t>
      </w:r>
    </w:p>
    <w:p w:rsidR="00F24AE8" w:rsidRPr="00BA1E24" w:rsidRDefault="00F24AE8" w:rsidP="00F24AE8">
      <w:pPr>
        <w:widowControl w:val="0"/>
        <w:shd w:val="clear" w:color="auto" w:fill="FFFFFF"/>
        <w:tabs>
          <w:tab w:val="left" w:pos="-4536"/>
          <w:tab w:val="left" w:pos="1134"/>
        </w:tabs>
        <w:autoSpaceDE w:val="0"/>
        <w:autoSpaceDN w:val="0"/>
        <w:adjustRightInd w:val="0"/>
        <w:ind w:left="732"/>
        <w:jc w:val="both"/>
        <w:rPr>
          <w:color w:val="000000"/>
          <w:spacing w:val="-1"/>
        </w:rPr>
      </w:pPr>
    </w:p>
    <w:p w:rsidR="005536ED" w:rsidRPr="00BA1E24" w:rsidRDefault="008F5A9F" w:rsidP="00F91CF0">
      <w:pPr>
        <w:widowControl w:val="0"/>
        <w:numPr>
          <w:ilvl w:val="0"/>
          <w:numId w:val="1"/>
        </w:numPr>
        <w:shd w:val="clear" w:color="auto" w:fill="FFFFFF"/>
        <w:tabs>
          <w:tab w:val="clear" w:pos="2387"/>
          <w:tab w:val="left" w:pos="-4536"/>
          <w:tab w:val="left" w:pos="1134"/>
        </w:tabs>
        <w:autoSpaceDE w:val="0"/>
        <w:autoSpaceDN w:val="0"/>
        <w:adjustRightInd w:val="0"/>
        <w:ind w:left="0" w:firstLine="732"/>
        <w:jc w:val="both"/>
      </w:pPr>
      <w:proofErr w:type="gramStart"/>
      <w:r w:rsidRPr="00BA1E24">
        <w:rPr>
          <w:color w:val="000000"/>
          <w:spacing w:val="-1"/>
        </w:rPr>
        <w:t>С момента вступления в силу настоящего Решения считать утратившими силу</w:t>
      </w:r>
      <w:r w:rsidR="005536ED" w:rsidRPr="00BA1E24">
        <w:rPr>
          <w:color w:val="000000"/>
          <w:spacing w:val="-1"/>
        </w:rPr>
        <w:t xml:space="preserve"> </w:t>
      </w:r>
      <w:r w:rsidR="00845D53" w:rsidRPr="00BA1E24">
        <w:rPr>
          <w:color w:val="000000"/>
          <w:spacing w:val="-1"/>
        </w:rPr>
        <w:t xml:space="preserve">Решение </w:t>
      </w:r>
      <w:r w:rsidR="005536ED" w:rsidRPr="00BA1E24">
        <w:rPr>
          <w:color w:val="000000"/>
          <w:spacing w:val="-1"/>
        </w:rPr>
        <w:t>14</w:t>
      </w:r>
      <w:r w:rsidR="00845D53" w:rsidRPr="00BA1E24">
        <w:rPr>
          <w:color w:val="000000"/>
          <w:spacing w:val="-1"/>
        </w:rPr>
        <w:t xml:space="preserve">-й сессии Тираспольского городского Совета </w:t>
      </w:r>
      <w:r w:rsidR="00845D53" w:rsidRPr="00BA1E24">
        <w:rPr>
          <w:color w:val="000000"/>
          <w:spacing w:val="-1"/>
          <w:lang w:val="en-US"/>
        </w:rPr>
        <w:t>XXIII</w:t>
      </w:r>
      <w:r w:rsidR="00845D53" w:rsidRPr="00BA1E24">
        <w:rPr>
          <w:color w:val="000000"/>
          <w:spacing w:val="-1"/>
        </w:rPr>
        <w:t xml:space="preserve"> созыва от 2</w:t>
      </w:r>
      <w:r w:rsidR="005536ED" w:rsidRPr="00BA1E24">
        <w:rPr>
          <w:color w:val="000000"/>
          <w:spacing w:val="-1"/>
        </w:rPr>
        <w:t>8</w:t>
      </w:r>
      <w:r w:rsidR="00845D53" w:rsidRPr="00BA1E24">
        <w:rPr>
          <w:color w:val="000000"/>
          <w:spacing w:val="-1"/>
        </w:rPr>
        <w:t>.</w:t>
      </w:r>
      <w:r w:rsidR="005536ED" w:rsidRPr="00BA1E24">
        <w:rPr>
          <w:color w:val="000000"/>
          <w:spacing w:val="-1"/>
        </w:rPr>
        <w:t>11</w:t>
      </w:r>
      <w:r w:rsidR="00845D53" w:rsidRPr="00BA1E24">
        <w:rPr>
          <w:color w:val="000000"/>
          <w:spacing w:val="-1"/>
        </w:rPr>
        <w:t>.200</w:t>
      </w:r>
      <w:r w:rsidR="005536ED" w:rsidRPr="00BA1E24">
        <w:rPr>
          <w:color w:val="000000"/>
          <w:spacing w:val="-1"/>
        </w:rPr>
        <w:t>6</w:t>
      </w:r>
      <w:r w:rsidR="00BA1E24">
        <w:rPr>
          <w:color w:val="000000"/>
          <w:spacing w:val="-1"/>
        </w:rPr>
        <w:t xml:space="preserve"> </w:t>
      </w:r>
      <w:r w:rsidR="00845D53" w:rsidRPr="00BA1E24">
        <w:rPr>
          <w:color w:val="000000"/>
          <w:spacing w:val="-1"/>
        </w:rPr>
        <w:t xml:space="preserve">г. </w:t>
      </w:r>
      <w:r w:rsidR="00BA1E24">
        <w:rPr>
          <w:color w:val="000000"/>
          <w:spacing w:val="-1"/>
        </w:rPr>
        <w:t xml:space="preserve">                    </w:t>
      </w:r>
      <w:r w:rsidR="00845D53" w:rsidRPr="00BA1E24">
        <w:rPr>
          <w:color w:val="000000"/>
          <w:spacing w:val="-1"/>
        </w:rPr>
        <w:t>№</w:t>
      </w:r>
      <w:r w:rsidR="00BA1E24">
        <w:rPr>
          <w:color w:val="000000"/>
          <w:spacing w:val="-1"/>
        </w:rPr>
        <w:t xml:space="preserve"> </w:t>
      </w:r>
      <w:r w:rsidR="005536ED" w:rsidRPr="00BA1E24">
        <w:rPr>
          <w:color w:val="000000"/>
          <w:spacing w:val="-1"/>
        </w:rPr>
        <w:t>8/2 «Об утверждении Положения «</w:t>
      </w:r>
      <w:r w:rsidR="005536ED" w:rsidRPr="00BA1E24">
        <w:rPr>
          <w:color w:val="000000"/>
          <w:spacing w:val="-4"/>
        </w:rPr>
        <w:t>О порядке начисления и взимания сбора за использование специально оборудованных мест для остановки и стоянки транспортных средств на территории муниципального образования город Тирасполь»)</w:t>
      </w:r>
      <w:r w:rsidR="005536ED" w:rsidRPr="00BA1E24">
        <w:rPr>
          <w:color w:val="000000"/>
          <w:spacing w:val="-1"/>
        </w:rPr>
        <w:t>, с изменениями и дополнениями внесенными решениями №</w:t>
      </w:r>
      <w:r w:rsidR="00BA1E24">
        <w:rPr>
          <w:color w:val="000000"/>
          <w:spacing w:val="-1"/>
        </w:rPr>
        <w:t xml:space="preserve"> </w:t>
      </w:r>
      <w:r w:rsidR="005536ED" w:rsidRPr="00BA1E24">
        <w:rPr>
          <w:color w:val="000000"/>
          <w:spacing w:val="-1"/>
        </w:rPr>
        <w:t>42</w:t>
      </w:r>
      <w:r w:rsidR="005536ED" w:rsidRPr="00BA1E24">
        <w:t xml:space="preserve"> от 27 ноября 2008</w:t>
      </w:r>
      <w:proofErr w:type="gramEnd"/>
      <w:r w:rsidR="005536ED" w:rsidRPr="00BA1E24">
        <w:t xml:space="preserve"> </w:t>
      </w:r>
      <w:proofErr w:type="gramStart"/>
      <w:r w:rsidR="005536ED" w:rsidRPr="00BA1E24">
        <w:t xml:space="preserve">г.; </w:t>
      </w:r>
      <w:r w:rsidR="005536ED" w:rsidRPr="00BA1E24">
        <w:rPr>
          <w:color w:val="000000"/>
          <w:spacing w:val="-1"/>
        </w:rPr>
        <w:t>№11</w:t>
      </w:r>
      <w:r w:rsidR="005536ED" w:rsidRPr="00BA1E24">
        <w:t xml:space="preserve"> от 24 сентября 2009 г.; </w:t>
      </w:r>
      <w:r w:rsidR="005536ED" w:rsidRPr="00BA1E24">
        <w:rPr>
          <w:color w:val="000000"/>
          <w:spacing w:val="-1"/>
        </w:rPr>
        <w:t>№</w:t>
      </w:r>
      <w:r w:rsidR="00BA1E24">
        <w:rPr>
          <w:color w:val="000000"/>
          <w:spacing w:val="-1"/>
        </w:rPr>
        <w:t xml:space="preserve"> </w:t>
      </w:r>
      <w:r w:rsidR="005536ED" w:rsidRPr="00BA1E24">
        <w:rPr>
          <w:color w:val="000000"/>
          <w:spacing w:val="-1"/>
        </w:rPr>
        <w:t>22</w:t>
      </w:r>
      <w:r w:rsidR="005536ED" w:rsidRPr="00BA1E24">
        <w:t xml:space="preserve"> от 11 марта 2010 г.; </w:t>
      </w:r>
      <w:r w:rsidR="005536ED" w:rsidRPr="00BA1E24">
        <w:rPr>
          <w:color w:val="000000"/>
          <w:spacing w:val="-1"/>
        </w:rPr>
        <w:t>№</w:t>
      </w:r>
      <w:r w:rsidR="00BA1E24">
        <w:rPr>
          <w:color w:val="000000"/>
          <w:spacing w:val="-1"/>
        </w:rPr>
        <w:t xml:space="preserve"> </w:t>
      </w:r>
      <w:r w:rsidR="005536ED" w:rsidRPr="00BA1E24">
        <w:rPr>
          <w:color w:val="000000"/>
          <w:spacing w:val="-1"/>
        </w:rPr>
        <w:t>22</w:t>
      </w:r>
      <w:r w:rsidR="005536ED" w:rsidRPr="00BA1E24">
        <w:t xml:space="preserve"> от 13 июня 2013 г.; </w:t>
      </w:r>
      <w:r w:rsidR="005536ED" w:rsidRPr="00BA1E24">
        <w:rPr>
          <w:color w:val="000000"/>
          <w:spacing w:val="-1"/>
        </w:rPr>
        <w:t>№</w:t>
      </w:r>
      <w:r w:rsidR="00BA1E24">
        <w:rPr>
          <w:color w:val="000000"/>
          <w:spacing w:val="-1"/>
        </w:rPr>
        <w:t xml:space="preserve"> </w:t>
      </w:r>
      <w:r w:rsidR="005536ED" w:rsidRPr="00BA1E24">
        <w:t xml:space="preserve">5 от 18 июля 2013 г.; </w:t>
      </w:r>
      <w:r w:rsidR="005536ED" w:rsidRPr="00BA1E24">
        <w:rPr>
          <w:color w:val="000000"/>
          <w:spacing w:val="-1"/>
        </w:rPr>
        <w:t>№</w:t>
      </w:r>
      <w:r w:rsidR="00BA1E24">
        <w:rPr>
          <w:color w:val="000000"/>
          <w:spacing w:val="-1"/>
        </w:rPr>
        <w:t xml:space="preserve"> </w:t>
      </w:r>
      <w:r w:rsidR="005536ED" w:rsidRPr="00BA1E24">
        <w:t>6/1 от 26 сентября 2013 г.;</w:t>
      </w:r>
      <w:r w:rsidR="005536ED" w:rsidRPr="00BA1E24">
        <w:rPr>
          <w:color w:val="000000"/>
          <w:spacing w:val="-1"/>
        </w:rPr>
        <w:t xml:space="preserve">  №</w:t>
      </w:r>
      <w:r w:rsidR="00BA1E24">
        <w:rPr>
          <w:color w:val="000000"/>
          <w:spacing w:val="-1"/>
        </w:rPr>
        <w:t xml:space="preserve"> </w:t>
      </w:r>
      <w:r w:rsidR="005536ED" w:rsidRPr="00BA1E24">
        <w:rPr>
          <w:color w:val="000000"/>
          <w:spacing w:val="-1"/>
        </w:rPr>
        <w:t>22</w:t>
      </w:r>
      <w:r w:rsidR="005536ED" w:rsidRPr="00BA1E24">
        <w:t xml:space="preserve"> от 27 ноября 2014 г.; </w:t>
      </w:r>
      <w:r w:rsidR="005536ED" w:rsidRPr="00BA1E24">
        <w:rPr>
          <w:color w:val="000000"/>
          <w:spacing w:val="-1"/>
        </w:rPr>
        <w:t>№</w:t>
      </w:r>
      <w:r w:rsidR="00BA1E24">
        <w:rPr>
          <w:color w:val="000000"/>
          <w:spacing w:val="-1"/>
        </w:rPr>
        <w:t xml:space="preserve"> </w:t>
      </w:r>
      <w:r w:rsidR="005536ED" w:rsidRPr="00BA1E24">
        <w:rPr>
          <w:color w:val="000000"/>
          <w:spacing w:val="-1"/>
        </w:rPr>
        <w:t>3</w:t>
      </w:r>
      <w:r w:rsidR="005536ED" w:rsidRPr="00BA1E24">
        <w:t>1 от 6 октября  2016 г.</w:t>
      </w:r>
      <w:r w:rsidR="00F24AE8" w:rsidRPr="00BA1E24">
        <w:t>; № 28 от</w:t>
      </w:r>
      <w:r w:rsidR="00F24AE8" w:rsidRPr="00BA1E24">
        <w:rPr>
          <w:b/>
        </w:rPr>
        <w:t xml:space="preserve"> </w:t>
      </w:r>
      <w:r w:rsidR="00BA1E24">
        <w:rPr>
          <w:b/>
        </w:rPr>
        <w:t xml:space="preserve">               </w:t>
      </w:r>
      <w:r w:rsidR="00F24AE8" w:rsidRPr="00BA1E24">
        <w:t xml:space="preserve">22 февраля 2018 г.; </w:t>
      </w:r>
      <w:r w:rsidR="005536ED" w:rsidRPr="00BA1E24">
        <w:rPr>
          <w:color w:val="000000"/>
          <w:spacing w:val="-1"/>
        </w:rPr>
        <w:t>№</w:t>
      </w:r>
      <w:r w:rsidR="00BA1E24">
        <w:rPr>
          <w:color w:val="000000"/>
          <w:spacing w:val="-1"/>
        </w:rPr>
        <w:t xml:space="preserve"> </w:t>
      </w:r>
      <w:r w:rsidR="005536ED" w:rsidRPr="00BA1E24">
        <w:rPr>
          <w:color w:val="000000"/>
          <w:spacing w:val="-1"/>
        </w:rPr>
        <w:t>57</w:t>
      </w:r>
      <w:r w:rsidR="005536ED" w:rsidRPr="00BA1E24">
        <w:t>от 27 сентября  2018 г.</w:t>
      </w:r>
      <w:proofErr w:type="gramEnd"/>
    </w:p>
    <w:p w:rsidR="005536ED" w:rsidRPr="00BA1E24" w:rsidRDefault="005536ED" w:rsidP="00F91CF0">
      <w:pPr>
        <w:tabs>
          <w:tab w:val="left" w:pos="1134"/>
        </w:tabs>
        <w:ind w:firstLine="732"/>
        <w:jc w:val="both"/>
        <w:rPr>
          <w:color w:val="000000"/>
          <w:spacing w:val="-1"/>
        </w:rPr>
      </w:pPr>
    </w:p>
    <w:p w:rsidR="005536ED" w:rsidRPr="00BA1E24" w:rsidRDefault="00BA1E24" w:rsidP="00BA1E24">
      <w:pPr>
        <w:tabs>
          <w:tab w:val="left" w:pos="0"/>
        </w:tabs>
        <w:jc w:val="both"/>
        <w:rPr>
          <w:color w:val="000000"/>
          <w:spacing w:val="-1"/>
        </w:rPr>
      </w:pPr>
      <w:r>
        <w:rPr>
          <w:spacing w:val="-1"/>
        </w:rPr>
        <w:tab/>
        <w:t xml:space="preserve">3. </w:t>
      </w:r>
      <w:r w:rsidRPr="00BA1E24">
        <w:rPr>
          <w:spacing w:val="-1"/>
        </w:rPr>
        <w:t>Опубликовать настоящее Р</w:t>
      </w:r>
      <w:r w:rsidR="005536ED" w:rsidRPr="00BA1E24">
        <w:rPr>
          <w:spacing w:val="-1"/>
        </w:rPr>
        <w:t>ешение в газете «</w:t>
      </w:r>
      <w:proofErr w:type="gramStart"/>
      <w:r w:rsidR="005536ED" w:rsidRPr="00BA1E24">
        <w:rPr>
          <w:spacing w:val="-1"/>
        </w:rPr>
        <w:t>Днестровская</w:t>
      </w:r>
      <w:proofErr w:type="gramEnd"/>
      <w:r w:rsidR="005536ED" w:rsidRPr="00BA1E24">
        <w:rPr>
          <w:spacing w:val="-1"/>
        </w:rPr>
        <w:t xml:space="preserve"> правда»</w:t>
      </w:r>
      <w:r w:rsidR="003F5CCE" w:rsidRPr="00BA1E24">
        <w:rPr>
          <w:spacing w:val="-1"/>
        </w:rPr>
        <w:t>.</w:t>
      </w:r>
    </w:p>
    <w:p w:rsidR="003F5CCE" w:rsidRDefault="003F5CCE" w:rsidP="003F5CCE">
      <w:pPr>
        <w:pStyle w:val="a7"/>
        <w:rPr>
          <w:color w:val="000000"/>
          <w:spacing w:val="-1"/>
        </w:rPr>
      </w:pPr>
    </w:p>
    <w:p w:rsidR="00146775" w:rsidRDefault="00146775" w:rsidP="003F5CCE">
      <w:pPr>
        <w:pStyle w:val="a7"/>
        <w:rPr>
          <w:color w:val="000000"/>
          <w:spacing w:val="-1"/>
        </w:rPr>
      </w:pPr>
      <w:r>
        <w:rPr>
          <w:color w:val="000000"/>
          <w:spacing w:val="-1"/>
        </w:rPr>
        <w:t xml:space="preserve">Ретроспектива изменений пункта 4 Решения </w:t>
      </w:r>
    </w:p>
    <w:p w:rsidR="00146775" w:rsidRDefault="00146775" w:rsidP="003F5CCE">
      <w:pPr>
        <w:pStyle w:val="a7"/>
        <w:rPr>
          <w:color w:val="000000"/>
          <w:spacing w:val="-1"/>
        </w:rPr>
      </w:pPr>
    </w:p>
    <w:p w:rsidR="00146775" w:rsidRDefault="00146775" w:rsidP="00146775">
      <w:pPr>
        <w:shd w:val="clear" w:color="auto" w:fill="FFFFFF"/>
        <w:tabs>
          <w:tab w:val="left" w:pos="734"/>
        </w:tabs>
        <w:spacing w:line="278" w:lineRule="exact"/>
        <w:ind w:right="1"/>
      </w:pPr>
      <w:r>
        <w:rPr>
          <w:b/>
          <w:sz w:val="22"/>
          <w:szCs w:val="22"/>
        </w:rPr>
        <w:lastRenderedPageBreak/>
        <w:t>Редакция  2:</w:t>
      </w:r>
      <w:r>
        <w:rPr>
          <w:sz w:val="22"/>
          <w:szCs w:val="22"/>
        </w:rPr>
        <w:t xml:space="preserve"> Решение</w:t>
      </w:r>
      <w:r>
        <w:rPr>
          <w:b/>
          <w:sz w:val="22"/>
          <w:szCs w:val="22"/>
        </w:rPr>
        <w:t xml:space="preserve"> </w:t>
      </w:r>
      <w:r>
        <w:rPr>
          <w:rFonts w:eastAsia="Batang"/>
        </w:rPr>
        <w:t xml:space="preserve">13-й сессии Тираспольского городского Совета народных депутатов XXV созыва №39 </w:t>
      </w:r>
      <w:r>
        <w:rPr>
          <w:rFonts w:eastAsia="Batang"/>
          <w:b/>
        </w:rPr>
        <w:t xml:space="preserve">от  </w:t>
      </w:r>
      <w:r>
        <w:rPr>
          <w:rFonts w:eastAsia="Batang"/>
        </w:rPr>
        <w:t xml:space="preserve">27 декабря </w:t>
      </w:r>
      <w:r w:rsidRPr="007108D3">
        <w:rPr>
          <w:rFonts w:eastAsia="Batang"/>
        </w:rPr>
        <w:t>2018 г.</w:t>
      </w:r>
    </w:p>
    <w:p w:rsidR="00146775" w:rsidRPr="00BA1E24" w:rsidRDefault="00146775" w:rsidP="003F5CCE">
      <w:pPr>
        <w:pStyle w:val="a7"/>
        <w:rPr>
          <w:color w:val="000000"/>
          <w:spacing w:val="-1"/>
        </w:rPr>
      </w:pPr>
    </w:p>
    <w:p w:rsidR="00146775" w:rsidRPr="007108D3" w:rsidRDefault="00146775" w:rsidP="00146775">
      <w:pPr>
        <w:tabs>
          <w:tab w:val="left" w:pos="0"/>
        </w:tabs>
        <w:ind w:firstLine="709"/>
        <w:jc w:val="both"/>
        <w:rPr>
          <w:color w:val="000000"/>
          <w:spacing w:val="-1"/>
        </w:rPr>
      </w:pPr>
      <w:r w:rsidRPr="007108D3">
        <w:t xml:space="preserve">4. </w:t>
      </w:r>
      <w:proofErr w:type="gramStart"/>
      <w:r w:rsidRPr="007108D3">
        <w:rPr>
          <w:color w:val="000000"/>
          <w:spacing w:val="-1"/>
        </w:rPr>
        <w:t>Настоящее Решение вступает в силу с 1 января 2019 года, с учетом особенностей установленной настоящим пунктом.</w:t>
      </w:r>
      <w:proofErr w:type="gramEnd"/>
    </w:p>
    <w:p w:rsidR="00146775" w:rsidRDefault="00146775" w:rsidP="00146775">
      <w:pPr>
        <w:tabs>
          <w:tab w:val="left" w:pos="0"/>
        </w:tabs>
        <w:ind w:firstLine="709"/>
        <w:jc w:val="both"/>
        <w:rPr>
          <w:color w:val="000000"/>
          <w:spacing w:val="-1"/>
        </w:rPr>
      </w:pPr>
      <w:r w:rsidRPr="007108D3">
        <w:rPr>
          <w:color w:val="000000"/>
          <w:spacing w:val="-1"/>
        </w:rPr>
        <w:t>Подпункты 2) и 3) пункта 5 Положения вступают в силу с 1 апреля 2019 года</w:t>
      </w:r>
      <w:r>
        <w:rPr>
          <w:color w:val="000000"/>
          <w:spacing w:val="-1"/>
        </w:rPr>
        <w:t>.</w:t>
      </w:r>
    </w:p>
    <w:p w:rsidR="003F5CCE" w:rsidRPr="00BA1E24" w:rsidRDefault="00146775" w:rsidP="00146775">
      <w:pPr>
        <w:tabs>
          <w:tab w:val="left" w:pos="0"/>
        </w:tabs>
        <w:ind w:firstLine="709"/>
        <w:jc w:val="both"/>
      </w:pPr>
      <w:r w:rsidRPr="007108D3">
        <w:rPr>
          <w:color w:val="000000"/>
          <w:spacing w:val="-1"/>
        </w:rPr>
        <w:t>Подпункты 4) и 5) пункта 5 Положения действуют с 01 января 2019 года до 31 марта 2019 года</w:t>
      </w:r>
      <w:r w:rsidR="00BA1E24" w:rsidRPr="00BA1E24">
        <w:rPr>
          <w:color w:val="000000"/>
          <w:spacing w:val="-1"/>
        </w:rPr>
        <w:t>.</w:t>
      </w:r>
      <w:r w:rsidR="005536ED" w:rsidRPr="00BA1E24">
        <w:rPr>
          <w:color w:val="000000"/>
          <w:spacing w:val="-1"/>
        </w:rPr>
        <w:t xml:space="preserve"> </w:t>
      </w:r>
    </w:p>
    <w:p w:rsidR="003F5CCE" w:rsidRPr="00BA1E24" w:rsidRDefault="003F5CCE" w:rsidP="003F5CCE">
      <w:pPr>
        <w:pStyle w:val="a7"/>
      </w:pPr>
    </w:p>
    <w:p w:rsidR="003F5CCE" w:rsidRPr="00BA1E24" w:rsidRDefault="00BA1E24" w:rsidP="00BA1E24">
      <w:pPr>
        <w:tabs>
          <w:tab w:val="left" w:pos="0"/>
        </w:tabs>
        <w:jc w:val="both"/>
      </w:pPr>
      <w:r>
        <w:tab/>
        <w:t xml:space="preserve">5. </w:t>
      </w:r>
      <w:proofErr w:type="gramStart"/>
      <w:r w:rsidR="003F5CCE" w:rsidRPr="00BA1E24">
        <w:t>Контроль за</w:t>
      </w:r>
      <w:proofErr w:type="gramEnd"/>
      <w:r w:rsidR="003F5CCE" w:rsidRPr="00BA1E24">
        <w:t xml:space="preserve"> исполнением настоящего Решения возложить на постоянную депутатскую комиссию по экономическому развитию, торговле, предпринимательству и транспорту (председатель комиссии – Д.Л. Иващук).</w:t>
      </w:r>
    </w:p>
    <w:p w:rsidR="004251B8" w:rsidRPr="00BA1E24" w:rsidRDefault="004251B8" w:rsidP="00F91CF0">
      <w:pPr>
        <w:widowControl w:val="0"/>
        <w:shd w:val="clear" w:color="auto" w:fill="FFFFFF"/>
        <w:tabs>
          <w:tab w:val="left" w:pos="-4536"/>
        </w:tabs>
        <w:autoSpaceDE w:val="0"/>
        <w:autoSpaceDN w:val="0"/>
        <w:adjustRightInd w:val="0"/>
        <w:jc w:val="both"/>
        <w:rPr>
          <w:color w:val="000000"/>
          <w:spacing w:val="-1"/>
        </w:rPr>
      </w:pPr>
    </w:p>
    <w:p w:rsidR="005536ED" w:rsidRDefault="005536ED" w:rsidP="00F91CF0">
      <w:pPr>
        <w:widowControl w:val="0"/>
        <w:shd w:val="clear" w:color="auto" w:fill="FFFFFF"/>
        <w:tabs>
          <w:tab w:val="left" w:pos="-4536"/>
        </w:tabs>
        <w:autoSpaceDE w:val="0"/>
        <w:autoSpaceDN w:val="0"/>
        <w:adjustRightInd w:val="0"/>
        <w:jc w:val="both"/>
        <w:rPr>
          <w:color w:val="000000"/>
          <w:spacing w:val="-1"/>
        </w:rPr>
      </w:pPr>
    </w:p>
    <w:p w:rsidR="00BA1E24" w:rsidRPr="00BA1E24" w:rsidRDefault="00BA1E24" w:rsidP="00F91CF0">
      <w:pPr>
        <w:widowControl w:val="0"/>
        <w:shd w:val="clear" w:color="auto" w:fill="FFFFFF"/>
        <w:tabs>
          <w:tab w:val="left" w:pos="-4536"/>
        </w:tabs>
        <w:autoSpaceDE w:val="0"/>
        <w:autoSpaceDN w:val="0"/>
        <w:adjustRightInd w:val="0"/>
        <w:jc w:val="both"/>
        <w:rPr>
          <w:color w:val="000000"/>
          <w:spacing w:val="-1"/>
        </w:rPr>
      </w:pPr>
    </w:p>
    <w:p w:rsidR="00175B22" w:rsidRDefault="00FF7C80" w:rsidP="003F5CCE">
      <w:pPr>
        <w:widowControl w:val="0"/>
        <w:shd w:val="clear" w:color="auto" w:fill="FFFFFF"/>
        <w:tabs>
          <w:tab w:val="left" w:pos="-4536"/>
        </w:tabs>
        <w:autoSpaceDE w:val="0"/>
        <w:autoSpaceDN w:val="0"/>
        <w:adjustRightInd w:val="0"/>
        <w:jc w:val="both"/>
        <w:rPr>
          <w:color w:val="000000"/>
          <w:spacing w:val="-1"/>
        </w:rPr>
      </w:pPr>
      <w:r w:rsidRPr="00BA1E24">
        <w:rPr>
          <w:color w:val="000000"/>
          <w:spacing w:val="-1"/>
        </w:rPr>
        <w:t xml:space="preserve">Председатель </w:t>
      </w:r>
      <w:r w:rsidRPr="00BA1E24">
        <w:rPr>
          <w:color w:val="000000"/>
          <w:spacing w:val="-1"/>
        </w:rPr>
        <w:tab/>
      </w:r>
      <w:r w:rsidRPr="00BA1E24">
        <w:rPr>
          <w:color w:val="000000"/>
          <w:spacing w:val="-1"/>
        </w:rPr>
        <w:tab/>
      </w:r>
      <w:r w:rsidRPr="00BA1E24">
        <w:rPr>
          <w:color w:val="000000"/>
          <w:spacing w:val="-1"/>
        </w:rPr>
        <w:tab/>
      </w:r>
      <w:r w:rsidRPr="00BA1E24">
        <w:rPr>
          <w:color w:val="000000"/>
          <w:spacing w:val="-1"/>
        </w:rPr>
        <w:tab/>
      </w:r>
      <w:r w:rsidRPr="00BA1E24">
        <w:rPr>
          <w:color w:val="000000"/>
          <w:spacing w:val="-1"/>
        </w:rPr>
        <w:tab/>
      </w:r>
      <w:r w:rsidRPr="00BA1E24">
        <w:rPr>
          <w:color w:val="000000"/>
          <w:spacing w:val="-1"/>
        </w:rPr>
        <w:tab/>
      </w:r>
      <w:r w:rsidRPr="00BA1E24">
        <w:rPr>
          <w:color w:val="000000"/>
          <w:spacing w:val="-1"/>
        </w:rPr>
        <w:tab/>
      </w:r>
      <w:r w:rsidR="00193A90" w:rsidRPr="00BA1E24">
        <w:rPr>
          <w:color w:val="000000"/>
          <w:spacing w:val="-1"/>
        </w:rPr>
        <w:t xml:space="preserve">       </w:t>
      </w:r>
      <w:r w:rsidR="00BA1E24">
        <w:rPr>
          <w:color w:val="000000"/>
          <w:spacing w:val="-1"/>
        </w:rPr>
        <w:t xml:space="preserve">                 </w:t>
      </w:r>
      <w:r w:rsidRPr="00BA1E24">
        <w:rPr>
          <w:color w:val="000000"/>
          <w:spacing w:val="-1"/>
        </w:rPr>
        <w:t>А.</w:t>
      </w:r>
      <w:r w:rsidR="005536ED" w:rsidRPr="00BA1E24">
        <w:rPr>
          <w:color w:val="000000"/>
          <w:spacing w:val="-1"/>
        </w:rPr>
        <w:t>Д Иванова</w:t>
      </w:r>
    </w:p>
    <w:p w:rsidR="00175B22" w:rsidRDefault="00175B22" w:rsidP="003F5CCE">
      <w:pPr>
        <w:widowControl w:val="0"/>
        <w:shd w:val="clear" w:color="auto" w:fill="FFFFFF"/>
        <w:tabs>
          <w:tab w:val="left" w:pos="-4536"/>
        </w:tabs>
        <w:autoSpaceDE w:val="0"/>
        <w:autoSpaceDN w:val="0"/>
        <w:adjustRightInd w:val="0"/>
        <w:jc w:val="both"/>
        <w:rPr>
          <w:color w:val="000000"/>
          <w:spacing w:val="-1"/>
        </w:rPr>
      </w:pPr>
    </w:p>
    <w:p w:rsidR="00175B22" w:rsidRDefault="00175B22" w:rsidP="003F5CCE">
      <w:pPr>
        <w:widowControl w:val="0"/>
        <w:shd w:val="clear" w:color="auto" w:fill="FFFFFF"/>
        <w:tabs>
          <w:tab w:val="left" w:pos="-4536"/>
        </w:tabs>
        <w:autoSpaceDE w:val="0"/>
        <w:autoSpaceDN w:val="0"/>
        <w:adjustRightInd w:val="0"/>
        <w:jc w:val="both"/>
        <w:rPr>
          <w:color w:val="000000"/>
          <w:spacing w:val="-1"/>
        </w:rPr>
      </w:pPr>
    </w:p>
    <w:p w:rsidR="00175B22" w:rsidRPr="00175B22" w:rsidRDefault="00175B22" w:rsidP="00175B22">
      <w:pPr>
        <w:jc w:val="both"/>
      </w:pPr>
      <w:r w:rsidRPr="00175B22">
        <w:t>Копия верна:</w:t>
      </w:r>
    </w:p>
    <w:p w:rsidR="00175B22" w:rsidRPr="00175B22" w:rsidRDefault="00175B22" w:rsidP="00175B22">
      <w:pPr>
        <w:jc w:val="both"/>
      </w:pPr>
      <w:r w:rsidRPr="00175B22">
        <w:t xml:space="preserve">Секретарь Совета                                                                                            Т.В. </w:t>
      </w:r>
      <w:proofErr w:type="spellStart"/>
      <w:r w:rsidRPr="00175B22">
        <w:t>Заугольникова</w:t>
      </w:r>
      <w:proofErr w:type="spellEnd"/>
    </w:p>
    <w:p w:rsidR="00175B22" w:rsidRPr="00175B22" w:rsidRDefault="00175B22" w:rsidP="00175B22">
      <w:pPr>
        <w:ind w:firstLine="426"/>
        <w:jc w:val="both"/>
      </w:pPr>
      <w:r w:rsidRPr="00175B22">
        <w:tab/>
      </w:r>
    </w:p>
    <w:p w:rsidR="00EC4BAC" w:rsidRPr="00BA1E24" w:rsidRDefault="00175B22" w:rsidP="00175B22">
      <w:pPr>
        <w:widowControl w:val="0"/>
        <w:shd w:val="clear" w:color="auto" w:fill="FFFFFF"/>
        <w:tabs>
          <w:tab w:val="left" w:pos="-4536"/>
        </w:tabs>
        <w:autoSpaceDE w:val="0"/>
        <w:autoSpaceDN w:val="0"/>
        <w:adjustRightInd w:val="0"/>
        <w:jc w:val="both"/>
        <w:rPr>
          <w:color w:val="000000"/>
          <w:spacing w:val="-1"/>
        </w:rPr>
      </w:pPr>
      <w:r w:rsidRPr="00175B22">
        <w:rPr>
          <w:rFonts w:eastAsia="Calibri"/>
          <w:lang w:eastAsia="en-US"/>
        </w:rPr>
        <w:t>23.11.2018 г.</w:t>
      </w:r>
      <w:r w:rsidR="005536ED" w:rsidRPr="00BA1E24">
        <w:rPr>
          <w:color w:val="000000"/>
          <w:spacing w:val="-1"/>
        </w:rPr>
        <w:t xml:space="preserve"> </w:t>
      </w:r>
    </w:p>
    <w:p w:rsidR="003F5CCE" w:rsidRPr="00BA1E24" w:rsidRDefault="003F5CCE" w:rsidP="003F5CCE">
      <w:pPr>
        <w:widowControl w:val="0"/>
        <w:shd w:val="clear" w:color="auto" w:fill="FFFFFF"/>
        <w:tabs>
          <w:tab w:val="left" w:pos="-4536"/>
        </w:tabs>
        <w:autoSpaceDE w:val="0"/>
        <w:autoSpaceDN w:val="0"/>
        <w:adjustRightInd w:val="0"/>
        <w:jc w:val="both"/>
      </w:pPr>
    </w:p>
    <w:p w:rsidR="00F24AE8" w:rsidRDefault="00F24AE8"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660BC4" w:rsidRDefault="00660BC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660BC4" w:rsidRDefault="00660BC4" w:rsidP="003F5CCE">
      <w:pPr>
        <w:widowControl w:val="0"/>
        <w:shd w:val="clear" w:color="auto" w:fill="FFFFFF"/>
        <w:tabs>
          <w:tab w:val="left" w:pos="-4536"/>
        </w:tabs>
        <w:autoSpaceDE w:val="0"/>
        <w:autoSpaceDN w:val="0"/>
        <w:adjustRightInd w:val="0"/>
        <w:jc w:val="both"/>
      </w:pPr>
    </w:p>
    <w:p w:rsidR="00660BC4" w:rsidRDefault="00660BC4" w:rsidP="003F5CCE">
      <w:pPr>
        <w:widowControl w:val="0"/>
        <w:shd w:val="clear" w:color="auto" w:fill="FFFFFF"/>
        <w:tabs>
          <w:tab w:val="left" w:pos="-4536"/>
        </w:tabs>
        <w:autoSpaceDE w:val="0"/>
        <w:autoSpaceDN w:val="0"/>
        <w:adjustRightInd w:val="0"/>
        <w:jc w:val="both"/>
      </w:pPr>
    </w:p>
    <w:p w:rsidR="00660BC4" w:rsidRDefault="00660BC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660BC4" w:rsidRDefault="00660BC4" w:rsidP="00660BC4">
      <w:pPr>
        <w:widowControl w:val="0"/>
        <w:shd w:val="clear" w:color="auto" w:fill="FFFFFF"/>
        <w:tabs>
          <w:tab w:val="left" w:pos="-4536"/>
        </w:tabs>
        <w:autoSpaceDE w:val="0"/>
        <w:autoSpaceDN w:val="0"/>
        <w:adjustRightInd w:val="0"/>
        <w:jc w:val="both"/>
      </w:pPr>
    </w:p>
    <w:p w:rsidR="00660BC4" w:rsidRDefault="00660BC4" w:rsidP="00660BC4">
      <w:pPr>
        <w:widowControl w:val="0"/>
        <w:shd w:val="clear" w:color="auto" w:fill="FFFFFF"/>
        <w:tabs>
          <w:tab w:val="left" w:pos="-4536"/>
        </w:tabs>
        <w:autoSpaceDE w:val="0"/>
        <w:autoSpaceDN w:val="0"/>
        <w:adjustRightInd w:val="0"/>
        <w:jc w:val="both"/>
      </w:pPr>
    </w:p>
    <w:p w:rsidR="00660BC4" w:rsidRDefault="00660BC4" w:rsidP="00660BC4">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660BC4" w:rsidRDefault="00660BC4" w:rsidP="003F5CCE">
      <w:pPr>
        <w:widowControl w:val="0"/>
        <w:shd w:val="clear" w:color="auto" w:fill="FFFFFF"/>
        <w:tabs>
          <w:tab w:val="left" w:pos="-4536"/>
        </w:tabs>
        <w:autoSpaceDE w:val="0"/>
        <w:autoSpaceDN w:val="0"/>
        <w:adjustRightInd w:val="0"/>
        <w:jc w:val="both"/>
      </w:pPr>
    </w:p>
    <w:p w:rsidR="00660BC4" w:rsidRDefault="00660BC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BA1E24" w:rsidRDefault="00BA1E24" w:rsidP="003F5CCE">
      <w:pPr>
        <w:widowControl w:val="0"/>
        <w:shd w:val="clear" w:color="auto" w:fill="FFFFFF"/>
        <w:tabs>
          <w:tab w:val="left" w:pos="-4536"/>
        </w:tabs>
        <w:autoSpaceDE w:val="0"/>
        <w:autoSpaceDN w:val="0"/>
        <w:adjustRightInd w:val="0"/>
        <w:jc w:val="both"/>
      </w:pPr>
    </w:p>
    <w:p w:rsidR="00175B22" w:rsidRDefault="00175B22" w:rsidP="003F5CCE">
      <w:pPr>
        <w:widowControl w:val="0"/>
        <w:shd w:val="clear" w:color="auto" w:fill="FFFFFF"/>
        <w:tabs>
          <w:tab w:val="left" w:pos="-4536"/>
        </w:tabs>
        <w:autoSpaceDE w:val="0"/>
        <w:autoSpaceDN w:val="0"/>
        <w:adjustRightInd w:val="0"/>
        <w:jc w:val="both"/>
      </w:pPr>
      <w:bookmarkStart w:id="0" w:name="_GoBack"/>
      <w:bookmarkEnd w:id="0"/>
    </w:p>
    <w:p w:rsidR="00660BC4" w:rsidRPr="00660BC4" w:rsidRDefault="00660BC4" w:rsidP="00660BC4">
      <w:pPr>
        <w:shd w:val="clear" w:color="auto" w:fill="FFFFFF"/>
        <w:tabs>
          <w:tab w:val="left" w:pos="734"/>
        </w:tabs>
        <w:spacing w:line="278" w:lineRule="exact"/>
        <w:ind w:right="1"/>
        <w:rPr>
          <w:sz w:val="22"/>
          <w:szCs w:val="22"/>
        </w:rPr>
      </w:pPr>
      <w:r w:rsidRPr="00660BC4">
        <w:rPr>
          <w:sz w:val="22"/>
          <w:szCs w:val="22"/>
        </w:rPr>
        <w:lastRenderedPageBreak/>
        <w:t xml:space="preserve">Ретроспектива изменений Приложения </w:t>
      </w:r>
    </w:p>
    <w:p w:rsidR="00660BC4" w:rsidRDefault="00660BC4" w:rsidP="00660BC4">
      <w:pPr>
        <w:shd w:val="clear" w:color="auto" w:fill="FFFFFF"/>
        <w:tabs>
          <w:tab w:val="left" w:pos="734"/>
        </w:tabs>
        <w:spacing w:line="278" w:lineRule="exact"/>
        <w:ind w:right="1"/>
        <w:rPr>
          <w:b/>
          <w:sz w:val="22"/>
          <w:szCs w:val="22"/>
        </w:rPr>
      </w:pPr>
    </w:p>
    <w:p w:rsidR="00660BC4" w:rsidRDefault="00660BC4" w:rsidP="00660BC4">
      <w:pPr>
        <w:shd w:val="clear" w:color="auto" w:fill="FFFFFF"/>
        <w:tabs>
          <w:tab w:val="left" w:pos="734"/>
        </w:tabs>
        <w:spacing w:line="278" w:lineRule="exact"/>
        <w:ind w:right="1"/>
        <w:rPr>
          <w:rFonts w:eastAsia="Batang"/>
        </w:rPr>
      </w:pPr>
      <w:r>
        <w:rPr>
          <w:b/>
          <w:sz w:val="22"/>
          <w:szCs w:val="22"/>
        </w:rPr>
        <w:t>Редакция  1:</w:t>
      </w:r>
      <w:r>
        <w:rPr>
          <w:sz w:val="22"/>
          <w:szCs w:val="22"/>
        </w:rPr>
        <w:t xml:space="preserve"> Решение</w:t>
      </w:r>
      <w:r>
        <w:rPr>
          <w:b/>
          <w:sz w:val="22"/>
          <w:szCs w:val="22"/>
        </w:rPr>
        <w:t xml:space="preserve"> </w:t>
      </w:r>
      <w:r>
        <w:rPr>
          <w:rFonts w:eastAsia="Batang"/>
        </w:rPr>
        <w:t xml:space="preserve">13-й сессии Тираспольского городского Совета народных депутатов XXV созыва №13 </w:t>
      </w:r>
      <w:r>
        <w:rPr>
          <w:rFonts w:eastAsia="Batang"/>
          <w:b/>
        </w:rPr>
        <w:t xml:space="preserve">от  </w:t>
      </w:r>
      <w:r w:rsidRPr="00BA1E24">
        <w:rPr>
          <w:color w:val="000000"/>
          <w:spacing w:val="-1"/>
        </w:rPr>
        <w:t>22 ноября 2018 г.</w:t>
      </w:r>
      <w:r>
        <w:rPr>
          <w:rFonts w:eastAsia="Batang"/>
        </w:rPr>
        <w:t xml:space="preserve"> </w:t>
      </w:r>
    </w:p>
    <w:p w:rsidR="00660BC4" w:rsidRDefault="00660BC4" w:rsidP="00660BC4">
      <w:pPr>
        <w:widowControl w:val="0"/>
        <w:shd w:val="clear" w:color="auto" w:fill="FFFFFF"/>
        <w:tabs>
          <w:tab w:val="left" w:pos="-4536"/>
        </w:tabs>
        <w:autoSpaceDE w:val="0"/>
        <w:autoSpaceDN w:val="0"/>
        <w:adjustRightInd w:val="0"/>
        <w:jc w:val="both"/>
      </w:pPr>
    </w:p>
    <w:p w:rsidR="00146775" w:rsidRDefault="00146775" w:rsidP="00146775">
      <w:pPr>
        <w:shd w:val="clear" w:color="auto" w:fill="FFFFFF"/>
        <w:tabs>
          <w:tab w:val="left" w:pos="734"/>
        </w:tabs>
        <w:spacing w:line="278" w:lineRule="exact"/>
        <w:ind w:right="1"/>
      </w:pPr>
      <w:r>
        <w:rPr>
          <w:b/>
          <w:sz w:val="22"/>
          <w:szCs w:val="22"/>
        </w:rPr>
        <w:t>Редакция  2:</w:t>
      </w:r>
      <w:r>
        <w:rPr>
          <w:sz w:val="22"/>
          <w:szCs w:val="22"/>
        </w:rPr>
        <w:t xml:space="preserve"> Решение</w:t>
      </w:r>
      <w:r>
        <w:rPr>
          <w:b/>
          <w:sz w:val="22"/>
          <w:szCs w:val="22"/>
        </w:rPr>
        <w:t xml:space="preserve"> </w:t>
      </w:r>
      <w:r>
        <w:rPr>
          <w:rFonts w:eastAsia="Batang"/>
        </w:rPr>
        <w:t xml:space="preserve">13-й сессии Тираспольского городского Совета народных депутатов XXV созыва №39 </w:t>
      </w:r>
      <w:r>
        <w:rPr>
          <w:rFonts w:eastAsia="Batang"/>
          <w:b/>
        </w:rPr>
        <w:t xml:space="preserve">от  </w:t>
      </w:r>
      <w:r>
        <w:rPr>
          <w:rFonts w:eastAsia="Batang"/>
        </w:rPr>
        <w:t xml:space="preserve">27 декабря </w:t>
      </w:r>
      <w:r w:rsidRPr="007108D3">
        <w:rPr>
          <w:rFonts w:eastAsia="Batang"/>
        </w:rPr>
        <w:t>2018 г.</w:t>
      </w:r>
    </w:p>
    <w:p w:rsidR="00146775" w:rsidRDefault="00146775" w:rsidP="00146775">
      <w:pPr>
        <w:widowControl w:val="0"/>
        <w:shd w:val="clear" w:color="auto" w:fill="FFFFFF"/>
        <w:tabs>
          <w:tab w:val="left" w:pos="-4536"/>
        </w:tabs>
        <w:autoSpaceDE w:val="0"/>
        <w:autoSpaceDN w:val="0"/>
        <w:adjustRightInd w:val="0"/>
        <w:jc w:val="both"/>
      </w:pPr>
    </w:p>
    <w:p w:rsidR="00660BC4" w:rsidRDefault="00660BC4" w:rsidP="00660BC4">
      <w:pPr>
        <w:shd w:val="clear" w:color="auto" w:fill="FFFFFF"/>
        <w:tabs>
          <w:tab w:val="left" w:pos="734"/>
        </w:tabs>
        <w:spacing w:line="278" w:lineRule="exact"/>
        <w:ind w:right="1"/>
        <w:rPr>
          <w:rFonts w:eastAsia="Batang"/>
        </w:rPr>
      </w:pPr>
      <w:r>
        <w:rPr>
          <w:b/>
          <w:sz w:val="22"/>
          <w:szCs w:val="22"/>
        </w:rPr>
        <w:t xml:space="preserve">Редакция  </w:t>
      </w:r>
      <w:r w:rsidR="00146775">
        <w:rPr>
          <w:b/>
          <w:sz w:val="22"/>
          <w:szCs w:val="22"/>
        </w:rPr>
        <w:t>3</w:t>
      </w:r>
      <w:r>
        <w:rPr>
          <w:b/>
          <w:sz w:val="22"/>
          <w:szCs w:val="22"/>
        </w:rPr>
        <w:t>:</w:t>
      </w:r>
      <w:r>
        <w:rPr>
          <w:sz w:val="22"/>
          <w:szCs w:val="22"/>
        </w:rPr>
        <w:t xml:space="preserve"> Решение</w:t>
      </w:r>
      <w:r>
        <w:rPr>
          <w:b/>
          <w:sz w:val="22"/>
          <w:szCs w:val="22"/>
        </w:rPr>
        <w:t xml:space="preserve"> </w:t>
      </w:r>
      <w:r>
        <w:rPr>
          <w:rFonts w:eastAsia="Batang"/>
        </w:rPr>
        <w:t xml:space="preserve">14-й сессии Тираспольского городского Совета народных депутатов XXV созыва №30 </w:t>
      </w:r>
      <w:r>
        <w:rPr>
          <w:rFonts w:eastAsia="Batang"/>
          <w:b/>
        </w:rPr>
        <w:t xml:space="preserve">от  </w:t>
      </w:r>
      <w:r>
        <w:rPr>
          <w:rFonts w:eastAsia="Batang"/>
        </w:rPr>
        <w:t xml:space="preserve">21 марта 2019 г. </w:t>
      </w:r>
    </w:p>
    <w:p w:rsidR="00660BC4" w:rsidRDefault="00660BC4" w:rsidP="00660BC4">
      <w:pPr>
        <w:widowControl w:val="0"/>
        <w:shd w:val="clear" w:color="auto" w:fill="FFFFFF"/>
        <w:tabs>
          <w:tab w:val="left" w:pos="-4536"/>
        </w:tabs>
        <w:autoSpaceDE w:val="0"/>
        <w:autoSpaceDN w:val="0"/>
        <w:adjustRightInd w:val="0"/>
        <w:jc w:val="both"/>
      </w:pPr>
    </w:p>
    <w:p w:rsidR="00FE34E4" w:rsidRDefault="00FE34E4" w:rsidP="00FE34E4">
      <w:pPr>
        <w:shd w:val="clear" w:color="auto" w:fill="FFFFFF"/>
        <w:tabs>
          <w:tab w:val="left" w:pos="734"/>
        </w:tabs>
        <w:spacing w:line="278" w:lineRule="exact"/>
        <w:ind w:right="1"/>
        <w:rPr>
          <w:rFonts w:eastAsia="Batang"/>
        </w:rPr>
      </w:pPr>
      <w:r>
        <w:rPr>
          <w:b/>
          <w:sz w:val="22"/>
          <w:szCs w:val="22"/>
        </w:rPr>
        <w:t xml:space="preserve">Редакция  4: </w:t>
      </w:r>
      <w:r>
        <w:rPr>
          <w:sz w:val="22"/>
          <w:szCs w:val="22"/>
        </w:rPr>
        <w:t>Решение</w:t>
      </w:r>
      <w:r>
        <w:rPr>
          <w:b/>
          <w:sz w:val="22"/>
          <w:szCs w:val="22"/>
        </w:rPr>
        <w:t xml:space="preserve"> 8</w:t>
      </w:r>
      <w:r>
        <w:rPr>
          <w:rFonts w:eastAsia="Batang"/>
        </w:rPr>
        <w:t xml:space="preserve">-й сессии Тираспольского городского Совета народных депутатов 26   созыва №53 </w:t>
      </w:r>
      <w:r>
        <w:rPr>
          <w:rFonts w:eastAsia="Batang"/>
          <w:b/>
        </w:rPr>
        <w:t xml:space="preserve">от  </w:t>
      </w:r>
      <w:r>
        <w:rPr>
          <w:rFonts w:eastAsia="Batang"/>
        </w:rPr>
        <w:t xml:space="preserve">23 ноября 2021 г. </w:t>
      </w:r>
    </w:p>
    <w:p w:rsidR="00660BC4" w:rsidRDefault="00660BC4" w:rsidP="00660BC4">
      <w:pPr>
        <w:widowControl w:val="0"/>
        <w:shd w:val="clear" w:color="auto" w:fill="FFFFFF"/>
        <w:tabs>
          <w:tab w:val="left" w:pos="-4536"/>
        </w:tabs>
        <w:autoSpaceDE w:val="0"/>
        <w:autoSpaceDN w:val="0"/>
        <w:adjustRightInd w:val="0"/>
        <w:jc w:val="both"/>
      </w:pPr>
    </w:p>
    <w:p w:rsidR="00BA1E24" w:rsidRPr="00BA1E24" w:rsidRDefault="00BA1E24" w:rsidP="003F5CCE">
      <w:pPr>
        <w:widowControl w:val="0"/>
        <w:shd w:val="clear" w:color="auto" w:fill="FFFFFF"/>
        <w:tabs>
          <w:tab w:val="left" w:pos="-4536"/>
        </w:tabs>
        <w:autoSpaceDE w:val="0"/>
        <w:autoSpaceDN w:val="0"/>
        <w:adjustRightInd w:val="0"/>
        <w:jc w:val="both"/>
      </w:pPr>
    </w:p>
    <w:p w:rsidR="008F5A9F" w:rsidRPr="00BA1E24" w:rsidRDefault="00193A90" w:rsidP="00F91CF0">
      <w:pPr>
        <w:shd w:val="clear" w:color="auto" w:fill="FFFFFF"/>
        <w:jc w:val="right"/>
        <w:rPr>
          <w:color w:val="000000"/>
          <w:spacing w:val="-1"/>
        </w:rPr>
      </w:pPr>
      <w:r w:rsidRPr="00BA1E24">
        <w:t xml:space="preserve">              </w:t>
      </w:r>
      <w:r w:rsidR="008F5A9F" w:rsidRPr="00BA1E24">
        <w:rPr>
          <w:color w:val="000000"/>
          <w:spacing w:val="-1"/>
        </w:rPr>
        <w:t xml:space="preserve">Приложение </w:t>
      </w:r>
      <w:r w:rsidRPr="00BA1E24">
        <w:rPr>
          <w:color w:val="000000"/>
          <w:spacing w:val="-1"/>
        </w:rPr>
        <w:t>№ 1</w:t>
      </w:r>
    </w:p>
    <w:p w:rsidR="00193A90" w:rsidRPr="00BA1E24" w:rsidRDefault="00193A90" w:rsidP="00F91CF0">
      <w:pPr>
        <w:shd w:val="clear" w:color="auto" w:fill="FFFFFF"/>
        <w:jc w:val="right"/>
        <w:rPr>
          <w:color w:val="000000"/>
          <w:spacing w:val="-1"/>
        </w:rPr>
      </w:pPr>
      <w:r w:rsidRPr="00BA1E24">
        <w:rPr>
          <w:color w:val="000000"/>
          <w:spacing w:val="-1"/>
        </w:rPr>
        <w:t xml:space="preserve">               </w:t>
      </w:r>
      <w:r w:rsidR="00FC138A" w:rsidRPr="00BA1E24">
        <w:rPr>
          <w:color w:val="000000"/>
          <w:spacing w:val="-1"/>
        </w:rPr>
        <w:t>к Р</w:t>
      </w:r>
      <w:r w:rsidR="008F5A9F" w:rsidRPr="00BA1E24">
        <w:rPr>
          <w:color w:val="000000"/>
          <w:spacing w:val="-1"/>
        </w:rPr>
        <w:t>ешению Тираспольского городского Со</w:t>
      </w:r>
      <w:r w:rsidRPr="00BA1E24">
        <w:rPr>
          <w:color w:val="000000"/>
          <w:spacing w:val="-1"/>
        </w:rPr>
        <w:t xml:space="preserve">вета </w:t>
      </w:r>
    </w:p>
    <w:p w:rsidR="008F5A9F" w:rsidRPr="00BA1E24" w:rsidRDefault="00193A90" w:rsidP="00F91CF0">
      <w:pPr>
        <w:shd w:val="clear" w:color="auto" w:fill="FFFFFF"/>
        <w:jc w:val="right"/>
        <w:rPr>
          <w:color w:val="000000"/>
          <w:spacing w:val="-1"/>
        </w:rPr>
      </w:pPr>
      <w:r w:rsidRPr="00BA1E24">
        <w:rPr>
          <w:color w:val="000000"/>
          <w:spacing w:val="-1"/>
        </w:rPr>
        <w:t xml:space="preserve">               </w:t>
      </w:r>
      <w:r w:rsidR="00BA1E24">
        <w:rPr>
          <w:color w:val="000000"/>
          <w:spacing w:val="-1"/>
        </w:rPr>
        <w:t>народных депутатов № 13</w:t>
      </w:r>
      <w:r w:rsidR="00AD509C" w:rsidRPr="00BA1E24">
        <w:rPr>
          <w:color w:val="000000"/>
          <w:spacing w:val="-1"/>
        </w:rPr>
        <w:t xml:space="preserve"> </w:t>
      </w:r>
      <w:r w:rsidRPr="00BA1E24">
        <w:rPr>
          <w:color w:val="000000"/>
          <w:spacing w:val="-1"/>
        </w:rPr>
        <w:t>от 2</w:t>
      </w:r>
      <w:r w:rsidR="005536ED" w:rsidRPr="00BA1E24">
        <w:rPr>
          <w:color w:val="000000"/>
          <w:spacing w:val="-1"/>
        </w:rPr>
        <w:t>2.11.2018</w:t>
      </w:r>
      <w:r w:rsidRPr="00BA1E24">
        <w:rPr>
          <w:color w:val="000000"/>
          <w:spacing w:val="-1"/>
        </w:rPr>
        <w:t xml:space="preserve"> г.</w:t>
      </w:r>
    </w:p>
    <w:p w:rsidR="00D52002" w:rsidRPr="00BA1E24" w:rsidRDefault="00D52002" w:rsidP="00F91CF0">
      <w:pPr>
        <w:shd w:val="clear" w:color="auto" w:fill="FFFFFF"/>
        <w:tabs>
          <w:tab w:val="left" w:pos="1090"/>
        </w:tabs>
        <w:rPr>
          <w:color w:val="000000"/>
          <w:spacing w:val="-1"/>
        </w:rPr>
      </w:pPr>
    </w:p>
    <w:p w:rsidR="00D52002" w:rsidRPr="00BA1E24" w:rsidRDefault="00D52002" w:rsidP="00F91CF0">
      <w:pPr>
        <w:shd w:val="clear" w:color="auto" w:fill="FFFFFF"/>
        <w:tabs>
          <w:tab w:val="left" w:pos="1090"/>
        </w:tabs>
        <w:ind w:left="10" w:firstLine="696"/>
        <w:jc w:val="right"/>
        <w:rPr>
          <w:color w:val="000000"/>
          <w:spacing w:val="-1"/>
        </w:rPr>
      </w:pPr>
    </w:p>
    <w:p w:rsidR="005536ED" w:rsidRPr="00BA1E24" w:rsidRDefault="005536ED" w:rsidP="00F91CF0">
      <w:pPr>
        <w:shd w:val="clear" w:color="auto" w:fill="FFFFFF"/>
        <w:tabs>
          <w:tab w:val="left" w:pos="955"/>
        </w:tabs>
        <w:ind w:left="5" w:firstLine="715"/>
        <w:jc w:val="center"/>
        <w:rPr>
          <w:color w:val="000000"/>
          <w:spacing w:val="-1"/>
        </w:rPr>
      </w:pPr>
      <w:r w:rsidRPr="00BA1E24">
        <w:rPr>
          <w:color w:val="000000"/>
          <w:spacing w:val="-1"/>
        </w:rPr>
        <w:t xml:space="preserve">Положение </w:t>
      </w:r>
    </w:p>
    <w:p w:rsidR="003F2AF9" w:rsidRPr="00BA1E24" w:rsidRDefault="005536ED" w:rsidP="00F91CF0">
      <w:pPr>
        <w:shd w:val="clear" w:color="auto" w:fill="FFFFFF"/>
        <w:tabs>
          <w:tab w:val="left" w:pos="955"/>
        </w:tabs>
        <w:ind w:left="5" w:firstLine="715"/>
        <w:jc w:val="center"/>
        <w:rPr>
          <w:color w:val="000000"/>
          <w:spacing w:val="-4"/>
        </w:rPr>
      </w:pPr>
      <w:r w:rsidRPr="00BA1E24">
        <w:rPr>
          <w:color w:val="000000"/>
          <w:spacing w:val="-1"/>
        </w:rPr>
        <w:t>«</w:t>
      </w:r>
      <w:r w:rsidRPr="00BA1E24">
        <w:rPr>
          <w:color w:val="000000"/>
          <w:spacing w:val="-4"/>
        </w:rPr>
        <w:t xml:space="preserve">О порядке начисления и взимания сбора </w:t>
      </w:r>
      <w:r w:rsidRPr="00BA1E24">
        <w:t>за</w:t>
      </w:r>
      <w:r w:rsidRPr="00BA1E24">
        <w:rPr>
          <w:b/>
        </w:rPr>
        <w:t xml:space="preserve"> </w:t>
      </w:r>
      <w:r w:rsidRPr="00BA1E24">
        <w:t>стоянку, парковку</w:t>
      </w:r>
      <w:r w:rsidRPr="00BA1E24">
        <w:rPr>
          <w:b/>
        </w:rPr>
        <w:t xml:space="preserve"> </w:t>
      </w:r>
      <w:r w:rsidRPr="00BA1E24">
        <w:t>и использование пунктов остановки маршрутными и легковыми такси</w:t>
      </w:r>
      <w:r w:rsidRPr="00BA1E24">
        <w:rPr>
          <w:color w:val="000000"/>
          <w:spacing w:val="-4"/>
        </w:rPr>
        <w:t xml:space="preserve"> на территории муниципального образования город Тирасполь»  </w:t>
      </w:r>
    </w:p>
    <w:p w:rsidR="005536ED" w:rsidRPr="00BA1E24" w:rsidRDefault="005536ED" w:rsidP="00F91CF0">
      <w:pPr>
        <w:shd w:val="clear" w:color="auto" w:fill="FFFFFF"/>
        <w:tabs>
          <w:tab w:val="left" w:pos="955"/>
        </w:tabs>
        <w:ind w:left="5" w:firstLine="715"/>
        <w:jc w:val="center"/>
        <w:rPr>
          <w:color w:val="000000"/>
          <w:spacing w:val="-1"/>
        </w:rPr>
      </w:pPr>
    </w:p>
    <w:p w:rsidR="008F5A9F" w:rsidRPr="00BA1E24" w:rsidRDefault="008F5A9F" w:rsidP="00F91CF0">
      <w:pPr>
        <w:shd w:val="clear" w:color="auto" w:fill="FFFFFF"/>
        <w:jc w:val="center"/>
        <w:outlineLvl w:val="0"/>
      </w:pPr>
      <w:r w:rsidRPr="00BA1E24">
        <w:rPr>
          <w:b/>
          <w:bCs/>
          <w:color w:val="000000"/>
          <w:spacing w:val="-7"/>
        </w:rPr>
        <w:t>1. Общие положения</w:t>
      </w:r>
    </w:p>
    <w:p w:rsidR="008F5A9F" w:rsidRPr="00BA1E24" w:rsidRDefault="00294CEC" w:rsidP="00F91CF0">
      <w:pPr>
        <w:widowControl w:val="0"/>
        <w:numPr>
          <w:ilvl w:val="0"/>
          <w:numId w:val="2"/>
        </w:numPr>
        <w:tabs>
          <w:tab w:val="clear" w:pos="720"/>
        </w:tabs>
        <w:autoSpaceDE w:val="0"/>
        <w:autoSpaceDN w:val="0"/>
        <w:adjustRightInd w:val="0"/>
        <w:ind w:left="0" w:firstLine="698"/>
        <w:jc w:val="both"/>
      </w:pPr>
      <w:proofErr w:type="gramStart"/>
      <w:r w:rsidRPr="00BA1E24">
        <w:rPr>
          <w:color w:val="000000"/>
        </w:rPr>
        <w:t xml:space="preserve">Настоящее положение разработано во исполнение требований статьи 16 закона Приднестровской Молдавской Республики от 19 июля 2000 года № 321-ЗИД «Об основах налоговой системы в Приднестровской Молдавской Республике» (СЗМР 00-3) в действующей </w:t>
      </w:r>
      <w:r w:rsidRPr="00BA1E24">
        <w:t>редакции, подпункта 16) статьи 19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в</w:t>
      </w:r>
      <w:proofErr w:type="gramEnd"/>
      <w:r w:rsidRPr="00BA1E24">
        <w:t xml:space="preserve"> действующей редакции и определяет порядок и размеры взимания сбора за стоянку, парковку и использование пунктов остановки маршрутными и легковыми такси </w:t>
      </w:r>
      <w:r w:rsidRPr="00BA1E24">
        <w:rPr>
          <w:spacing w:val="-4"/>
        </w:rPr>
        <w:t>на территории муниципального образования город Тирасполь</w:t>
      </w:r>
      <w:r w:rsidR="00C8364C" w:rsidRPr="00BA1E24">
        <w:t>.</w:t>
      </w:r>
      <w:r w:rsidR="008F5A9F" w:rsidRPr="00BA1E24">
        <w:t xml:space="preserve"> </w:t>
      </w:r>
    </w:p>
    <w:p w:rsidR="008F5A9F" w:rsidRPr="00BA1E24" w:rsidRDefault="008F5A9F" w:rsidP="00F91CF0">
      <w:pPr>
        <w:widowControl w:val="0"/>
        <w:numPr>
          <w:ilvl w:val="0"/>
          <w:numId w:val="2"/>
        </w:numPr>
        <w:tabs>
          <w:tab w:val="clear" w:pos="720"/>
        </w:tabs>
        <w:autoSpaceDE w:val="0"/>
        <w:autoSpaceDN w:val="0"/>
        <w:adjustRightInd w:val="0"/>
        <w:ind w:left="0" w:firstLine="698"/>
        <w:jc w:val="both"/>
      </w:pPr>
      <w:r w:rsidRPr="00BA1E24">
        <w:t>В целях настоящего Положения используются следующие определения:</w:t>
      </w:r>
    </w:p>
    <w:p w:rsidR="005536ED" w:rsidRPr="00BA1E24" w:rsidRDefault="005536ED" w:rsidP="00EC4BAC">
      <w:pPr>
        <w:shd w:val="clear" w:color="auto" w:fill="FFFFFF"/>
        <w:tabs>
          <w:tab w:val="left" w:pos="955"/>
        </w:tabs>
        <w:ind w:firstLine="567"/>
        <w:jc w:val="both"/>
        <w:rPr>
          <w:shd w:val="clear" w:color="auto" w:fill="FFFFFF"/>
        </w:rPr>
      </w:pPr>
      <w:r w:rsidRPr="00BA1E24">
        <w:rPr>
          <w:shd w:val="clear" w:color="auto" w:fill="FFFFFF"/>
        </w:rP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310BC6" w:rsidRPr="00BA1E24" w:rsidRDefault="005536ED" w:rsidP="00EC4BAC">
      <w:pPr>
        <w:shd w:val="clear" w:color="auto" w:fill="FFFFFF"/>
        <w:tabs>
          <w:tab w:val="left" w:pos="955"/>
        </w:tabs>
        <w:ind w:firstLine="567"/>
        <w:jc w:val="both"/>
      </w:pPr>
      <w:r w:rsidRPr="00BA1E24">
        <w:rPr>
          <w:shd w:val="clear" w:color="auto" w:fill="FFFFFF"/>
        </w:rP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roofErr w:type="gramStart"/>
      <w:r w:rsidRPr="00BA1E24">
        <w:rPr>
          <w:shd w:val="clear" w:color="auto" w:fill="FFFFFF"/>
        </w:rPr>
        <w:t>.</w:t>
      </w:r>
      <w:r w:rsidR="00FE69DE" w:rsidRPr="00BA1E24">
        <w:t>.</w:t>
      </w:r>
      <w:proofErr w:type="gramEnd"/>
    </w:p>
    <w:p w:rsidR="003B3D03" w:rsidRPr="00BA1E24" w:rsidRDefault="003B3D03" w:rsidP="00F91CF0">
      <w:pPr>
        <w:shd w:val="clear" w:color="auto" w:fill="FFFFFF"/>
        <w:tabs>
          <w:tab w:val="left" w:pos="955"/>
        </w:tabs>
        <w:jc w:val="both"/>
      </w:pPr>
    </w:p>
    <w:p w:rsidR="008F5A9F" w:rsidRPr="00BA1E24" w:rsidRDefault="008F5A9F" w:rsidP="00F91CF0">
      <w:pPr>
        <w:shd w:val="clear" w:color="auto" w:fill="FFFFFF"/>
        <w:jc w:val="center"/>
        <w:outlineLvl w:val="0"/>
      </w:pPr>
      <w:r w:rsidRPr="00BA1E24">
        <w:rPr>
          <w:b/>
          <w:bCs/>
          <w:spacing w:val="-7"/>
        </w:rPr>
        <w:t>2.  Плательщики сбора</w:t>
      </w:r>
    </w:p>
    <w:p w:rsidR="00E03F7D" w:rsidRPr="00BA1E24" w:rsidRDefault="00E03F7D" w:rsidP="00F91CF0">
      <w:pPr>
        <w:widowControl w:val="0"/>
        <w:autoSpaceDE w:val="0"/>
        <w:autoSpaceDN w:val="0"/>
        <w:adjustRightInd w:val="0"/>
        <w:ind w:left="698"/>
        <w:jc w:val="both"/>
      </w:pPr>
    </w:p>
    <w:p w:rsidR="005536ED" w:rsidRPr="00BA1E24" w:rsidRDefault="005536ED" w:rsidP="00F91CF0">
      <w:pPr>
        <w:widowControl w:val="0"/>
        <w:numPr>
          <w:ilvl w:val="0"/>
          <w:numId w:val="2"/>
        </w:numPr>
        <w:tabs>
          <w:tab w:val="clear" w:pos="720"/>
        </w:tabs>
        <w:autoSpaceDE w:val="0"/>
        <w:autoSpaceDN w:val="0"/>
        <w:adjustRightInd w:val="0"/>
        <w:ind w:left="0" w:firstLine="851"/>
        <w:jc w:val="both"/>
      </w:pPr>
      <w:r w:rsidRPr="00BA1E24">
        <w:t xml:space="preserve">Сбор </w:t>
      </w:r>
      <w:r w:rsidR="00294CEC" w:rsidRPr="00BA1E24">
        <w:t xml:space="preserve">за стоянку, парковку и использование пунктов остановки маршрутными и легковыми такси </w:t>
      </w:r>
      <w:r w:rsidR="00294CEC" w:rsidRPr="00BA1E24">
        <w:rPr>
          <w:spacing w:val="-4"/>
        </w:rPr>
        <w:t>на территории муниципального образования город Тирасполь</w:t>
      </w:r>
      <w:r w:rsidR="00294CEC" w:rsidRPr="00BA1E24">
        <w:t xml:space="preserve"> </w:t>
      </w:r>
      <w:r w:rsidRPr="00BA1E24">
        <w:t>вносят юридические и физические лица, осуществляющие предпринимательскую деятельность по перевозке пассажиров и багажа маршрутными и легковыми такси</w:t>
      </w:r>
    </w:p>
    <w:p w:rsidR="005536ED" w:rsidRPr="00BA1E24" w:rsidRDefault="005536ED" w:rsidP="00F91CF0">
      <w:pPr>
        <w:widowControl w:val="0"/>
        <w:autoSpaceDE w:val="0"/>
        <w:autoSpaceDN w:val="0"/>
        <w:adjustRightInd w:val="0"/>
        <w:ind w:left="698"/>
        <w:jc w:val="both"/>
      </w:pPr>
    </w:p>
    <w:p w:rsidR="008F5A9F" w:rsidRPr="00BA1E24" w:rsidRDefault="00D773F5" w:rsidP="00F91CF0">
      <w:pPr>
        <w:shd w:val="clear" w:color="auto" w:fill="FFFFFF"/>
        <w:ind w:right="499"/>
        <w:jc w:val="center"/>
        <w:outlineLvl w:val="0"/>
        <w:rPr>
          <w:b/>
          <w:bCs/>
          <w:spacing w:val="-6"/>
        </w:rPr>
      </w:pPr>
      <w:r w:rsidRPr="00BA1E24">
        <w:rPr>
          <w:b/>
          <w:bCs/>
          <w:spacing w:val="-6"/>
        </w:rPr>
        <w:t xml:space="preserve">          </w:t>
      </w:r>
      <w:r w:rsidR="008F5A9F" w:rsidRPr="00BA1E24">
        <w:rPr>
          <w:b/>
          <w:bCs/>
          <w:spacing w:val="-6"/>
        </w:rPr>
        <w:t>3. Объект обложения и ставка сбора.</w:t>
      </w:r>
    </w:p>
    <w:p w:rsidR="00E03F7D" w:rsidRPr="00BA1E24" w:rsidRDefault="00E03F7D" w:rsidP="00F91CF0">
      <w:pPr>
        <w:shd w:val="clear" w:color="auto" w:fill="FFFFFF"/>
        <w:ind w:right="499"/>
        <w:jc w:val="center"/>
        <w:outlineLvl w:val="0"/>
      </w:pPr>
    </w:p>
    <w:p w:rsidR="00294CEC" w:rsidRDefault="00294CEC" w:rsidP="00EC4BAC">
      <w:pPr>
        <w:widowControl w:val="0"/>
        <w:numPr>
          <w:ilvl w:val="0"/>
          <w:numId w:val="2"/>
        </w:numPr>
        <w:tabs>
          <w:tab w:val="clear" w:pos="720"/>
        </w:tabs>
        <w:autoSpaceDE w:val="0"/>
        <w:autoSpaceDN w:val="0"/>
        <w:adjustRightInd w:val="0"/>
        <w:ind w:left="0" w:firstLine="709"/>
        <w:jc w:val="both"/>
        <w:rPr>
          <w:color w:val="000000"/>
        </w:rPr>
      </w:pPr>
      <w:proofErr w:type="gramStart"/>
      <w:r w:rsidRPr="00BA1E24">
        <w:lastRenderedPageBreak/>
        <w:t>Объектами налогообложения сбора за</w:t>
      </w:r>
      <w:r w:rsidRPr="00BA1E24">
        <w:rPr>
          <w:color w:val="000000"/>
        </w:rPr>
        <w:t xml:space="preserve"> стоянку, парковку и использование пунктов остановки маршрутными и легковыми такси </w:t>
      </w:r>
      <w:r w:rsidRPr="00BA1E24">
        <w:rPr>
          <w:color w:val="000000"/>
          <w:spacing w:val="-4"/>
        </w:rPr>
        <w:t>на территории муниципального образования город Тирасполь</w:t>
      </w:r>
      <w:r w:rsidRPr="00BA1E24">
        <w:rPr>
          <w:color w:val="000000"/>
        </w:rPr>
        <w:t xml:space="preserve"> являются транспортные средства, используемые юридическими и физическими лицами при осуществлении предпринимательской деятельности по перевозке пассажиров и багажа маршрутными и легковыми такси на </w:t>
      </w:r>
      <w:r w:rsidRPr="00BA1E24">
        <w:rPr>
          <w:color w:val="000000"/>
          <w:spacing w:val="-4"/>
        </w:rPr>
        <w:t>территории муниципального образования город Тирасполь</w:t>
      </w:r>
      <w:r w:rsidRPr="00BA1E24">
        <w:rPr>
          <w:color w:val="000000"/>
        </w:rPr>
        <w:t>.</w:t>
      </w:r>
      <w:proofErr w:type="gramEnd"/>
    </w:p>
    <w:p w:rsidR="00146775" w:rsidRDefault="00146775" w:rsidP="00146775">
      <w:pPr>
        <w:widowControl w:val="0"/>
        <w:autoSpaceDE w:val="0"/>
        <w:autoSpaceDN w:val="0"/>
        <w:adjustRightInd w:val="0"/>
        <w:jc w:val="both"/>
        <w:rPr>
          <w:color w:val="000000"/>
        </w:rPr>
      </w:pPr>
    </w:p>
    <w:p w:rsidR="00146775" w:rsidRDefault="00146775" w:rsidP="00146775">
      <w:pPr>
        <w:widowControl w:val="0"/>
        <w:autoSpaceDE w:val="0"/>
        <w:autoSpaceDN w:val="0"/>
        <w:adjustRightInd w:val="0"/>
        <w:jc w:val="both"/>
        <w:rPr>
          <w:color w:val="000000"/>
        </w:rPr>
      </w:pPr>
      <w:r>
        <w:rPr>
          <w:color w:val="000000"/>
        </w:rPr>
        <w:t xml:space="preserve">Ретроспектива изменений пункта 5 </w:t>
      </w:r>
    </w:p>
    <w:p w:rsidR="00146775" w:rsidRDefault="00146775" w:rsidP="00146775">
      <w:pPr>
        <w:shd w:val="clear" w:color="auto" w:fill="FFFFFF"/>
        <w:tabs>
          <w:tab w:val="left" w:pos="734"/>
        </w:tabs>
        <w:spacing w:line="278" w:lineRule="exact"/>
        <w:ind w:right="1"/>
        <w:rPr>
          <w:b/>
          <w:sz w:val="22"/>
          <w:szCs w:val="22"/>
        </w:rPr>
      </w:pPr>
    </w:p>
    <w:p w:rsidR="00146775" w:rsidRDefault="00146775" w:rsidP="00146775">
      <w:pPr>
        <w:shd w:val="clear" w:color="auto" w:fill="FFFFFF"/>
        <w:tabs>
          <w:tab w:val="left" w:pos="734"/>
        </w:tabs>
        <w:spacing w:line="278" w:lineRule="exact"/>
        <w:ind w:right="1"/>
      </w:pPr>
      <w:r>
        <w:rPr>
          <w:b/>
          <w:sz w:val="22"/>
          <w:szCs w:val="22"/>
        </w:rPr>
        <w:t>Редакция  2:</w:t>
      </w:r>
      <w:r>
        <w:rPr>
          <w:sz w:val="22"/>
          <w:szCs w:val="22"/>
        </w:rPr>
        <w:t xml:space="preserve"> Решение</w:t>
      </w:r>
      <w:r>
        <w:rPr>
          <w:b/>
          <w:sz w:val="22"/>
          <w:szCs w:val="22"/>
        </w:rPr>
        <w:t xml:space="preserve"> </w:t>
      </w:r>
      <w:r>
        <w:rPr>
          <w:rFonts w:eastAsia="Batang"/>
        </w:rPr>
        <w:t xml:space="preserve">13-й сессии Тираспольского городского Совета народных депутатов XXV созыва №39 </w:t>
      </w:r>
      <w:r>
        <w:rPr>
          <w:rFonts w:eastAsia="Batang"/>
          <w:b/>
        </w:rPr>
        <w:t xml:space="preserve">от  </w:t>
      </w:r>
      <w:r>
        <w:rPr>
          <w:rFonts w:eastAsia="Batang"/>
        </w:rPr>
        <w:t xml:space="preserve">27 декабря </w:t>
      </w:r>
      <w:r w:rsidRPr="007108D3">
        <w:rPr>
          <w:rFonts w:eastAsia="Batang"/>
        </w:rPr>
        <w:t>2018 г.</w:t>
      </w:r>
    </w:p>
    <w:p w:rsidR="00146775" w:rsidRDefault="00146775" w:rsidP="00146775">
      <w:pPr>
        <w:widowControl w:val="0"/>
        <w:autoSpaceDE w:val="0"/>
        <w:autoSpaceDN w:val="0"/>
        <w:adjustRightInd w:val="0"/>
        <w:jc w:val="both"/>
        <w:rPr>
          <w:color w:val="000000"/>
        </w:rPr>
      </w:pPr>
    </w:p>
    <w:p w:rsidR="00146775" w:rsidRPr="00BA1E24" w:rsidRDefault="00146775" w:rsidP="00146775">
      <w:pPr>
        <w:widowControl w:val="0"/>
        <w:autoSpaceDE w:val="0"/>
        <w:autoSpaceDN w:val="0"/>
        <w:adjustRightInd w:val="0"/>
        <w:jc w:val="both"/>
        <w:rPr>
          <w:color w:val="000000"/>
        </w:rPr>
      </w:pPr>
    </w:p>
    <w:p w:rsidR="008F5A9F" w:rsidRPr="00BA1E24" w:rsidRDefault="008F5A9F" w:rsidP="00F91CF0">
      <w:pPr>
        <w:widowControl w:val="0"/>
        <w:numPr>
          <w:ilvl w:val="0"/>
          <w:numId w:val="2"/>
        </w:numPr>
        <w:tabs>
          <w:tab w:val="clear" w:pos="720"/>
        </w:tabs>
        <w:autoSpaceDE w:val="0"/>
        <w:autoSpaceDN w:val="0"/>
        <w:adjustRightInd w:val="0"/>
        <w:ind w:left="0" w:firstLine="698"/>
        <w:jc w:val="both"/>
      </w:pPr>
      <w:r w:rsidRPr="00BA1E24">
        <w:t>Ставка</w:t>
      </w:r>
      <w:r w:rsidRPr="00BA1E24">
        <w:rPr>
          <w:color w:val="000000"/>
          <w:spacing w:val="-6"/>
        </w:rPr>
        <w:t xml:space="preserve"> сбора </w:t>
      </w:r>
      <w:r w:rsidR="00294CEC" w:rsidRPr="00BA1E24">
        <w:rPr>
          <w:color w:val="000000"/>
        </w:rPr>
        <w:t xml:space="preserve">за стоянку, парковку и использование пунктов остановки маршрутными и легковыми такси </w:t>
      </w:r>
      <w:r w:rsidR="00294CEC" w:rsidRPr="00BA1E24">
        <w:rPr>
          <w:color w:val="000000"/>
          <w:spacing w:val="-4"/>
        </w:rPr>
        <w:t>на территории муниципального образования город Тирасполь</w:t>
      </w:r>
      <w:r w:rsidR="00294CEC" w:rsidRPr="00BA1E24">
        <w:rPr>
          <w:color w:val="000000"/>
        </w:rPr>
        <w:t xml:space="preserve"> </w:t>
      </w:r>
      <w:r w:rsidRPr="00BA1E24">
        <w:rPr>
          <w:color w:val="000000"/>
          <w:spacing w:val="-6"/>
        </w:rPr>
        <w:t>составляет:</w:t>
      </w:r>
    </w:p>
    <w:p w:rsidR="00E33B63" w:rsidRPr="00BA1E24" w:rsidRDefault="00E33B63" w:rsidP="00F91CF0">
      <w:pPr>
        <w:ind w:firstLine="426"/>
        <w:jc w:val="both"/>
        <w:rPr>
          <w:color w:val="000000"/>
          <w:spacing w:val="-1"/>
        </w:rPr>
      </w:pPr>
      <w:r w:rsidRPr="00BA1E24">
        <w:rPr>
          <w:color w:val="000000"/>
          <w:spacing w:val="-1"/>
        </w:rPr>
        <w:t>1)</w:t>
      </w:r>
      <w:r w:rsidRPr="00BA1E24">
        <w:t xml:space="preserve"> для владельцев (водителей) маршрутных такси, предназначенных для перевозки пассажиров и багажа  за эксплуатацию муниципальных пунктов остановки и мест    стоянки –  40 РУ МЗП в месяц за автомобиль;</w:t>
      </w:r>
    </w:p>
    <w:p w:rsidR="00E33B63" w:rsidRPr="00BA1E24" w:rsidRDefault="00E33B63" w:rsidP="00F91CF0">
      <w:pPr>
        <w:ind w:firstLine="426"/>
        <w:jc w:val="both"/>
        <w:rPr>
          <w:color w:val="000000"/>
          <w:spacing w:val="-1"/>
        </w:rPr>
      </w:pPr>
      <w:proofErr w:type="gramStart"/>
      <w:r w:rsidRPr="00BA1E24">
        <w:rPr>
          <w:color w:val="000000"/>
          <w:spacing w:val="-1"/>
        </w:rPr>
        <w:t xml:space="preserve">2) </w:t>
      </w:r>
      <w:r w:rsidR="00F31507" w:rsidRPr="00BA1E24">
        <w:t xml:space="preserve">для владельцев (водителей) легковых такси, предназначенных для перевозки пассажиров и багажа и </w:t>
      </w:r>
      <w:r w:rsidR="001A1389" w:rsidRPr="00BA1E24">
        <w:t>физических лиц, осуществляющих предпринимательскую деятельность</w:t>
      </w:r>
      <w:r w:rsidR="00F31507" w:rsidRPr="00BA1E24">
        <w:t xml:space="preserve">, </w:t>
      </w:r>
      <w:r w:rsidR="001A1389" w:rsidRPr="00BA1E24">
        <w:t xml:space="preserve">установленной Законом ПМР «Специальный налоговый режим – патентная система налогообложения», </w:t>
      </w:r>
      <w:r w:rsidR="00F31507" w:rsidRPr="00BA1E24">
        <w:t xml:space="preserve">по </w:t>
      </w:r>
      <w:r w:rsidR="005536ED" w:rsidRPr="00BA1E24">
        <w:t>виду деятельности «</w:t>
      </w:r>
      <w:r w:rsidR="00F31507" w:rsidRPr="00BA1E24">
        <w:t>Перевозка пассажиров автомобильным транспортом с числом посадочных мест не более 5 (пяти)»</w:t>
      </w:r>
      <w:r w:rsidR="005536ED" w:rsidRPr="00BA1E24">
        <w:t xml:space="preserve"> и </w:t>
      </w:r>
      <w:r w:rsidR="00F31507" w:rsidRPr="00BA1E24">
        <w:t xml:space="preserve"> </w:t>
      </w:r>
      <w:r w:rsidR="005536ED" w:rsidRPr="00BA1E24">
        <w:t>«Перевозка пассажиров автомобильным транспортом с числом посадочных мест более 5 (пяти), но не более 8 (восьми)»</w:t>
      </w:r>
      <w:r w:rsidR="00294CEC" w:rsidRPr="00BA1E24">
        <w:t xml:space="preserve">, </w:t>
      </w:r>
      <w:r w:rsidR="00D7728C" w:rsidRPr="00BA1E24">
        <w:t>а</w:t>
      </w:r>
      <w:proofErr w:type="gramEnd"/>
      <w:r w:rsidR="00D7728C" w:rsidRPr="00BA1E24">
        <w:t xml:space="preserve"> также </w:t>
      </w:r>
      <w:r w:rsidR="00EE3F29" w:rsidRPr="00BA1E24">
        <w:t xml:space="preserve">физические лица, осуществляющие предпринимательскую деятельность, </w:t>
      </w:r>
      <w:r w:rsidR="00D7728C" w:rsidRPr="00BA1E24">
        <w:t>перешедши</w:t>
      </w:r>
      <w:r w:rsidR="00E31934" w:rsidRPr="00BA1E24">
        <w:t xml:space="preserve">е </w:t>
      </w:r>
      <w:r w:rsidR="00D7728C" w:rsidRPr="00BA1E24">
        <w:t>на упрощенную систему налогообл</w:t>
      </w:r>
      <w:r w:rsidR="00E31934" w:rsidRPr="00BA1E24">
        <w:t>о</w:t>
      </w:r>
      <w:r w:rsidR="00D7728C" w:rsidRPr="00BA1E24">
        <w:t>жения, в порядке устано</w:t>
      </w:r>
      <w:r w:rsidR="00E31934" w:rsidRPr="00BA1E24">
        <w:t>в</w:t>
      </w:r>
      <w:r w:rsidR="00D7728C" w:rsidRPr="00BA1E24">
        <w:t>ленной законом ПМР «Специальный</w:t>
      </w:r>
      <w:r w:rsidR="00E31934" w:rsidRPr="00BA1E24">
        <w:t xml:space="preserve"> налогов</w:t>
      </w:r>
      <w:r w:rsidR="00D7728C" w:rsidRPr="00BA1E24">
        <w:t>ый режим – упрощенная система налогообложения</w:t>
      </w:r>
      <w:r w:rsidR="00E31934" w:rsidRPr="00BA1E24">
        <w:t xml:space="preserve">» </w:t>
      </w:r>
      <w:r w:rsidR="00F31507" w:rsidRPr="00BA1E24">
        <w:t>за эксплуатацию муниципальных пунктов остановки и мест стоянки - 18 РУ МЗП в месяц за автомобиль</w:t>
      </w:r>
      <w:r w:rsidRPr="00BA1E24">
        <w:rPr>
          <w:color w:val="000000"/>
          <w:spacing w:val="-1"/>
        </w:rPr>
        <w:t>;</w:t>
      </w:r>
    </w:p>
    <w:p w:rsidR="00E03F7D" w:rsidRPr="00BA1E24" w:rsidRDefault="005536ED" w:rsidP="00146775">
      <w:pPr>
        <w:ind w:firstLine="426"/>
        <w:jc w:val="both"/>
      </w:pPr>
      <w:proofErr w:type="gramStart"/>
      <w:r w:rsidRPr="00BA1E24">
        <w:t>3</w:t>
      </w:r>
      <w:r w:rsidR="003B3D03" w:rsidRPr="00BA1E24">
        <w:t xml:space="preserve">) </w:t>
      </w:r>
      <w:r w:rsidR="00E33B63" w:rsidRPr="00BA1E24">
        <w:rPr>
          <w:color w:val="000000"/>
          <w:spacing w:val="-1"/>
        </w:rPr>
        <w:t xml:space="preserve">для </w:t>
      </w:r>
      <w:r w:rsidR="001A1389" w:rsidRPr="00BA1E24">
        <w:t xml:space="preserve">физических лиц, осуществляющих предпринимательскую деятельность, установленной Законом ПМР «Специальный налоговый режим – патентная система налогообложения», по виду деятельности «Перевозка пассажиров автомобильным транспортом с числом посадочных мест не более 5 (пяти)» и  «Перевозка пассажиров автомобильным транспортом с числом посадочных мест более 5 (пяти), но не более 8 (восьми)», </w:t>
      </w:r>
      <w:r w:rsidR="00E33B63" w:rsidRPr="00BA1E24">
        <w:rPr>
          <w:color w:val="000000"/>
          <w:spacing w:val="-1"/>
        </w:rPr>
        <w:t>за эксплуатацию муниципальных пунктов остановки и мест стоянки предоставля</w:t>
      </w:r>
      <w:r w:rsidRPr="00BA1E24">
        <w:rPr>
          <w:color w:val="000000"/>
          <w:spacing w:val="-1"/>
        </w:rPr>
        <w:t xml:space="preserve">ются </w:t>
      </w:r>
      <w:r w:rsidR="00E33B63" w:rsidRPr="00BA1E24">
        <w:rPr>
          <w:color w:val="000000"/>
          <w:spacing w:val="-1"/>
        </w:rPr>
        <w:t xml:space="preserve"> льгот</w:t>
      </w:r>
      <w:r w:rsidRPr="00BA1E24">
        <w:rPr>
          <w:color w:val="000000"/>
          <w:spacing w:val="-1"/>
        </w:rPr>
        <w:t>ы</w:t>
      </w:r>
      <w:r w:rsidR="00E33B63" w:rsidRPr="00BA1E24">
        <w:rPr>
          <w:color w:val="000000"/>
          <w:spacing w:val="-1"/>
        </w:rPr>
        <w:t xml:space="preserve"> согласно ст</w:t>
      </w:r>
      <w:proofErr w:type="gramEnd"/>
      <w:r w:rsidR="00E33B63" w:rsidRPr="00BA1E24">
        <w:rPr>
          <w:color w:val="000000"/>
          <w:spacing w:val="-1"/>
        </w:rPr>
        <w:t>.1</w:t>
      </w:r>
      <w:r w:rsidRPr="00BA1E24">
        <w:rPr>
          <w:color w:val="000000"/>
          <w:spacing w:val="-1"/>
        </w:rPr>
        <w:t xml:space="preserve">1 </w:t>
      </w:r>
      <w:r w:rsidR="00E33B63" w:rsidRPr="00BA1E24">
        <w:rPr>
          <w:color w:val="000000"/>
          <w:spacing w:val="-1"/>
        </w:rPr>
        <w:t xml:space="preserve"> Закона ПМР «</w:t>
      </w:r>
      <w:r w:rsidRPr="00BA1E24">
        <w:rPr>
          <w:color w:val="000000"/>
          <w:spacing w:val="-1"/>
        </w:rPr>
        <w:t>Специальный налоговый режим – патентная система налогообложения»</w:t>
      </w:r>
      <w:r w:rsidR="00E03F7D" w:rsidRPr="00BA1E24">
        <w:t>.</w:t>
      </w:r>
    </w:p>
    <w:p w:rsidR="00146775" w:rsidRPr="007108D3" w:rsidRDefault="00146775" w:rsidP="00146775">
      <w:pPr>
        <w:ind w:firstLine="426"/>
        <w:jc w:val="both"/>
        <w:rPr>
          <w:color w:val="000000"/>
          <w:spacing w:val="-1"/>
        </w:rPr>
      </w:pPr>
      <w:r w:rsidRPr="007108D3">
        <w:t>4) для владельцев (водителей) легковых такси, предназначенных для перевозки пассажиров и багажа, и физических лиц, осуществляющих предпринимательск</w:t>
      </w:r>
      <w:r>
        <w:t>ую</w:t>
      </w:r>
      <w:proofErr w:type="gramStart"/>
      <w:r w:rsidRPr="00FE2746">
        <w:t>.</w:t>
      </w:r>
      <w:proofErr w:type="gramEnd"/>
      <w:r w:rsidRPr="007108D3">
        <w:t xml:space="preserve"> </w:t>
      </w:r>
      <w:proofErr w:type="gramStart"/>
      <w:r w:rsidRPr="007108D3">
        <w:t>д</w:t>
      </w:r>
      <w:proofErr w:type="gramEnd"/>
      <w:r w:rsidRPr="007108D3">
        <w:t>еятельность по предпринимательскому патенту «Перевозка пассажиров автомобильным транспортом с числом посадочных мест не более 5 (пяти)», и «Перевозка пассажиров автомобильным транспортом с числом посадочных мест более 5 (пяти), но не более 8 (восьми)», за эксплуатацию муниципальных пунктов остановки и мест стоянки – 18 РУ МЗП в месяц за автомобиль.</w:t>
      </w:r>
    </w:p>
    <w:p w:rsidR="00E03F7D" w:rsidRDefault="00146775" w:rsidP="00146775">
      <w:pPr>
        <w:widowControl w:val="0"/>
        <w:autoSpaceDE w:val="0"/>
        <w:autoSpaceDN w:val="0"/>
        <w:adjustRightInd w:val="0"/>
        <w:ind w:firstLine="426"/>
        <w:jc w:val="both"/>
      </w:pPr>
      <w:r w:rsidRPr="007108D3">
        <w:rPr>
          <w:color w:val="000000"/>
          <w:spacing w:val="-1"/>
        </w:rPr>
        <w:t xml:space="preserve">5) для </w:t>
      </w:r>
      <w:r w:rsidRPr="007108D3">
        <w:t>физических лиц, осуществляющих предпринимательск</w:t>
      </w:r>
      <w:r>
        <w:t>ую</w:t>
      </w:r>
      <w:proofErr w:type="gramStart"/>
      <w:r w:rsidRPr="00FE2746">
        <w:t>.</w:t>
      </w:r>
      <w:proofErr w:type="gramEnd"/>
      <w:r w:rsidRPr="007108D3">
        <w:t xml:space="preserve"> </w:t>
      </w:r>
      <w:proofErr w:type="gramStart"/>
      <w:r w:rsidRPr="007108D3">
        <w:t>д</w:t>
      </w:r>
      <w:proofErr w:type="gramEnd"/>
      <w:r w:rsidRPr="007108D3">
        <w:t xml:space="preserve">еятельность по предпринимательскому патенту </w:t>
      </w:r>
      <w:r w:rsidRPr="007108D3">
        <w:rPr>
          <w:color w:val="000000"/>
          <w:spacing w:val="-1"/>
        </w:rPr>
        <w:t>«</w:t>
      </w:r>
      <w:r w:rsidRPr="007108D3">
        <w:t>Перевозка пассажиров автомобильным транспортом с числом посадочных мест не более 5 (пяти)</w:t>
      </w:r>
      <w:r w:rsidRPr="007108D3">
        <w:rPr>
          <w:color w:val="000000"/>
          <w:spacing w:val="-1"/>
        </w:rPr>
        <w:t>» и «</w:t>
      </w:r>
      <w:r w:rsidRPr="007108D3">
        <w:t xml:space="preserve">Перевозка пассажиров автомобильным транспортом с числом посадочных мест более 5 (пяти), но не более 8 (восьми)» </w:t>
      </w:r>
      <w:r w:rsidRPr="007108D3">
        <w:rPr>
          <w:color w:val="000000"/>
          <w:spacing w:val="-1"/>
        </w:rPr>
        <w:t xml:space="preserve">за эксплуатацию муниципальных пунктов остановки и мест стоянки предоставляется льгота согласно </w:t>
      </w:r>
      <w:proofErr w:type="spellStart"/>
      <w:r w:rsidRPr="007108D3">
        <w:rPr>
          <w:color w:val="000000"/>
          <w:spacing w:val="-1"/>
        </w:rPr>
        <w:t>ст.14</w:t>
      </w:r>
      <w:proofErr w:type="spellEnd"/>
      <w:r w:rsidRPr="007108D3">
        <w:rPr>
          <w:color w:val="000000"/>
          <w:spacing w:val="-1"/>
        </w:rPr>
        <w:t xml:space="preserve"> Закона ПМР «Об индивидуальном предпринимательском патенте</w:t>
      </w:r>
      <w:r>
        <w:rPr>
          <w:color w:val="000000"/>
          <w:spacing w:val="-1"/>
        </w:rPr>
        <w:t>»</w:t>
      </w:r>
      <w:r w:rsidRPr="007108D3">
        <w:t>.</w:t>
      </w:r>
    </w:p>
    <w:p w:rsidR="00146775" w:rsidRPr="00BA1E24" w:rsidRDefault="00146775" w:rsidP="00146775">
      <w:pPr>
        <w:widowControl w:val="0"/>
        <w:autoSpaceDE w:val="0"/>
        <w:autoSpaceDN w:val="0"/>
        <w:adjustRightInd w:val="0"/>
        <w:ind w:firstLine="426"/>
        <w:jc w:val="both"/>
      </w:pPr>
    </w:p>
    <w:p w:rsidR="008F5A9F" w:rsidRPr="00BA1E24" w:rsidRDefault="00564906" w:rsidP="00F91CF0">
      <w:pPr>
        <w:shd w:val="clear" w:color="auto" w:fill="FFFFFF"/>
        <w:jc w:val="center"/>
        <w:outlineLvl w:val="0"/>
        <w:rPr>
          <w:b/>
          <w:bCs/>
          <w:color w:val="000000"/>
          <w:spacing w:val="-6"/>
        </w:rPr>
      </w:pPr>
      <w:r w:rsidRPr="00BA1E24">
        <w:rPr>
          <w:b/>
          <w:bCs/>
          <w:color w:val="000000"/>
          <w:spacing w:val="-6"/>
        </w:rPr>
        <w:t>4</w:t>
      </w:r>
      <w:r w:rsidR="008F5A9F" w:rsidRPr="00BA1E24">
        <w:rPr>
          <w:b/>
          <w:bCs/>
          <w:color w:val="000000"/>
          <w:spacing w:val="-6"/>
        </w:rPr>
        <w:t xml:space="preserve">. Порядок исчисления и уплаты сбора. </w:t>
      </w:r>
    </w:p>
    <w:p w:rsidR="00E03F7D" w:rsidRPr="00BA1E24" w:rsidRDefault="00E03F7D" w:rsidP="00F91CF0">
      <w:pPr>
        <w:widowControl w:val="0"/>
        <w:autoSpaceDE w:val="0"/>
        <w:autoSpaceDN w:val="0"/>
        <w:adjustRightInd w:val="0"/>
        <w:ind w:left="698"/>
        <w:jc w:val="both"/>
      </w:pPr>
      <w:r w:rsidRPr="00BA1E24">
        <w:lastRenderedPageBreak/>
        <w:t xml:space="preserve">  </w:t>
      </w:r>
    </w:p>
    <w:p w:rsidR="001E7615" w:rsidRPr="00BA1E24" w:rsidRDefault="00E03F7D" w:rsidP="00F91CF0">
      <w:pPr>
        <w:widowControl w:val="0"/>
        <w:numPr>
          <w:ilvl w:val="0"/>
          <w:numId w:val="2"/>
        </w:numPr>
        <w:tabs>
          <w:tab w:val="clear" w:pos="720"/>
        </w:tabs>
        <w:autoSpaceDE w:val="0"/>
        <w:autoSpaceDN w:val="0"/>
        <w:adjustRightInd w:val="0"/>
        <w:ind w:left="0" w:firstLine="698"/>
        <w:jc w:val="both"/>
        <w:rPr>
          <w:color w:val="000000"/>
        </w:rPr>
      </w:pPr>
      <w:r w:rsidRPr="00BA1E24">
        <w:rPr>
          <w:color w:val="000000"/>
        </w:rPr>
        <w:t xml:space="preserve">Сбор  </w:t>
      </w:r>
      <w:r w:rsidR="00EB01F5" w:rsidRPr="00BA1E24">
        <w:rPr>
          <w:color w:val="000000"/>
        </w:rPr>
        <w:t xml:space="preserve">за стоянку, парковку и использование пунктов остановки маршрутными и легковыми такси </w:t>
      </w:r>
      <w:r w:rsidR="00EB01F5" w:rsidRPr="00BA1E24">
        <w:rPr>
          <w:color w:val="000000"/>
          <w:spacing w:val="-4"/>
        </w:rPr>
        <w:t>на территории муниципального образования город Тирасполь</w:t>
      </w:r>
      <w:r w:rsidR="00EB01F5" w:rsidRPr="00BA1E24">
        <w:rPr>
          <w:color w:val="000000"/>
        </w:rPr>
        <w:t xml:space="preserve"> </w:t>
      </w:r>
      <w:r w:rsidRPr="00BA1E24">
        <w:rPr>
          <w:color w:val="000000"/>
        </w:rPr>
        <w:t xml:space="preserve">уплачивается </w:t>
      </w:r>
      <w:r w:rsidR="00EB01F5" w:rsidRPr="00BA1E24">
        <w:t xml:space="preserve">юридическими и физическими лицами, осуществляющие предпринимательскую деятельность </w:t>
      </w:r>
      <w:r w:rsidRPr="00BA1E24">
        <w:rPr>
          <w:color w:val="000000"/>
        </w:rPr>
        <w:t xml:space="preserve">ежемесячно не позднее 10 числа месяца, следующего </w:t>
      </w:r>
      <w:proofErr w:type="gramStart"/>
      <w:r w:rsidRPr="00BA1E24">
        <w:rPr>
          <w:color w:val="000000"/>
        </w:rPr>
        <w:t>за</w:t>
      </w:r>
      <w:proofErr w:type="gramEnd"/>
      <w:r w:rsidRPr="00BA1E24">
        <w:rPr>
          <w:color w:val="000000"/>
        </w:rPr>
        <w:t xml:space="preserve"> отчетным. Сбор уплачивается налогоплательщиком по ставке, указанной в пункте </w:t>
      </w:r>
      <w:r w:rsidR="00EB01F5" w:rsidRPr="00BA1E24">
        <w:rPr>
          <w:color w:val="000000"/>
        </w:rPr>
        <w:t>5</w:t>
      </w:r>
      <w:r w:rsidRPr="00BA1E24">
        <w:rPr>
          <w:color w:val="000000"/>
        </w:rPr>
        <w:t xml:space="preserve"> настоящего Положения, и подлежит зачислению в местный бюджет</w:t>
      </w:r>
      <w:r w:rsidR="001E7615" w:rsidRPr="00BA1E24">
        <w:rPr>
          <w:color w:val="000000"/>
        </w:rPr>
        <w:t>.</w:t>
      </w:r>
    </w:p>
    <w:p w:rsidR="00E03F7D" w:rsidRPr="00BA1E24" w:rsidRDefault="00EB01F5" w:rsidP="00F91CF0">
      <w:pPr>
        <w:widowControl w:val="0"/>
        <w:autoSpaceDE w:val="0"/>
        <w:autoSpaceDN w:val="0"/>
        <w:adjustRightInd w:val="0"/>
        <w:ind w:firstLine="851"/>
        <w:jc w:val="both"/>
        <w:rPr>
          <w:color w:val="000000"/>
        </w:rPr>
      </w:pPr>
      <w:r w:rsidRPr="00BA1E24">
        <w:rPr>
          <w:color w:val="000000"/>
        </w:rPr>
        <w:t xml:space="preserve">Расчёт суммы сбора за стоянку, парковку и использование пунктов остановки маршрутными и легковыми такси </w:t>
      </w:r>
      <w:r w:rsidRPr="00BA1E24">
        <w:rPr>
          <w:color w:val="000000"/>
          <w:spacing w:val="-4"/>
        </w:rPr>
        <w:t>на территории муниципального образования город Тирасполь</w:t>
      </w:r>
      <w:r w:rsidRPr="00BA1E24">
        <w:rPr>
          <w:color w:val="000000"/>
        </w:rPr>
        <w:t xml:space="preserve"> </w:t>
      </w:r>
      <w:r w:rsidR="00EB39ED" w:rsidRPr="00BA1E24">
        <w:rPr>
          <w:color w:val="000000"/>
        </w:rPr>
        <w:t xml:space="preserve">производится </w:t>
      </w:r>
      <w:r w:rsidRPr="00BA1E24">
        <w:rPr>
          <w:color w:val="000000"/>
        </w:rPr>
        <w:t xml:space="preserve">по форме согласно приложению № 1 к настоящему </w:t>
      </w:r>
      <w:r w:rsidR="003F5CCE" w:rsidRPr="00BA1E24">
        <w:rPr>
          <w:color w:val="000000"/>
        </w:rPr>
        <w:t>Положению</w:t>
      </w:r>
      <w:r w:rsidRPr="00BA1E24">
        <w:rPr>
          <w:color w:val="000000"/>
        </w:rPr>
        <w:t>.</w:t>
      </w:r>
    </w:p>
    <w:p w:rsidR="00EB39ED" w:rsidRPr="00BA1E24" w:rsidRDefault="00EB39ED" w:rsidP="00EB39ED">
      <w:pPr>
        <w:widowControl w:val="0"/>
        <w:numPr>
          <w:ilvl w:val="0"/>
          <w:numId w:val="2"/>
        </w:numPr>
        <w:tabs>
          <w:tab w:val="clear" w:pos="720"/>
        </w:tabs>
        <w:autoSpaceDE w:val="0"/>
        <w:autoSpaceDN w:val="0"/>
        <w:adjustRightInd w:val="0"/>
        <w:ind w:left="0" w:firstLine="567"/>
        <w:jc w:val="both"/>
      </w:pPr>
      <w:r w:rsidRPr="00BA1E24">
        <w:t>В  случае выбытия транспортного средства (ремонта, болезни водителя, отпуска и т.д.) расчет сумм сбора для владельцев (водителей) маршрутных такси (юридических лиц) производится в порядке пропорционального уменьшения сбора из расчета количества дней отсутствия транспортного средства на линии к количеству дней календарного месяца.</w:t>
      </w:r>
    </w:p>
    <w:p w:rsidR="00EB39ED" w:rsidRPr="00BA1E24" w:rsidRDefault="00EB39ED" w:rsidP="00EB39ED">
      <w:pPr>
        <w:ind w:firstLine="567"/>
        <w:jc w:val="both"/>
      </w:pPr>
      <w:r w:rsidRPr="00BA1E24">
        <w:t>Сумма сбора для владельцев (водителей) легковых такси (юридических лиц и физических лиц, осуществляющих предпринимательскую деятельность), не зависит от количества дней отсутствия транспортного средства на линии</w:t>
      </w:r>
    </w:p>
    <w:p w:rsidR="008F5A9F" w:rsidRPr="00660BC4" w:rsidRDefault="008F5A9F" w:rsidP="00F91CF0">
      <w:pPr>
        <w:widowControl w:val="0"/>
        <w:numPr>
          <w:ilvl w:val="0"/>
          <w:numId w:val="2"/>
        </w:numPr>
        <w:tabs>
          <w:tab w:val="clear" w:pos="720"/>
        </w:tabs>
        <w:autoSpaceDE w:val="0"/>
        <w:autoSpaceDN w:val="0"/>
        <w:adjustRightInd w:val="0"/>
        <w:ind w:left="0" w:firstLine="698"/>
        <w:jc w:val="both"/>
        <w:rPr>
          <w:color w:val="000000"/>
        </w:rPr>
      </w:pPr>
      <w:proofErr w:type="gramStart"/>
      <w:r w:rsidRPr="00BA1E24">
        <w:rPr>
          <w:color w:val="000000"/>
          <w:spacing w:val="-6"/>
        </w:rPr>
        <w:t>Р</w:t>
      </w:r>
      <w:r w:rsidRPr="00BA1E24">
        <w:rPr>
          <w:color w:val="000000"/>
          <w:spacing w:val="-2"/>
        </w:rPr>
        <w:t xml:space="preserve">асходы по уплате сбора </w:t>
      </w:r>
      <w:r w:rsidR="00EB01F5" w:rsidRPr="00BA1E24">
        <w:rPr>
          <w:color w:val="000000"/>
        </w:rPr>
        <w:t xml:space="preserve">за стоянку, парковку и использование пунктов остановки маршрутными и легковыми такси </w:t>
      </w:r>
      <w:r w:rsidR="00EB01F5" w:rsidRPr="00BA1E24">
        <w:rPr>
          <w:color w:val="000000"/>
          <w:spacing w:val="-4"/>
        </w:rPr>
        <w:t>на территории муниципального образования город Тирасполь</w:t>
      </w:r>
      <w:r w:rsidR="00EB01F5" w:rsidRPr="00BA1E24">
        <w:t xml:space="preserve"> </w:t>
      </w:r>
      <w:r w:rsidRPr="00BA1E24">
        <w:rPr>
          <w:color w:val="000000"/>
          <w:spacing w:val="-2"/>
        </w:rPr>
        <w:t xml:space="preserve">относятся на финансовые результаты </w:t>
      </w:r>
      <w:r w:rsidRPr="00BA1E24">
        <w:t>деятельности</w:t>
      </w:r>
      <w:r w:rsidRPr="00BA1E24">
        <w:rPr>
          <w:color w:val="000000"/>
          <w:spacing w:val="-6"/>
        </w:rPr>
        <w:t xml:space="preserve"> хозяйствующих субъектов или осуществляются за счёт личных средств физических лиц, являющихся владельцами  транспортных средств</w:t>
      </w:r>
      <w:r w:rsidR="006819E5" w:rsidRPr="00BA1E24">
        <w:rPr>
          <w:color w:val="000000"/>
          <w:spacing w:val="-6"/>
        </w:rPr>
        <w:t>, либо лиц, имеющих право управления транспортными средствами  на основании доверенности или на основании договора гражданско-правового характера.</w:t>
      </w:r>
      <w:proofErr w:type="gramEnd"/>
    </w:p>
    <w:p w:rsidR="00660BC4" w:rsidRPr="00660BC4" w:rsidRDefault="00660BC4" w:rsidP="00660BC4">
      <w:pPr>
        <w:widowControl w:val="0"/>
        <w:autoSpaceDE w:val="0"/>
        <w:autoSpaceDN w:val="0"/>
        <w:adjustRightInd w:val="0"/>
        <w:ind w:left="698"/>
        <w:jc w:val="both"/>
        <w:rPr>
          <w:color w:val="000000"/>
        </w:rPr>
      </w:pPr>
    </w:p>
    <w:p w:rsidR="00660BC4" w:rsidRDefault="00660BC4" w:rsidP="00660BC4">
      <w:pPr>
        <w:shd w:val="clear" w:color="auto" w:fill="FFFFFF"/>
        <w:tabs>
          <w:tab w:val="left" w:pos="734"/>
        </w:tabs>
        <w:spacing w:line="278" w:lineRule="exact"/>
        <w:ind w:right="1"/>
        <w:rPr>
          <w:b/>
          <w:sz w:val="22"/>
          <w:szCs w:val="22"/>
        </w:rPr>
      </w:pPr>
    </w:p>
    <w:p w:rsidR="00660BC4" w:rsidRPr="00660BC4" w:rsidRDefault="00660BC4" w:rsidP="00660BC4">
      <w:pPr>
        <w:shd w:val="clear" w:color="auto" w:fill="FFFFFF"/>
        <w:tabs>
          <w:tab w:val="left" w:pos="734"/>
        </w:tabs>
        <w:spacing w:line="278" w:lineRule="exact"/>
        <w:ind w:right="1"/>
        <w:rPr>
          <w:sz w:val="22"/>
          <w:szCs w:val="22"/>
        </w:rPr>
      </w:pPr>
      <w:r w:rsidRPr="00660BC4">
        <w:rPr>
          <w:sz w:val="22"/>
          <w:szCs w:val="22"/>
        </w:rPr>
        <w:t>Ретроспектива изменений пункта 8-1</w:t>
      </w:r>
    </w:p>
    <w:p w:rsidR="00660BC4" w:rsidRPr="00660BC4" w:rsidRDefault="00660BC4" w:rsidP="00660BC4">
      <w:pPr>
        <w:shd w:val="clear" w:color="auto" w:fill="FFFFFF"/>
        <w:tabs>
          <w:tab w:val="left" w:pos="734"/>
        </w:tabs>
        <w:spacing w:line="278" w:lineRule="exact"/>
        <w:ind w:right="1"/>
        <w:rPr>
          <w:rFonts w:eastAsia="Batang"/>
        </w:rPr>
      </w:pPr>
      <w:r w:rsidRPr="00660BC4">
        <w:rPr>
          <w:b/>
          <w:sz w:val="22"/>
          <w:szCs w:val="22"/>
        </w:rPr>
        <w:t xml:space="preserve">Редакция  </w:t>
      </w:r>
      <w:r w:rsidR="00146775">
        <w:rPr>
          <w:b/>
          <w:sz w:val="22"/>
          <w:szCs w:val="22"/>
        </w:rPr>
        <w:t>3</w:t>
      </w:r>
      <w:r w:rsidRPr="00660BC4">
        <w:rPr>
          <w:b/>
          <w:sz w:val="22"/>
          <w:szCs w:val="22"/>
        </w:rPr>
        <w:t>:</w:t>
      </w:r>
      <w:r w:rsidRPr="00660BC4">
        <w:rPr>
          <w:sz w:val="22"/>
          <w:szCs w:val="22"/>
        </w:rPr>
        <w:t xml:space="preserve"> Решение</w:t>
      </w:r>
      <w:r w:rsidRPr="00660BC4">
        <w:rPr>
          <w:b/>
          <w:sz w:val="22"/>
          <w:szCs w:val="22"/>
        </w:rPr>
        <w:t xml:space="preserve"> </w:t>
      </w:r>
      <w:r w:rsidRPr="00660BC4">
        <w:rPr>
          <w:rFonts w:eastAsia="Batang"/>
        </w:rPr>
        <w:t xml:space="preserve">14-й сессии Тираспольского городского Совета народных депутатов XXV созыва №30 </w:t>
      </w:r>
      <w:r w:rsidRPr="00660BC4">
        <w:rPr>
          <w:rFonts w:eastAsia="Batang"/>
          <w:b/>
        </w:rPr>
        <w:t xml:space="preserve">от  </w:t>
      </w:r>
      <w:r w:rsidRPr="00660BC4">
        <w:rPr>
          <w:rFonts w:eastAsia="Batang"/>
        </w:rPr>
        <w:t xml:space="preserve">21 марта 2019 г. </w:t>
      </w:r>
    </w:p>
    <w:p w:rsidR="00FE34E4" w:rsidRDefault="00FE34E4" w:rsidP="00FE34E4">
      <w:pPr>
        <w:shd w:val="clear" w:color="auto" w:fill="FFFFFF"/>
        <w:tabs>
          <w:tab w:val="left" w:pos="734"/>
        </w:tabs>
        <w:spacing w:line="278" w:lineRule="exact"/>
        <w:ind w:right="1"/>
        <w:rPr>
          <w:rFonts w:eastAsia="Batang"/>
        </w:rPr>
      </w:pPr>
      <w:r>
        <w:rPr>
          <w:b/>
          <w:sz w:val="22"/>
          <w:szCs w:val="22"/>
        </w:rPr>
        <w:t xml:space="preserve">Редакция  4: </w:t>
      </w:r>
      <w:r>
        <w:rPr>
          <w:sz w:val="22"/>
          <w:szCs w:val="22"/>
        </w:rPr>
        <w:t>Решение</w:t>
      </w:r>
      <w:r>
        <w:rPr>
          <w:b/>
          <w:sz w:val="22"/>
          <w:szCs w:val="22"/>
        </w:rPr>
        <w:t xml:space="preserve"> 8</w:t>
      </w:r>
      <w:r>
        <w:rPr>
          <w:rFonts w:eastAsia="Batang"/>
        </w:rPr>
        <w:t xml:space="preserve">-й сессии Тираспольского городского Совета народных депутатов 26   созыва №53 </w:t>
      </w:r>
      <w:r>
        <w:rPr>
          <w:rFonts w:eastAsia="Batang"/>
          <w:b/>
        </w:rPr>
        <w:t xml:space="preserve">от  </w:t>
      </w:r>
      <w:r>
        <w:rPr>
          <w:rFonts w:eastAsia="Batang"/>
        </w:rPr>
        <w:t xml:space="preserve">23 ноября 2021 г. </w:t>
      </w:r>
    </w:p>
    <w:p w:rsidR="00660BC4" w:rsidRPr="00660BC4" w:rsidRDefault="00660BC4" w:rsidP="00660BC4">
      <w:pPr>
        <w:widowControl w:val="0"/>
        <w:autoSpaceDE w:val="0"/>
        <w:autoSpaceDN w:val="0"/>
        <w:adjustRightInd w:val="0"/>
        <w:ind w:left="698"/>
        <w:jc w:val="both"/>
        <w:rPr>
          <w:color w:val="000000"/>
        </w:rPr>
      </w:pPr>
    </w:p>
    <w:p w:rsidR="003B3D03" w:rsidRDefault="00FE34E4" w:rsidP="00FE34E4">
      <w:pPr>
        <w:widowControl w:val="0"/>
        <w:autoSpaceDE w:val="0"/>
        <w:autoSpaceDN w:val="0"/>
        <w:adjustRightInd w:val="0"/>
        <w:ind w:firstLine="851"/>
        <w:jc w:val="both"/>
      </w:pPr>
      <w:r w:rsidRPr="0040052F">
        <w:t>8-1. Предоставление отчетности в соответствии с настоящим Положением в электронном виде осуществляется посредством государственной информационной системы «Электронная отчетность»  по формам, размещенным на ресурсе системы</w:t>
      </w:r>
      <w:r>
        <w:t>.</w:t>
      </w:r>
    </w:p>
    <w:p w:rsidR="00FE34E4" w:rsidRPr="00BA1E24" w:rsidRDefault="00FE34E4" w:rsidP="00F91CF0">
      <w:pPr>
        <w:widowControl w:val="0"/>
        <w:autoSpaceDE w:val="0"/>
        <w:autoSpaceDN w:val="0"/>
        <w:adjustRightInd w:val="0"/>
        <w:ind w:left="698"/>
        <w:jc w:val="both"/>
        <w:rPr>
          <w:color w:val="000000"/>
        </w:rPr>
      </w:pPr>
    </w:p>
    <w:p w:rsidR="008F5A9F" w:rsidRPr="00BA1E24" w:rsidRDefault="00533930" w:rsidP="00F91CF0">
      <w:pPr>
        <w:shd w:val="clear" w:color="auto" w:fill="FFFFFF"/>
        <w:ind w:left="1397"/>
        <w:jc w:val="both"/>
        <w:outlineLvl w:val="0"/>
        <w:rPr>
          <w:b/>
          <w:bCs/>
          <w:color w:val="000000"/>
          <w:spacing w:val="-6"/>
        </w:rPr>
      </w:pPr>
      <w:r w:rsidRPr="00BA1E24">
        <w:rPr>
          <w:b/>
          <w:bCs/>
          <w:color w:val="000000"/>
          <w:spacing w:val="-6"/>
        </w:rPr>
        <w:t>5</w:t>
      </w:r>
      <w:r w:rsidR="008F5A9F" w:rsidRPr="00BA1E24">
        <w:rPr>
          <w:b/>
          <w:bCs/>
          <w:color w:val="000000"/>
          <w:spacing w:val="-6"/>
        </w:rPr>
        <w:t>.  Ответственность плательщиков и контроль налоговых органов</w:t>
      </w:r>
    </w:p>
    <w:p w:rsidR="003B3D03" w:rsidRPr="00BA1E24" w:rsidRDefault="003B3D03" w:rsidP="00F91CF0">
      <w:pPr>
        <w:shd w:val="clear" w:color="auto" w:fill="FFFFFF"/>
        <w:ind w:left="1397"/>
        <w:jc w:val="both"/>
        <w:outlineLvl w:val="0"/>
      </w:pPr>
    </w:p>
    <w:p w:rsidR="008F5A9F" w:rsidRPr="00BA1E24" w:rsidRDefault="00FE0DEA" w:rsidP="00F91CF0">
      <w:pPr>
        <w:widowControl w:val="0"/>
        <w:numPr>
          <w:ilvl w:val="0"/>
          <w:numId w:val="2"/>
        </w:numPr>
        <w:tabs>
          <w:tab w:val="clear" w:pos="720"/>
        </w:tabs>
        <w:autoSpaceDE w:val="0"/>
        <w:autoSpaceDN w:val="0"/>
        <w:adjustRightInd w:val="0"/>
        <w:ind w:left="0" w:firstLine="698"/>
        <w:jc w:val="both"/>
      </w:pPr>
      <w:r w:rsidRPr="00BA1E24">
        <w:t>Юридические лица</w:t>
      </w:r>
      <w:r w:rsidR="008F5A9F" w:rsidRPr="00BA1E24">
        <w:t>, на которые возложена обязанность по удержанию и перечислению сбора</w:t>
      </w:r>
      <w:r w:rsidRPr="00BA1E24">
        <w:t xml:space="preserve"> за использование специально оборудованных мест для остановки и стоянки транспортных средств</w:t>
      </w:r>
      <w:r w:rsidR="00311BD2" w:rsidRPr="00BA1E24">
        <w:t>,</w:t>
      </w:r>
      <w:r w:rsidR="008F5A9F" w:rsidRPr="00BA1E24">
        <w:t xml:space="preserve"> обязаны соблюдать установленный порядок исчисления, полноту и своевременность перечисления сумм  сбора в бюджет.</w:t>
      </w:r>
    </w:p>
    <w:p w:rsidR="008F5A9F" w:rsidRPr="00BA1E24" w:rsidRDefault="008F5A9F" w:rsidP="00F91CF0">
      <w:pPr>
        <w:widowControl w:val="0"/>
        <w:numPr>
          <w:ilvl w:val="0"/>
          <w:numId w:val="2"/>
        </w:numPr>
        <w:tabs>
          <w:tab w:val="clear" w:pos="720"/>
        </w:tabs>
        <w:autoSpaceDE w:val="0"/>
        <w:autoSpaceDN w:val="0"/>
        <w:adjustRightInd w:val="0"/>
        <w:ind w:left="0" w:firstLine="698"/>
        <w:jc w:val="both"/>
      </w:pPr>
      <w:r w:rsidRPr="00BA1E24">
        <w:t>При установлении фактов неуплаты сбора, несвоевременной уплаты или внесения его не в полном объёме, лица, на которые возложена обязанность по удержанию и перечислению сбор</w:t>
      </w:r>
      <w:r w:rsidR="00FE0DEA" w:rsidRPr="00BA1E24">
        <w:t>а  за использование специально оборудованных мест для остановки и стоянки транспортных средств</w:t>
      </w:r>
      <w:r w:rsidRPr="00BA1E24">
        <w:t>, несут ответственность в соответствии с действующим налоговым законодательством Приднестровской Молдавской Республики.</w:t>
      </w:r>
    </w:p>
    <w:p w:rsidR="008F5A9F" w:rsidRPr="00BA1E24" w:rsidRDefault="008F5A9F" w:rsidP="00F91CF0">
      <w:pPr>
        <w:widowControl w:val="0"/>
        <w:numPr>
          <w:ilvl w:val="0"/>
          <w:numId w:val="2"/>
        </w:numPr>
        <w:tabs>
          <w:tab w:val="clear" w:pos="720"/>
        </w:tabs>
        <w:autoSpaceDE w:val="0"/>
        <w:autoSpaceDN w:val="0"/>
        <w:adjustRightInd w:val="0"/>
        <w:ind w:left="0" w:firstLine="698"/>
        <w:jc w:val="both"/>
      </w:pPr>
      <w:r w:rsidRPr="00BA1E24">
        <w:t>Контроль полноты, правильности и своевременности уплаты сбора осуществляется налоговыми органами и местными органами управления в соответствии с действующим законодательством Приднестровской Молдавской Республики.</w:t>
      </w:r>
    </w:p>
    <w:p w:rsidR="00690C68" w:rsidRPr="00BA1E24" w:rsidRDefault="00690C68" w:rsidP="00F91CF0">
      <w:pPr>
        <w:widowControl w:val="0"/>
        <w:autoSpaceDE w:val="0"/>
        <w:autoSpaceDN w:val="0"/>
        <w:adjustRightInd w:val="0"/>
        <w:jc w:val="both"/>
      </w:pPr>
    </w:p>
    <w:p w:rsidR="00690C68" w:rsidRPr="00BA1E24" w:rsidRDefault="00690C68" w:rsidP="00F91CF0">
      <w:pPr>
        <w:widowControl w:val="0"/>
        <w:autoSpaceDE w:val="0"/>
        <w:autoSpaceDN w:val="0"/>
        <w:adjustRightInd w:val="0"/>
        <w:jc w:val="both"/>
      </w:pPr>
    </w:p>
    <w:p w:rsidR="00F91CF0" w:rsidRPr="00BA1E24" w:rsidRDefault="00F91CF0" w:rsidP="00F91CF0">
      <w:pPr>
        <w:jc w:val="right"/>
        <w:rPr>
          <w:color w:val="000000"/>
          <w:spacing w:val="-6"/>
        </w:rPr>
        <w:sectPr w:rsidR="00F91CF0" w:rsidRPr="00BA1E24" w:rsidSect="00BA1E24">
          <w:pgSz w:w="11906" w:h="16838"/>
          <w:pgMar w:top="851" w:right="851" w:bottom="1134" w:left="1701" w:header="709" w:footer="709" w:gutter="0"/>
          <w:cols w:space="708"/>
          <w:docGrid w:linePitch="360"/>
        </w:sectPr>
      </w:pPr>
    </w:p>
    <w:p w:rsidR="00690C68" w:rsidRPr="00BA1E24" w:rsidRDefault="00690C68" w:rsidP="00EC4BAC">
      <w:pPr>
        <w:jc w:val="right"/>
        <w:rPr>
          <w:color w:val="000000"/>
          <w:spacing w:val="-6"/>
        </w:rPr>
      </w:pPr>
      <w:r w:rsidRPr="00BA1E24">
        <w:rPr>
          <w:color w:val="000000"/>
          <w:spacing w:val="-6"/>
        </w:rPr>
        <w:lastRenderedPageBreak/>
        <w:t>Приложение</w:t>
      </w:r>
      <w:r w:rsidR="00BA1E24">
        <w:rPr>
          <w:color w:val="000000"/>
          <w:spacing w:val="-6"/>
        </w:rPr>
        <w:t xml:space="preserve"> </w:t>
      </w:r>
      <w:r w:rsidR="00EB01F5" w:rsidRPr="00BA1E24">
        <w:rPr>
          <w:color w:val="000000"/>
          <w:spacing w:val="-6"/>
        </w:rPr>
        <w:t>№</w:t>
      </w:r>
      <w:r w:rsidR="00BA1E24">
        <w:rPr>
          <w:color w:val="000000"/>
          <w:spacing w:val="-6"/>
        </w:rPr>
        <w:t xml:space="preserve"> </w:t>
      </w:r>
      <w:r w:rsidR="00EB01F5" w:rsidRPr="00BA1E24">
        <w:rPr>
          <w:color w:val="000000"/>
          <w:spacing w:val="-6"/>
        </w:rPr>
        <w:t xml:space="preserve">1 </w:t>
      </w:r>
    </w:p>
    <w:p w:rsidR="00EC4BAC" w:rsidRPr="00BA1E24" w:rsidRDefault="00690C68" w:rsidP="00EC4BAC">
      <w:pPr>
        <w:jc w:val="right"/>
        <w:rPr>
          <w:color w:val="000000"/>
          <w:spacing w:val="-4"/>
        </w:rPr>
      </w:pPr>
      <w:r w:rsidRPr="00BA1E24">
        <w:t>к Положению  «</w:t>
      </w:r>
      <w:r w:rsidR="00EB01F5" w:rsidRPr="00BA1E24">
        <w:rPr>
          <w:color w:val="000000"/>
          <w:spacing w:val="-4"/>
        </w:rPr>
        <w:t xml:space="preserve">О порядке начисления и взимания </w:t>
      </w:r>
    </w:p>
    <w:p w:rsidR="00EC4BAC" w:rsidRPr="00BA1E24" w:rsidRDefault="00EB01F5" w:rsidP="00EC4BAC">
      <w:pPr>
        <w:jc w:val="right"/>
      </w:pPr>
      <w:r w:rsidRPr="00BA1E24">
        <w:rPr>
          <w:color w:val="000000"/>
          <w:spacing w:val="-4"/>
        </w:rPr>
        <w:t xml:space="preserve">сбора </w:t>
      </w:r>
      <w:r w:rsidRPr="00BA1E24">
        <w:t>за</w:t>
      </w:r>
      <w:r w:rsidRPr="00BA1E24">
        <w:rPr>
          <w:b/>
        </w:rPr>
        <w:t xml:space="preserve"> </w:t>
      </w:r>
      <w:r w:rsidRPr="00BA1E24">
        <w:t>стоянку, парковку</w:t>
      </w:r>
      <w:r w:rsidRPr="00BA1E24">
        <w:rPr>
          <w:b/>
        </w:rPr>
        <w:t xml:space="preserve"> </w:t>
      </w:r>
      <w:r w:rsidRPr="00BA1E24">
        <w:t xml:space="preserve">и использование пунктов </w:t>
      </w:r>
    </w:p>
    <w:p w:rsidR="00EC4BAC" w:rsidRPr="00BA1E24" w:rsidRDefault="00EB01F5" w:rsidP="00EC4BAC">
      <w:pPr>
        <w:jc w:val="right"/>
        <w:rPr>
          <w:color w:val="000000"/>
          <w:spacing w:val="-4"/>
        </w:rPr>
      </w:pPr>
      <w:r w:rsidRPr="00BA1E24">
        <w:t>остановки маршрутными и легковыми такси</w:t>
      </w:r>
      <w:r w:rsidRPr="00BA1E24">
        <w:rPr>
          <w:color w:val="000000"/>
          <w:spacing w:val="-4"/>
        </w:rPr>
        <w:t xml:space="preserve"> </w:t>
      </w:r>
    </w:p>
    <w:p w:rsidR="00690C68" w:rsidRPr="00BA1E24" w:rsidRDefault="00EB01F5" w:rsidP="00EC4BAC">
      <w:pPr>
        <w:jc w:val="right"/>
        <w:rPr>
          <w:color w:val="000000"/>
          <w:spacing w:val="-1"/>
        </w:rPr>
      </w:pPr>
      <w:r w:rsidRPr="00BA1E24">
        <w:rPr>
          <w:color w:val="000000"/>
          <w:spacing w:val="-4"/>
        </w:rPr>
        <w:t>на территории муниципального образования город Тирасполь</w:t>
      </w:r>
      <w:r w:rsidR="00690C68" w:rsidRPr="00BA1E24">
        <w:rPr>
          <w:color w:val="000000"/>
          <w:spacing w:val="-1"/>
        </w:rPr>
        <w:t>»</w:t>
      </w:r>
    </w:p>
    <w:p w:rsidR="00EB01F5" w:rsidRPr="00BA1E24" w:rsidRDefault="00EB01F5" w:rsidP="00EC4BAC">
      <w:pPr>
        <w:jc w:val="both"/>
        <w:rPr>
          <w:color w:val="000000"/>
          <w:spacing w:val="-6"/>
          <w:sz w:val="22"/>
          <w:szCs w:val="22"/>
        </w:rPr>
      </w:pPr>
    </w:p>
    <w:p w:rsidR="00F91CF0" w:rsidRPr="00BA1E24" w:rsidRDefault="00F91CF0" w:rsidP="00EC4BAC">
      <w:pPr>
        <w:jc w:val="both"/>
        <w:rPr>
          <w:color w:val="000000"/>
          <w:spacing w:val="-6"/>
          <w:sz w:val="22"/>
          <w:szCs w:val="22"/>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53"/>
      </w:tblGrid>
      <w:tr w:rsidR="00B66FA7" w:rsidRPr="00BA1E24" w:rsidTr="00EC4BAC">
        <w:tc>
          <w:tcPr>
            <w:tcW w:w="5778" w:type="dxa"/>
          </w:tcPr>
          <w:p w:rsidR="00B66FA7" w:rsidRPr="00BA1E24" w:rsidRDefault="00EC4BAC" w:rsidP="00EC4BAC">
            <w:pPr>
              <w:jc w:val="both"/>
              <w:rPr>
                <w:color w:val="000000"/>
                <w:spacing w:val="-6"/>
                <w:sz w:val="22"/>
                <w:szCs w:val="22"/>
              </w:rPr>
            </w:pPr>
            <w:r w:rsidRPr="00BA1E24">
              <w:rPr>
                <w:color w:val="000000"/>
                <w:spacing w:val="-6"/>
                <w:sz w:val="22"/>
                <w:szCs w:val="22"/>
              </w:rPr>
              <w:t>В</w:t>
            </w:r>
            <w:r w:rsidR="00B66FA7" w:rsidRPr="00BA1E24">
              <w:rPr>
                <w:color w:val="000000"/>
                <w:spacing w:val="-6"/>
                <w:sz w:val="22"/>
                <w:szCs w:val="22"/>
              </w:rPr>
              <w:t xml:space="preserve"> налоговую инспекцию </w:t>
            </w:r>
            <w:proofErr w:type="gramStart"/>
            <w:r w:rsidR="00B66FA7" w:rsidRPr="00BA1E24">
              <w:rPr>
                <w:color w:val="000000"/>
                <w:spacing w:val="-6"/>
                <w:sz w:val="22"/>
                <w:szCs w:val="22"/>
              </w:rPr>
              <w:t>по</w:t>
            </w:r>
            <w:proofErr w:type="gramEnd"/>
            <w:r w:rsidR="00B66FA7" w:rsidRPr="00BA1E24">
              <w:rPr>
                <w:color w:val="000000"/>
                <w:spacing w:val="-6"/>
                <w:sz w:val="22"/>
                <w:szCs w:val="22"/>
              </w:rPr>
              <w:t xml:space="preserve"> ______________</w:t>
            </w:r>
          </w:p>
          <w:p w:rsidR="00B66FA7" w:rsidRPr="00BA1E24" w:rsidRDefault="00B66FA7" w:rsidP="00EC4BAC">
            <w:pPr>
              <w:jc w:val="both"/>
              <w:rPr>
                <w:color w:val="000000"/>
                <w:spacing w:val="-6"/>
                <w:sz w:val="22"/>
                <w:szCs w:val="22"/>
              </w:rPr>
            </w:pPr>
            <w:r w:rsidRPr="00BA1E24">
              <w:rPr>
                <w:color w:val="000000"/>
                <w:spacing w:val="-6"/>
                <w:sz w:val="22"/>
                <w:szCs w:val="22"/>
              </w:rPr>
              <w:t>_____________________________________</w:t>
            </w:r>
          </w:p>
          <w:p w:rsidR="00B66FA7" w:rsidRPr="00BA1E24" w:rsidRDefault="00B66FA7" w:rsidP="00EC4BAC">
            <w:pPr>
              <w:jc w:val="both"/>
              <w:rPr>
                <w:color w:val="000000"/>
                <w:spacing w:val="-6"/>
                <w:sz w:val="22"/>
                <w:szCs w:val="22"/>
              </w:rPr>
            </w:pPr>
            <w:r w:rsidRPr="00BA1E24">
              <w:rPr>
                <w:color w:val="000000"/>
                <w:spacing w:val="-6"/>
                <w:sz w:val="22"/>
                <w:szCs w:val="22"/>
              </w:rPr>
              <w:t xml:space="preserve">(наименование плательщика) </w:t>
            </w:r>
          </w:p>
          <w:p w:rsidR="00B66FA7" w:rsidRPr="00BA1E24" w:rsidRDefault="00B66FA7" w:rsidP="00EC4BAC">
            <w:pPr>
              <w:jc w:val="both"/>
              <w:rPr>
                <w:color w:val="000000"/>
                <w:spacing w:val="-6"/>
                <w:sz w:val="22"/>
                <w:szCs w:val="22"/>
              </w:rPr>
            </w:pPr>
            <w:r w:rsidRPr="00BA1E24">
              <w:rPr>
                <w:color w:val="000000"/>
                <w:spacing w:val="-6"/>
                <w:sz w:val="22"/>
                <w:szCs w:val="22"/>
              </w:rPr>
              <w:t>_______________________________________</w:t>
            </w:r>
          </w:p>
          <w:p w:rsidR="00B66FA7" w:rsidRPr="00BA1E24" w:rsidRDefault="00B66FA7" w:rsidP="00EC4BAC">
            <w:pPr>
              <w:jc w:val="both"/>
              <w:rPr>
                <w:color w:val="000000"/>
                <w:spacing w:val="-6"/>
                <w:sz w:val="22"/>
                <w:szCs w:val="22"/>
              </w:rPr>
            </w:pPr>
            <w:r w:rsidRPr="00BA1E24">
              <w:rPr>
                <w:color w:val="000000"/>
                <w:spacing w:val="-6"/>
                <w:sz w:val="22"/>
                <w:szCs w:val="22"/>
              </w:rPr>
              <w:t>(ФИО  и тел. Ответственного исполнителя)</w:t>
            </w:r>
          </w:p>
          <w:p w:rsidR="00B66FA7" w:rsidRPr="00BA1E24" w:rsidRDefault="00B66FA7" w:rsidP="00EC4BAC">
            <w:pPr>
              <w:jc w:val="both"/>
              <w:rPr>
                <w:color w:val="000000"/>
                <w:spacing w:val="-6"/>
                <w:sz w:val="22"/>
                <w:szCs w:val="22"/>
              </w:rPr>
            </w:pPr>
            <w:r w:rsidRPr="00BA1E24">
              <w:rPr>
                <w:color w:val="000000"/>
                <w:spacing w:val="-6"/>
                <w:sz w:val="22"/>
                <w:szCs w:val="22"/>
              </w:rPr>
              <w:t>Фискальный код ___________________</w:t>
            </w:r>
          </w:p>
          <w:p w:rsidR="00B66FA7" w:rsidRPr="00BA1E24" w:rsidRDefault="00B66FA7" w:rsidP="00EC4BAC">
            <w:pPr>
              <w:jc w:val="both"/>
              <w:rPr>
                <w:color w:val="000000"/>
                <w:spacing w:val="-6"/>
                <w:sz w:val="22"/>
                <w:szCs w:val="22"/>
              </w:rPr>
            </w:pPr>
            <w:r w:rsidRPr="00BA1E24">
              <w:rPr>
                <w:color w:val="000000"/>
                <w:spacing w:val="-6"/>
                <w:sz w:val="22"/>
                <w:szCs w:val="22"/>
              </w:rPr>
              <w:t>Код ОКОНХ_______________</w:t>
            </w:r>
          </w:p>
        </w:tc>
        <w:tc>
          <w:tcPr>
            <w:tcW w:w="4253" w:type="dxa"/>
          </w:tcPr>
          <w:p w:rsidR="00B66FA7" w:rsidRPr="00BA1E24" w:rsidRDefault="00B66FA7" w:rsidP="00EC4BAC">
            <w:pPr>
              <w:jc w:val="both"/>
              <w:rPr>
                <w:color w:val="000000"/>
                <w:spacing w:val="-6"/>
                <w:sz w:val="22"/>
                <w:szCs w:val="22"/>
              </w:rPr>
            </w:pPr>
          </w:p>
          <w:p w:rsidR="00B66FA7" w:rsidRPr="00BA1E24" w:rsidRDefault="00B66FA7" w:rsidP="00EC4BAC">
            <w:pPr>
              <w:jc w:val="both"/>
              <w:rPr>
                <w:color w:val="000000"/>
                <w:spacing w:val="-6"/>
                <w:sz w:val="22"/>
                <w:szCs w:val="22"/>
              </w:rPr>
            </w:pPr>
          </w:p>
          <w:p w:rsidR="00B66FA7" w:rsidRPr="00BA1E24" w:rsidRDefault="00B66FA7" w:rsidP="00EC4BAC">
            <w:pPr>
              <w:jc w:val="both"/>
              <w:rPr>
                <w:color w:val="000000"/>
                <w:spacing w:val="-6"/>
                <w:sz w:val="22"/>
                <w:szCs w:val="22"/>
              </w:rPr>
            </w:pPr>
          </w:p>
          <w:p w:rsidR="00B66FA7" w:rsidRPr="00BA1E24" w:rsidRDefault="00B66FA7" w:rsidP="00EC4BAC">
            <w:pPr>
              <w:jc w:val="both"/>
              <w:rPr>
                <w:color w:val="000000"/>
                <w:spacing w:val="-6"/>
                <w:sz w:val="22"/>
                <w:szCs w:val="22"/>
              </w:rPr>
            </w:pPr>
            <w:r w:rsidRPr="00BA1E24">
              <w:rPr>
                <w:color w:val="000000"/>
                <w:spacing w:val="-6"/>
                <w:sz w:val="22"/>
                <w:szCs w:val="22"/>
              </w:rPr>
              <w:t xml:space="preserve">Штамп или отметка </w:t>
            </w:r>
          </w:p>
          <w:p w:rsidR="00B66FA7" w:rsidRPr="00BA1E24" w:rsidRDefault="00B66FA7" w:rsidP="00EC4BAC">
            <w:pPr>
              <w:jc w:val="both"/>
              <w:rPr>
                <w:color w:val="000000"/>
                <w:spacing w:val="-6"/>
                <w:sz w:val="22"/>
                <w:szCs w:val="22"/>
              </w:rPr>
            </w:pPr>
            <w:r w:rsidRPr="00BA1E24">
              <w:rPr>
                <w:color w:val="000000"/>
                <w:spacing w:val="-6"/>
                <w:sz w:val="22"/>
                <w:szCs w:val="22"/>
              </w:rPr>
              <w:t>налогового органа</w:t>
            </w:r>
          </w:p>
          <w:p w:rsidR="00B66FA7" w:rsidRPr="00BA1E24" w:rsidRDefault="00B66FA7" w:rsidP="00EC4BAC">
            <w:pPr>
              <w:jc w:val="both"/>
              <w:rPr>
                <w:color w:val="000000"/>
                <w:spacing w:val="-6"/>
                <w:sz w:val="22"/>
                <w:szCs w:val="22"/>
              </w:rPr>
            </w:pPr>
            <w:r w:rsidRPr="00BA1E24">
              <w:rPr>
                <w:color w:val="000000"/>
                <w:spacing w:val="-6"/>
                <w:sz w:val="22"/>
                <w:szCs w:val="22"/>
              </w:rPr>
              <w:t xml:space="preserve">Получено «____» ____________ </w:t>
            </w:r>
          </w:p>
        </w:tc>
      </w:tr>
    </w:tbl>
    <w:p w:rsidR="00B66FA7" w:rsidRPr="00BA1E24" w:rsidRDefault="00B66FA7" w:rsidP="00EC4BAC">
      <w:pPr>
        <w:jc w:val="both"/>
        <w:rPr>
          <w:color w:val="000000"/>
          <w:spacing w:val="-6"/>
          <w:sz w:val="22"/>
          <w:szCs w:val="22"/>
        </w:rPr>
      </w:pPr>
    </w:p>
    <w:p w:rsidR="00EB01F5" w:rsidRPr="00BA1E24" w:rsidRDefault="00EB01F5" w:rsidP="00EC4BAC">
      <w:pPr>
        <w:jc w:val="both"/>
        <w:rPr>
          <w:color w:val="000000"/>
          <w:spacing w:val="-6"/>
          <w:sz w:val="22"/>
          <w:szCs w:val="22"/>
        </w:rPr>
      </w:pPr>
    </w:p>
    <w:p w:rsidR="00EB01F5" w:rsidRPr="00BA1E24" w:rsidRDefault="00B66FA7" w:rsidP="00EC4BAC">
      <w:pPr>
        <w:jc w:val="center"/>
        <w:rPr>
          <w:color w:val="000000"/>
          <w:spacing w:val="-6"/>
          <w:sz w:val="22"/>
          <w:szCs w:val="22"/>
        </w:rPr>
      </w:pPr>
      <w:r w:rsidRPr="00BA1E24">
        <w:rPr>
          <w:color w:val="000000"/>
          <w:spacing w:val="-6"/>
          <w:sz w:val="22"/>
          <w:szCs w:val="22"/>
        </w:rPr>
        <w:t>Расчет</w:t>
      </w:r>
    </w:p>
    <w:p w:rsidR="00B66FA7" w:rsidRPr="00BA1E24" w:rsidRDefault="00B66FA7" w:rsidP="00EC4BAC">
      <w:pPr>
        <w:jc w:val="center"/>
        <w:rPr>
          <w:color w:val="000000"/>
          <w:spacing w:val="-4"/>
          <w:sz w:val="22"/>
          <w:szCs w:val="22"/>
        </w:rPr>
      </w:pPr>
      <w:r w:rsidRPr="00BA1E24">
        <w:rPr>
          <w:color w:val="000000"/>
          <w:spacing w:val="-4"/>
          <w:sz w:val="22"/>
          <w:szCs w:val="22"/>
        </w:rPr>
        <w:t xml:space="preserve">сбора </w:t>
      </w:r>
      <w:r w:rsidRPr="00BA1E24">
        <w:rPr>
          <w:sz w:val="22"/>
          <w:szCs w:val="22"/>
        </w:rPr>
        <w:t>за</w:t>
      </w:r>
      <w:r w:rsidRPr="00BA1E24">
        <w:rPr>
          <w:b/>
          <w:sz w:val="22"/>
          <w:szCs w:val="22"/>
        </w:rPr>
        <w:t xml:space="preserve"> </w:t>
      </w:r>
      <w:r w:rsidRPr="00BA1E24">
        <w:rPr>
          <w:sz w:val="22"/>
          <w:szCs w:val="22"/>
        </w:rPr>
        <w:t>стоянку, парковку</w:t>
      </w:r>
      <w:r w:rsidRPr="00BA1E24">
        <w:rPr>
          <w:b/>
          <w:sz w:val="22"/>
          <w:szCs w:val="22"/>
        </w:rPr>
        <w:t xml:space="preserve"> </w:t>
      </w:r>
      <w:r w:rsidRPr="00BA1E24">
        <w:rPr>
          <w:sz w:val="22"/>
          <w:szCs w:val="22"/>
        </w:rPr>
        <w:t>и использование пунктов остановки маршрутными и легковыми такси</w:t>
      </w:r>
      <w:r w:rsidRPr="00BA1E24">
        <w:rPr>
          <w:color w:val="000000"/>
          <w:spacing w:val="-4"/>
          <w:sz w:val="22"/>
          <w:szCs w:val="22"/>
        </w:rPr>
        <w:t xml:space="preserve"> </w:t>
      </w:r>
    </w:p>
    <w:p w:rsidR="00B66FA7" w:rsidRPr="00BA1E24" w:rsidRDefault="00B66FA7" w:rsidP="00EC4BAC">
      <w:pPr>
        <w:jc w:val="center"/>
        <w:rPr>
          <w:color w:val="000000"/>
          <w:spacing w:val="-4"/>
          <w:sz w:val="22"/>
          <w:szCs w:val="22"/>
        </w:rPr>
      </w:pPr>
      <w:r w:rsidRPr="00BA1E24">
        <w:rPr>
          <w:color w:val="000000"/>
          <w:spacing w:val="-4"/>
          <w:sz w:val="22"/>
          <w:szCs w:val="22"/>
        </w:rPr>
        <w:t>за _____________ 20__ год</w:t>
      </w:r>
    </w:p>
    <w:p w:rsidR="00B66FA7" w:rsidRPr="00BA1E24" w:rsidRDefault="00B66FA7" w:rsidP="00EC4BAC">
      <w:pPr>
        <w:jc w:val="both"/>
        <w:rPr>
          <w:color w:val="000000"/>
          <w:spacing w:val="-4"/>
          <w:sz w:val="22"/>
          <w:szCs w:val="22"/>
        </w:rPr>
      </w:pPr>
    </w:p>
    <w:tbl>
      <w:tblPr>
        <w:tblStyle w:val="a3"/>
        <w:tblW w:w="9890" w:type="dxa"/>
        <w:tblLook w:val="04A0"/>
      </w:tblPr>
      <w:tblGrid>
        <w:gridCol w:w="522"/>
        <w:gridCol w:w="2280"/>
        <w:gridCol w:w="1275"/>
        <w:gridCol w:w="993"/>
        <w:gridCol w:w="850"/>
        <w:gridCol w:w="1418"/>
        <w:gridCol w:w="1453"/>
        <w:gridCol w:w="1099"/>
      </w:tblGrid>
      <w:tr w:rsidR="00B66FA7" w:rsidRPr="00BA1E24" w:rsidTr="00EC4BAC">
        <w:trPr>
          <w:trHeight w:val="552"/>
        </w:trPr>
        <w:tc>
          <w:tcPr>
            <w:tcW w:w="522" w:type="dxa"/>
            <w:vMerge w:val="restart"/>
          </w:tcPr>
          <w:p w:rsidR="00B66FA7" w:rsidRPr="00BA1E24" w:rsidRDefault="00B66FA7" w:rsidP="00EC4BAC">
            <w:pPr>
              <w:jc w:val="both"/>
              <w:rPr>
                <w:color w:val="000000"/>
                <w:spacing w:val="-6"/>
                <w:sz w:val="22"/>
                <w:szCs w:val="22"/>
              </w:rPr>
            </w:pPr>
            <w:r w:rsidRPr="00BA1E24">
              <w:rPr>
                <w:color w:val="000000"/>
                <w:spacing w:val="-6"/>
                <w:sz w:val="22"/>
                <w:szCs w:val="22"/>
              </w:rPr>
              <w:t xml:space="preserve">№ </w:t>
            </w:r>
            <w:proofErr w:type="gramStart"/>
            <w:r w:rsidRPr="00BA1E24">
              <w:rPr>
                <w:color w:val="000000"/>
                <w:spacing w:val="-6"/>
                <w:sz w:val="22"/>
                <w:szCs w:val="22"/>
              </w:rPr>
              <w:t>п</w:t>
            </w:r>
            <w:proofErr w:type="gramEnd"/>
            <w:r w:rsidRPr="00BA1E24">
              <w:rPr>
                <w:color w:val="000000"/>
                <w:spacing w:val="-6"/>
                <w:sz w:val="22"/>
                <w:szCs w:val="22"/>
              </w:rPr>
              <w:t>/п</w:t>
            </w:r>
          </w:p>
        </w:tc>
        <w:tc>
          <w:tcPr>
            <w:tcW w:w="2280" w:type="dxa"/>
            <w:vMerge w:val="restart"/>
          </w:tcPr>
          <w:p w:rsidR="00B66FA7" w:rsidRPr="00BA1E24" w:rsidRDefault="00B66FA7" w:rsidP="00EC4BAC">
            <w:pPr>
              <w:jc w:val="both"/>
              <w:rPr>
                <w:color w:val="000000"/>
                <w:spacing w:val="-6"/>
                <w:sz w:val="22"/>
                <w:szCs w:val="22"/>
              </w:rPr>
            </w:pPr>
            <w:r w:rsidRPr="00BA1E24">
              <w:rPr>
                <w:color w:val="000000"/>
                <w:spacing w:val="-6"/>
                <w:sz w:val="22"/>
                <w:szCs w:val="22"/>
              </w:rPr>
              <w:t xml:space="preserve">Типы такси </w:t>
            </w:r>
          </w:p>
        </w:tc>
        <w:tc>
          <w:tcPr>
            <w:tcW w:w="1275" w:type="dxa"/>
            <w:vMerge w:val="restart"/>
          </w:tcPr>
          <w:p w:rsidR="00B66FA7" w:rsidRPr="00BA1E24" w:rsidRDefault="00B66FA7" w:rsidP="00EC4BAC">
            <w:pPr>
              <w:jc w:val="both"/>
              <w:rPr>
                <w:color w:val="000000"/>
                <w:spacing w:val="-6"/>
                <w:sz w:val="22"/>
                <w:szCs w:val="22"/>
              </w:rPr>
            </w:pPr>
            <w:r w:rsidRPr="00BA1E24">
              <w:rPr>
                <w:color w:val="000000"/>
                <w:spacing w:val="-6"/>
                <w:sz w:val="22"/>
                <w:szCs w:val="22"/>
              </w:rPr>
              <w:t>Количество машин, шт.</w:t>
            </w:r>
          </w:p>
        </w:tc>
        <w:tc>
          <w:tcPr>
            <w:tcW w:w="1843" w:type="dxa"/>
            <w:gridSpan w:val="2"/>
          </w:tcPr>
          <w:p w:rsidR="00B66FA7" w:rsidRPr="00BA1E24" w:rsidRDefault="00B66FA7" w:rsidP="00EC4BAC">
            <w:pPr>
              <w:jc w:val="both"/>
              <w:rPr>
                <w:color w:val="000000"/>
                <w:spacing w:val="-6"/>
                <w:sz w:val="22"/>
                <w:szCs w:val="22"/>
              </w:rPr>
            </w:pPr>
            <w:r w:rsidRPr="00BA1E24">
              <w:rPr>
                <w:color w:val="000000"/>
                <w:spacing w:val="-6"/>
                <w:sz w:val="22"/>
                <w:szCs w:val="22"/>
              </w:rPr>
              <w:t>Ставка сбора</w:t>
            </w:r>
            <w:r w:rsidR="00EC4BAC" w:rsidRPr="00BA1E24">
              <w:rPr>
                <w:color w:val="000000"/>
                <w:spacing w:val="-6"/>
                <w:sz w:val="22"/>
                <w:szCs w:val="22"/>
              </w:rPr>
              <w:t>,</w:t>
            </w:r>
          </w:p>
        </w:tc>
        <w:tc>
          <w:tcPr>
            <w:tcW w:w="1418" w:type="dxa"/>
            <w:vMerge w:val="restart"/>
          </w:tcPr>
          <w:p w:rsidR="00B66FA7" w:rsidRPr="00BA1E24" w:rsidRDefault="00B66FA7" w:rsidP="00EC4BAC">
            <w:pPr>
              <w:jc w:val="both"/>
              <w:rPr>
                <w:color w:val="000000"/>
                <w:spacing w:val="-6"/>
                <w:sz w:val="22"/>
                <w:szCs w:val="22"/>
              </w:rPr>
            </w:pPr>
            <w:r w:rsidRPr="00BA1E24">
              <w:rPr>
                <w:color w:val="000000"/>
                <w:spacing w:val="-6"/>
                <w:sz w:val="22"/>
                <w:szCs w:val="22"/>
              </w:rPr>
              <w:t xml:space="preserve">Количество </w:t>
            </w:r>
            <w:proofErr w:type="spellStart"/>
            <w:r w:rsidRPr="00BA1E24">
              <w:rPr>
                <w:color w:val="000000"/>
                <w:spacing w:val="-6"/>
                <w:sz w:val="22"/>
                <w:szCs w:val="22"/>
              </w:rPr>
              <w:t>машино-дней</w:t>
            </w:r>
            <w:proofErr w:type="spellEnd"/>
            <w:r w:rsidRPr="00BA1E24">
              <w:rPr>
                <w:color w:val="000000"/>
                <w:spacing w:val="-6"/>
                <w:sz w:val="22"/>
                <w:szCs w:val="22"/>
              </w:rPr>
              <w:t xml:space="preserve"> на линии</w:t>
            </w:r>
            <w:r w:rsidR="00EC4BAC" w:rsidRPr="00BA1E24">
              <w:rPr>
                <w:color w:val="000000"/>
                <w:spacing w:val="-6"/>
                <w:sz w:val="22"/>
                <w:szCs w:val="22"/>
              </w:rPr>
              <w:t xml:space="preserve"> </w:t>
            </w:r>
            <w:r w:rsidRPr="00BA1E24">
              <w:rPr>
                <w:color w:val="000000"/>
                <w:spacing w:val="-6"/>
                <w:sz w:val="22"/>
                <w:szCs w:val="22"/>
              </w:rPr>
              <w:t>*1</w:t>
            </w:r>
          </w:p>
        </w:tc>
        <w:tc>
          <w:tcPr>
            <w:tcW w:w="1453" w:type="dxa"/>
            <w:vMerge w:val="restart"/>
          </w:tcPr>
          <w:p w:rsidR="00B66FA7" w:rsidRPr="00BA1E24" w:rsidRDefault="00B66FA7" w:rsidP="00EC4BAC">
            <w:pPr>
              <w:jc w:val="both"/>
              <w:rPr>
                <w:color w:val="000000"/>
                <w:spacing w:val="-6"/>
                <w:sz w:val="22"/>
                <w:szCs w:val="22"/>
              </w:rPr>
            </w:pPr>
            <w:r w:rsidRPr="00BA1E24">
              <w:rPr>
                <w:color w:val="000000"/>
                <w:spacing w:val="-6"/>
                <w:sz w:val="22"/>
                <w:szCs w:val="22"/>
              </w:rPr>
              <w:t>Поправочный коэффициент *1</w:t>
            </w:r>
          </w:p>
        </w:tc>
        <w:tc>
          <w:tcPr>
            <w:tcW w:w="1099" w:type="dxa"/>
            <w:vMerge w:val="restart"/>
          </w:tcPr>
          <w:p w:rsidR="00B66FA7" w:rsidRPr="00BA1E24" w:rsidRDefault="00B66FA7" w:rsidP="00EC4BAC">
            <w:pPr>
              <w:jc w:val="both"/>
              <w:rPr>
                <w:color w:val="000000"/>
                <w:spacing w:val="-6"/>
                <w:sz w:val="22"/>
                <w:szCs w:val="22"/>
              </w:rPr>
            </w:pPr>
            <w:r w:rsidRPr="00BA1E24">
              <w:rPr>
                <w:color w:val="000000"/>
                <w:spacing w:val="-6"/>
                <w:sz w:val="22"/>
                <w:szCs w:val="22"/>
              </w:rPr>
              <w:t xml:space="preserve">Сумма налога, </w:t>
            </w:r>
            <w:proofErr w:type="spellStart"/>
            <w:r w:rsidRPr="00BA1E24">
              <w:rPr>
                <w:color w:val="000000"/>
                <w:spacing w:val="-6"/>
                <w:sz w:val="22"/>
                <w:szCs w:val="22"/>
              </w:rPr>
              <w:t>руб</w:t>
            </w:r>
            <w:proofErr w:type="spellEnd"/>
          </w:p>
        </w:tc>
      </w:tr>
      <w:tr w:rsidR="00EC4BAC" w:rsidRPr="00BA1E24" w:rsidTr="00EC4BAC">
        <w:trPr>
          <w:trHeight w:val="263"/>
        </w:trPr>
        <w:tc>
          <w:tcPr>
            <w:tcW w:w="522" w:type="dxa"/>
            <w:vMerge/>
          </w:tcPr>
          <w:p w:rsidR="00B66FA7" w:rsidRPr="00BA1E24" w:rsidRDefault="00B66FA7" w:rsidP="00EC4BAC">
            <w:pPr>
              <w:jc w:val="both"/>
              <w:rPr>
                <w:color w:val="000000"/>
                <w:spacing w:val="-6"/>
                <w:sz w:val="22"/>
                <w:szCs w:val="22"/>
              </w:rPr>
            </w:pPr>
          </w:p>
        </w:tc>
        <w:tc>
          <w:tcPr>
            <w:tcW w:w="2280" w:type="dxa"/>
            <w:vMerge/>
          </w:tcPr>
          <w:p w:rsidR="00B66FA7" w:rsidRPr="00BA1E24" w:rsidRDefault="00B66FA7" w:rsidP="00EC4BAC">
            <w:pPr>
              <w:jc w:val="both"/>
              <w:rPr>
                <w:color w:val="000000"/>
                <w:spacing w:val="-6"/>
                <w:sz w:val="22"/>
                <w:szCs w:val="22"/>
              </w:rPr>
            </w:pPr>
          </w:p>
        </w:tc>
        <w:tc>
          <w:tcPr>
            <w:tcW w:w="1275" w:type="dxa"/>
            <w:vMerge/>
          </w:tcPr>
          <w:p w:rsidR="00B66FA7" w:rsidRPr="00BA1E24" w:rsidRDefault="00B66FA7" w:rsidP="00EC4BAC">
            <w:pPr>
              <w:jc w:val="both"/>
              <w:rPr>
                <w:color w:val="000000"/>
                <w:spacing w:val="-6"/>
                <w:sz w:val="22"/>
                <w:szCs w:val="22"/>
              </w:rPr>
            </w:pPr>
          </w:p>
        </w:tc>
        <w:tc>
          <w:tcPr>
            <w:tcW w:w="993" w:type="dxa"/>
          </w:tcPr>
          <w:p w:rsidR="00B66FA7" w:rsidRPr="00BA1E24" w:rsidRDefault="00B66FA7" w:rsidP="00EC4BAC">
            <w:pPr>
              <w:jc w:val="both"/>
              <w:rPr>
                <w:color w:val="000000"/>
                <w:spacing w:val="-6"/>
                <w:sz w:val="22"/>
                <w:szCs w:val="22"/>
              </w:rPr>
            </w:pPr>
            <w:r w:rsidRPr="00BA1E24">
              <w:rPr>
                <w:color w:val="000000"/>
                <w:spacing w:val="-6"/>
                <w:sz w:val="22"/>
                <w:szCs w:val="22"/>
                <w:lang w:val="en-US"/>
              </w:rPr>
              <w:t>Р</w:t>
            </w:r>
            <w:r w:rsidRPr="00BA1E24">
              <w:rPr>
                <w:color w:val="000000"/>
                <w:spacing w:val="-6"/>
                <w:sz w:val="22"/>
                <w:szCs w:val="22"/>
              </w:rPr>
              <w:t>У</w:t>
            </w:r>
            <w:r w:rsidRPr="00BA1E24">
              <w:rPr>
                <w:color w:val="000000"/>
                <w:spacing w:val="-6"/>
                <w:sz w:val="22"/>
                <w:szCs w:val="22"/>
                <w:lang w:val="en-US"/>
              </w:rPr>
              <w:t xml:space="preserve"> МЗП</w:t>
            </w:r>
          </w:p>
        </w:tc>
        <w:tc>
          <w:tcPr>
            <w:tcW w:w="850" w:type="dxa"/>
          </w:tcPr>
          <w:p w:rsidR="00B66FA7" w:rsidRPr="00BA1E24" w:rsidRDefault="00EC4BAC" w:rsidP="00EC4BAC">
            <w:pPr>
              <w:jc w:val="both"/>
              <w:rPr>
                <w:color w:val="000000"/>
                <w:spacing w:val="-6"/>
                <w:sz w:val="22"/>
                <w:szCs w:val="22"/>
              </w:rPr>
            </w:pPr>
            <w:r w:rsidRPr="00BA1E24">
              <w:rPr>
                <w:color w:val="000000"/>
                <w:spacing w:val="-6"/>
                <w:sz w:val="22"/>
                <w:szCs w:val="22"/>
              </w:rPr>
              <w:t>Р</w:t>
            </w:r>
            <w:r w:rsidR="00B66FA7" w:rsidRPr="00BA1E24">
              <w:rPr>
                <w:color w:val="000000"/>
                <w:spacing w:val="-6"/>
                <w:sz w:val="22"/>
                <w:szCs w:val="22"/>
              </w:rPr>
              <w:t>уб</w:t>
            </w:r>
            <w:r w:rsidRPr="00BA1E24">
              <w:rPr>
                <w:color w:val="000000"/>
                <w:spacing w:val="-6"/>
                <w:sz w:val="22"/>
                <w:szCs w:val="22"/>
              </w:rPr>
              <w:t>.</w:t>
            </w:r>
          </w:p>
        </w:tc>
        <w:tc>
          <w:tcPr>
            <w:tcW w:w="1418" w:type="dxa"/>
            <w:vMerge/>
          </w:tcPr>
          <w:p w:rsidR="00B66FA7" w:rsidRPr="00BA1E24" w:rsidRDefault="00B66FA7" w:rsidP="00EC4BAC">
            <w:pPr>
              <w:jc w:val="both"/>
              <w:rPr>
                <w:color w:val="000000"/>
                <w:spacing w:val="-6"/>
                <w:sz w:val="22"/>
                <w:szCs w:val="22"/>
              </w:rPr>
            </w:pPr>
          </w:p>
        </w:tc>
        <w:tc>
          <w:tcPr>
            <w:tcW w:w="1453" w:type="dxa"/>
            <w:vMerge/>
          </w:tcPr>
          <w:p w:rsidR="00B66FA7" w:rsidRPr="00BA1E24" w:rsidRDefault="00B66FA7" w:rsidP="00EC4BAC">
            <w:pPr>
              <w:jc w:val="both"/>
              <w:rPr>
                <w:color w:val="000000"/>
                <w:spacing w:val="-6"/>
                <w:sz w:val="22"/>
                <w:szCs w:val="22"/>
              </w:rPr>
            </w:pPr>
          </w:p>
        </w:tc>
        <w:tc>
          <w:tcPr>
            <w:tcW w:w="1099" w:type="dxa"/>
            <w:vMerge/>
          </w:tcPr>
          <w:p w:rsidR="00B66FA7" w:rsidRPr="00BA1E24" w:rsidRDefault="00B66FA7" w:rsidP="00EC4BAC">
            <w:pPr>
              <w:jc w:val="both"/>
              <w:rPr>
                <w:color w:val="000000"/>
                <w:spacing w:val="-6"/>
                <w:sz w:val="22"/>
                <w:szCs w:val="22"/>
              </w:rPr>
            </w:pPr>
          </w:p>
        </w:tc>
      </w:tr>
      <w:tr w:rsidR="00EC4BAC" w:rsidRPr="00BA1E24" w:rsidTr="00EC4BAC">
        <w:trPr>
          <w:trHeight w:val="552"/>
        </w:trPr>
        <w:tc>
          <w:tcPr>
            <w:tcW w:w="522" w:type="dxa"/>
          </w:tcPr>
          <w:p w:rsidR="00B66FA7" w:rsidRPr="00BA1E24" w:rsidRDefault="00B66FA7" w:rsidP="00EC4BAC">
            <w:pPr>
              <w:jc w:val="both"/>
              <w:rPr>
                <w:color w:val="000000"/>
                <w:spacing w:val="-6"/>
                <w:sz w:val="22"/>
                <w:szCs w:val="22"/>
              </w:rPr>
            </w:pPr>
            <w:r w:rsidRPr="00BA1E24">
              <w:rPr>
                <w:color w:val="000000"/>
                <w:spacing w:val="-6"/>
                <w:sz w:val="22"/>
                <w:szCs w:val="22"/>
              </w:rPr>
              <w:t>1.</w:t>
            </w:r>
          </w:p>
        </w:tc>
        <w:tc>
          <w:tcPr>
            <w:tcW w:w="2280" w:type="dxa"/>
          </w:tcPr>
          <w:p w:rsidR="00B66FA7" w:rsidRPr="00BA1E24" w:rsidRDefault="00B66FA7" w:rsidP="00EC4BAC">
            <w:pPr>
              <w:jc w:val="both"/>
              <w:rPr>
                <w:color w:val="000000"/>
                <w:spacing w:val="-6"/>
                <w:sz w:val="22"/>
                <w:szCs w:val="22"/>
              </w:rPr>
            </w:pPr>
            <w:r w:rsidRPr="00BA1E24">
              <w:rPr>
                <w:color w:val="000000"/>
                <w:spacing w:val="-6"/>
                <w:sz w:val="22"/>
                <w:szCs w:val="22"/>
              </w:rPr>
              <w:t xml:space="preserve">Маршрутные такси, в том числе </w:t>
            </w:r>
          </w:p>
        </w:tc>
        <w:tc>
          <w:tcPr>
            <w:tcW w:w="1275" w:type="dxa"/>
          </w:tcPr>
          <w:p w:rsidR="00B66FA7" w:rsidRPr="00BA1E24" w:rsidRDefault="00B66FA7" w:rsidP="00EC4BAC">
            <w:pPr>
              <w:jc w:val="both"/>
              <w:rPr>
                <w:color w:val="000000"/>
                <w:spacing w:val="-6"/>
                <w:sz w:val="22"/>
                <w:szCs w:val="22"/>
              </w:rPr>
            </w:pPr>
          </w:p>
        </w:tc>
        <w:tc>
          <w:tcPr>
            <w:tcW w:w="993" w:type="dxa"/>
          </w:tcPr>
          <w:p w:rsidR="00B66FA7" w:rsidRPr="00BA1E24" w:rsidRDefault="00B66FA7" w:rsidP="00EC4BAC">
            <w:pPr>
              <w:jc w:val="both"/>
              <w:rPr>
                <w:color w:val="000000"/>
                <w:spacing w:val="-6"/>
                <w:sz w:val="22"/>
                <w:szCs w:val="22"/>
              </w:rPr>
            </w:pPr>
          </w:p>
        </w:tc>
        <w:tc>
          <w:tcPr>
            <w:tcW w:w="850" w:type="dxa"/>
          </w:tcPr>
          <w:p w:rsidR="00B66FA7" w:rsidRPr="00BA1E24" w:rsidRDefault="00B66FA7" w:rsidP="00EC4BAC">
            <w:pPr>
              <w:jc w:val="both"/>
              <w:rPr>
                <w:color w:val="000000"/>
                <w:spacing w:val="-6"/>
                <w:sz w:val="22"/>
                <w:szCs w:val="22"/>
              </w:rPr>
            </w:pPr>
          </w:p>
        </w:tc>
        <w:tc>
          <w:tcPr>
            <w:tcW w:w="1418" w:type="dxa"/>
          </w:tcPr>
          <w:p w:rsidR="00B66FA7" w:rsidRPr="00BA1E24" w:rsidRDefault="00B66FA7" w:rsidP="00EC4BAC">
            <w:pPr>
              <w:jc w:val="both"/>
              <w:rPr>
                <w:color w:val="000000"/>
                <w:spacing w:val="-6"/>
                <w:sz w:val="22"/>
                <w:szCs w:val="22"/>
              </w:rPr>
            </w:pPr>
          </w:p>
        </w:tc>
        <w:tc>
          <w:tcPr>
            <w:tcW w:w="1453" w:type="dxa"/>
          </w:tcPr>
          <w:p w:rsidR="00B66FA7" w:rsidRPr="00BA1E24" w:rsidRDefault="00B66FA7" w:rsidP="00EC4BAC">
            <w:pPr>
              <w:jc w:val="both"/>
              <w:rPr>
                <w:color w:val="000000"/>
                <w:spacing w:val="-6"/>
                <w:sz w:val="22"/>
                <w:szCs w:val="22"/>
              </w:rPr>
            </w:pPr>
          </w:p>
        </w:tc>
        <w:tc>
          <w:tcPr>
            <w:tcW w:w="1099" w:type="dxa"/>
          </w:tcPr>
          <w:p w:rsidR="00B66FA7" w:rsidRPr="00BA1E24" w:rsidRDefault="00B66FA7" w:rsidP="00EC4BAC">
            <w:pPr>
              <w:jc w:val="both"/>
              <w:rPr>
                <w:color w:val="000000"/>
                <w:spacing w:val="-6"/>
                <w:sz w:val="22"/>
                <w:szCs w:val="22"/>
              </w:rPr>
            </w:pPr>
          </w:p>
        </w:tc>
      </w:tr>
      <w:tr w:rsidR="00EC4BAC" w:rsidRPr="00BA1E24" w:rsidTr="00EC4BAC">
        <w:trPr>
          <w:trHeight w:val="552"/>
        </w:trPr>
        <w:tc>
          <w:tcPr>
            <w:tcW w:w="522" w:type="dxa"/>
          </w:tcPr>
          <w:p w:rsidR="00B66FA7" w:rsidRPr="00BA1E24" w:rsidRDefault="00EC4BAC" w:rsidP="00EC4BAC">
            <w:pPr>
              <w:jc w:val="both"/>
              <w:rPr>
                <w:color w:val="000000"/>
                <w:spacing w:val="-6"/>
                <w:sz w:val="22"/>
                <w:szCs w:val="22"/>
              </w:rPr>
            </w:pPr>
            <w:r w:rsidRPr="00BA1E24">
              <w:rPr>
                <w:color w:val="000000"/>
                <w:spacing w:val="-6"/>
                <w:sz w:val="22"/>
                <w:szCs w:val="22"/>
              </w:rPr>
              <w:t>А</w:t>
            </w:r>
          </w:p>
        </w:tc>
        <w:tc>
          <w:tcPr>
            <w:tcW w:w="2280" w:type="dxa"/>
          </w:tcPr>
          <w:p w:rsidR="00B66FA7" w:rsidRPr="00BA1E24" w:rsidRDefault="00B66FA7" w:rsidP="00EC4BAC">
            <w:pPr>
              <w:jc w:val="both"/>
              <w:rPr>
                <w:color w:val="000000"/>
                <w:spacing w:val="-6"/>
                <w:sz w:val="22"/>
                <w:szCs w:val="22"/>
              </w:rPr>
            </w:pPr>
            <w:r w:rsidRPr="00BA1E24">
              <w:rPr>
                <w:color w:val="000000"/>
                <w:spacing w:val="-6"/>
                <w:sz w:val="22"/>
                <w:szCs w:val="22"/>
              </w:rPr>
              <w:t xml:space="preserve">Маршрутные такси с числом посадочных мест </w:t>
            </w:r>
            <w:proofErr w:type="gramStart"/>
            <w:r w:rsidRPr="00BA1E24">
              <w:rPr>
                <w:color w:val="000000"/>
                <w:spacing w:val="-6"/>
                <w:sz w:val="22"/>
                <w:szCs w:val="22"/>
              </w:rPr>
              <w:t>до</w:t>
            </w:r>
            <w:proofErr w:type="gramEnd"/>
            <w:r w:rsidRPr="00BA1E24">
              <w:rPr>
                <w:color w:val="000000"/>
                <w:spacing w:val="-6"/>
                <w:sz w:val="22"/>
                <w:szCs w:val="22"/>
              </w:rPr>
              <w:t xml:space="preserve"> _____ включительно </w:t>
            </w:r>
          </w:p>
        </w:tc>
        <w:tc>
          <w:tcPr>
            <w:tcW w:w="1275" w:type="dxa"/>
          </w:tcPr>
          <w:p w:rsidR="00B66FA7" w:rsidRPr="00BA1E24" w:rsidRDefault="00B66FA7" w:rsidP="00EC4BAC">
            <w:pPr>
              <w:jc w:val="both"/>
              <w:rPr>
                <w:color w:val="000000"/>
                <w:spacing w:val="-6"/>
                <w:sz w:val="22"/>
                <w:szCs w:val="22"/>
              </w:rPr>
            </w:pPr>
          </w:p>
        </w:tc>
        <w:tc>
          <w:tcPr>
            <w:tcW w:w="993" w:type="dxa"/>
          </w:tcPr>
          <w:p w:rsidR="00B66FA7" w:rsidRPr="00BA1E24" w:rsidRDefault="00B66FA7" w:rsidP="00EC4BAC">
            <w:pPr>
              <w:jc w:val="both"/>
              <w:rPr>
                <w:color w:val="000000"/>
                <w:spacing w:val="-6"/>
                <w:sz w:val="22"/>
                <w:szCs w:val="22"/>
              </w:rPr>
            </w:pPr>
          </w:p>
        </w:tc>
        <w:tc>
          <w:tcPr>
            <w:tcW w:w="850" w:type="dxa"/>
          </w:tcPr>
          <w:p w:rsidR="00B66FA7" w:rsidRPr="00BA1E24" w:rsidRDefault="00B66FA7" w:rsidP="00EC4BAC">
            <w:pPr>
              <w:jc w:val="both"/>
              <w:rPr>
                <w:color w:val="000000"/>
                <w:spacing w:val="-6"/>
                <w:sz w:val="22"/>
                <w:szCs w:val="22"/>
              </w:rPr>
            </w:pPr>
          </w:p>
        </w:tc>
        <w:tc>
          <w:tcPr>
            <w:tcW w:w="1418" w:type="dxa"/>
          </w:tcPr>
          <w:p w:rsidR="00B66FA7" w:rsidRPr="00BA1E24" w:rsidRDefault="00B66FA7" w:rsidP="00EC4BAC">
            <w:pPr>
              <w:jc w:val="both"/>
              <w:rPr>
                <w:color w:val="000000"/>
                <w:spacing w:val="-6"/>
                <w:sz w:val="22"/>
                <w:szCs w:val="22"/>
              </w:rPr>
            </w:pPr>
          </w:p>
        </w:tc>
        <w:tc>
          <w:tcPr>
            <w:tcW w:w="1453" w:type="dxa"/>
          </w:tcPr>
          <w:p w:rsidR="00B66FA7" w:rsidRPr="00BA1E24" w:rsidRDefault="00B66FA7" w:rsidP="00EC4BAC">
            <w:pPr>
              <w:jc w:val="both"/>
              <w:rPr>
                <w:color w:val="000000"/>
                <w:spacing w:val="-6"/>
                <w:sz w:val="22"/>
                <w:szCs w:val="22"/>
              </w:rPr>
            </w:pPr>
          </w:p>
        </w:tc>
        <w:tc>
          <w:tcPr>
            <w:tcW w:w="1099" w:type="dxa"/>
          </w:tcPr>
          <w:p w:rsidR="00B66FA7" w:rsidRPr="00BA1E24" w:rsidRDefault="00B66FA7" w:rsidP="00EC4BAC">
            <w:pPr>
              <w:jc w:val="both"/>
              <w:rPr>
                <w:color w:val="000000"/>
                <w:spacing w:val="-6"/>
                <w:sz w:val="22"/>
                <w:szCs w:val="22"/>
              </w:rPr>
            </w:pPr>
          </w:p>
        </w:tc>
      </w:tr>
      <w:tr w:rsidR="00EC4BAC" w:rsidRPr="00BA1E24" w:rsidTr="00EC4BAC">
        <w:trPr>
          <w:trHeight w:val="552"/>
        </w:trPr>
        <w:tc>
          <w:tcPr>
            <w:tcW w:w="522" w:type="dxa"/>
          </w:tcPr>
          <w:p w:rsidR="00B66FA7" w:rsidRPr="00BA1E24" w:rsidRDefault="00EC4BAC" w:rsidP="00EC4BAC">
            <w:pPr>
              <w:jc w:val="both"/>
              <w:rPr>
                <w:color w:val="000000"/>
                <w:spacing w:val="-6"/>
                <w:sz w:val="22"/>
                <w:szCs w:val="22"/>
              </w:rPr>
            </w:pPr>
            <w:r w:rsidRPr="00BA1E24">
              <w:rPr>
                <w:color w:val="000000"/>
                <w:spacing w:val="-6"/>
                <w:sz w:val="22"/>
                <w:szCs w:val="22"/>
              </w:rPr>
              <w:t>Б</w:t>
            </w:r>
          </w:p>
        </w:tc>
        <w:tc>
          <w:tcPr>
            <w:tcW w:w="2280" w:type="dxa"/>
          </w:tcPr>
          <w:p w:rsidR="00B66FA7" w:rsidRPr="00BA1E24" w:rsidRDefault="00B66FA7" w:rsidP="00EC4BAC">
            <w:pPr>
              <w:jc w:val="both"/>
              <w:rPr>
                <w:color w:val="000000"/>
                <w:spacing w:val="-6"/>
                <w:sz w:val="22"/>
                <w:szCs w:val="22"/>
              </w:rPr>
            </w:pPr>
            <w:r w:rsidRPr="00BA1E24">
              <w:rPr>
                <w:color w:val="000000"/>
                <w:spacing w:val="-6"/>
                <w:sz w:val="22"/>
                <w:szCs w:val="22"/>
              </w:rPr>
              <w:t>Маршрутные такси с числом посадочных мест свы</w:t>
            </w:r>
            <w:r w:rsidR="00F91CF0" w:rsidRPr="00BA1E24">
              <w:rPr>
                <w:color w:val="000000"/>
                <w:spacing w:val="-6"/>
                <w:sz w:val="22"/>
                <w:szCs w:val="22"/>
              </w:rPr>
              <w:t>ш</w:t>
            </w:r>
            <w:r w:rsidRPr="00BA1E24">
              <w:rPr>
                <w:color w:val="000000"/>
                <w:spacing w:val="-6"/>
                <w:sz w:val="22"/>
                <w:szCs w:val="22"/>
              </w:rPr>
              <w:t>е ______</w:t>
            </w:r>
          </w:p>
        </w:tc>
        <w:tc>
          <w:tcPr>
            <w:tcW w:w="1275" w:type="dxa"/>
          </w:tcPr>
          <w:p w:rsidR="00B66FA7" w:rsidRPr="00BA1E24" w:rsidRDefault="00B66FA7" w:rsidP="00EC4BAC">
            <w:pPr>
              <w:jc w:val="both"/>
              <w:rPr>
                <w:color w:val="000000"/>
                <w:spacing w:val="-6"/>
                <w:sz w:val="22"/>
                <w:szCs w:val="22"/>
              </w:rPr>
            </w:pPr>
          </w:p>
        </w:tc>
        <w:tc>
          <w:tcPr>
            <w:tcW w:w="993" w:type="dxa"/>
          </w:tcPr>
          <w:p w:rsidR="00B66FA7" w:rsidRPr="00BA1E24" w:rsidRDefault="00B66FA7" w:rsidP="00EC4BAC">
            <w:pPr>
              <w:jc w:val="both"/>
              <w:rPr>
                <w:color w:val="000000"/>
                <w:spacing w:val="-6"/>
                <w:sz w:val="22"/>
                <w:szCs w:val="22"/>
              </w:rPr>
            </w:pPr>
          </w:p>
        </w:tc>
        <w:tc>
          <w:tcPr>
            <w:tcW w:w="850" w:type="dxa"/>
          </w:tcPr>
          <w:p w:rsidR="00B66FA7" w:rsidRPr="00BA1E24" w:rsidRDefault="00B66FA7" w:rsidP="00EC4BAC">
            <w:pPr>
              <w:jc w:val="both"/>
              <w:rPr>
                <w:color w:val="000000"/>
                <w:spacing w:val="-6"/>
                <w:sz w:val="22"/>
                <w:szCs w:val="22"/>
              </w:rPr>
            </w:pPr>
          </w:p>
        </w:tc>
        <w:tc>
          <w:tcPr>
            <w:tcW w:w="1418" w:type="dxa"/>
          </w:tcPr>
          <w:p w:rsidR="00B66FA7" w:rsidRPr="00BA1E24" w:rsidRDefault="00B66FA7" w:rsidP="00EC4BAC">
            <w:pPr>
              <w:jc w:val="both"/>
              <w:rPr>
                <w:color w:val="000000"/>
                <w:spacing w:val="-6"/>
                <w:sz w:val="22"/>
                <w:szCs w:val="22"/>
              </w:rPr>
            </w:pPr>
          </w:p>
        </w:tc>
        <w:tc>
          <w:tcPr>
            <w:tcW w:w="1453" w:type="dxa"/>
          </w:tcPr>
          <w:p w:rsidR="00B66FA7" w:rsidRPr="00BA1E24" w:rsidRDefault="00B66FA7" w:rsidP="00EC4BAC">
            <w:pPr>
              <w:jc w:val="both"/>
              <w:rPr>
                <w:color w:val="000000"/>
                <w:spacing w:val="-6"/>
                <w:sz w:val="22"/>
                <w:szCs w:val="22"/>
              </w:rPr>
            </w:pPr>
          </w:p>
        </w:tc>
        <w:tc>
          <w:tcPr>
            <w:tcW w:w="1099" w:type="dxa"/>
          </w:tcPr>
          <w:p w:rsidR="00B66FA7" w:rsidRPr="00BA1E24" w:rsidRDefault="00B66FA7" w:rsidP="00EC4BAC">
            <w:pPr>
              <w:jc w:val="both"/>
              <w:rPr>
                <w:color w:val="000000"/>
                <w:spacing w:val="-6"/>
                <w:sz w:val="22"/>
                <w:szCs w:val="22"/>
              </w:rPr>
            </w:pPr>
          </w:p>
        </w:tc>
      </w:tr>
      <w:tr w:rsidR="00EC4BAC" w:rsidRPr="00BA1E24" w:rsidTr="00EC4BAC">
        <w:trPr>
          <w:trHeight w:val="552"/>
        </w:trPr>
        <w:tc>
          <w:tcPr>
            <w:tcW w:w="522" w:type="dxa"/>
          </w:tcPr>
          <w:p w:rsidR="00F91CF0" w:rsidRPr="00BA1E24" w:rsidRDefault="00EC4BAC" w:rsidP="00EC4BAC">
            <w:pPr>
              <w:jc w:val="both"/>
              <w:rPr>
                <w:color w:val="000000"/>
                <w:spacing w:val="-6"/>
                <w:sz w:val="22"/>
                <w:szCs w:val="22"/>
              </w:rPr>
            </w:pPr>
            <w:r w:rsidRPr="00BA1E24">
              <w:rPr>
                <w:color w:val="000000"/>
                <w:spacing w:val="-6"/>
                <w:sz w:val="22"/>
                <w:szCs w:val="22"/>
              </w:rPr>
              <w:t>2</w:t>
            </w:r>
          </w:p>
        </w:tc>
        <w:tc>
          <w:tcPr>
            <w:tcW w:w="2280" w:type="dxa"/>
          </w:tcPr>
          <w:p w:rsidR="00F91CF0" w:rsidRPr="00BA1E24" w:rsidRDefault="00F91CF0" w:rsidP="00EC4BAC">
            <w:pPr>
              <w:jc w:val="both"/>
              <w:rPr>
                <w:color w:val="000000"/>
                <w:spacing w:val="-6"/>
                <w:sz w:val="22"/>
                <w:szCs w:val="22"/>
              </w:rPr>
            </w:pPr>
            <w:r w:rsidRPr="00BA1E24">
              <w:rPr>
                <w:color w:val="000000"/>
                <w:spacing w:val="-6"/>
                <w:sz w:val="22"/>
                <w:szCs w:val="22"/>
              </w:rPr>
              <w:t xml:space="preserve">Легковые такси  </w:t>
            </w:r>
          </w:p>
        </w:tc>
        <w:tc>
          <w:tcPr>
            <w:tcW w:w="1275" w:type="dxa"/>
          </w:tcPr>
          <w:p w:rsidR="00F91CF0" w:rsidRPr="00BA1E24" w:rsidRDefault="00F91CF0" w:rsidP="00EC4BAC">
            <w:pPr>
              <w:jc w:val="both"/>
              <w:rPr>
                <w:color w:val="000000"/>
                <w:spacing w:val="-6"/>
                <w:sz w:val="22"/>
                <w:szCs w:val="22"/>
              </w:rPr>
            </w:pPr>
          </w:p>
        </w:tc>
        <w:tc>
          <w:tcPr>
            <w:tcW w:w="993" w:type="dxa"/>
          </w:tcPr>
          <w:p w:rsidR="00F91CF0" w:rsidRPr="00BA1E24" w:rsidRDefault="00F91CF0" w:rsidP="00EC4BAC">
            <w:pPr>
              <w:jc w:val="both"/>
              <w:rPr>
                <w:color w:val="000000"/>
                <w:spacing w:val="-6"/>
                <w:sz w:val="22"/>
                <w:szCs w:val="22"/>
              </w:rPr>
            </w:pPr>
          </w:p>
        </w:tc>
        <w:tc>
          <w:tcPr>
            <w:tcW w:w="850" w:type="dxa"/>
          </w:tcPr>
          <w:p w:rsidR="00F91CF0" w:rsidRPr="00BA1E24" w:rsidRDefault="00F91CF0" w:rsidP="00EC4BAC">
            <w:pPr>
              <w:jc w:val="both"/>
              <w:rPr>
                <w:color w:val="000000"/>
                <w:spacing w:val="-6"/>
                <w:sz w:val="22"/>
                <w:szCs w:val="22"/>
              </w:rPr>
            </w:pPr>
          </w:p>
        </w:tc>
        <w:tc>
          <w:tcPr>
            <w:tcW w:w="1418" w:type="dxa"/>
          </w:tcPr>
          <w:p w:rsidR="00F91CF0" w:rsidRPr="00BA1E24" w:rsidRDefault="00F91CF0" w:rsidP="00EC4BAC">
            <w:pPr>
              <w:jc w:val="both"/>
              <w:rPr>
                <w:color w:val="000000"/>
                <w:spacing w:val="-6"/>
                <w:sz w:val="22"/>
                <w:szCs w:val="22"/>
              </w:rPr>
            </w:pPr>
          </w:p>
        </w:tc>
        <w:tc>
          <w:tcPr>
            <w:tcW w:w="1453" w:type="dxa"/>
          </w:tcPr>
          <w:p w:rsidR="00F91CF0" w:rsidRPr="00BA1E24" w:rsidRDefault="00F91CF0" w:rsidP="00EC4BAC">
            <w:pPr>
              <w:jc w:val="both"/>
              <w:rPr>
                <w:color w:val="000000"/>
                <w:spacing w:val="-6"/>
                <w:sz w:val="22"/>
                <w:szCs w:val="22"/>
              </w:rPr>
            </w:pPr>
          </w:p>
        </w:tc>
        <w:tc>
          <w:tcPr>
            <w:tcW w:w="1099" w:type="dxa"/>
          </w:tcPr>
          <w:p w:rsidR="00F91CF0" w:rsidRPr="00BA1E24" w:rsidRDefault="00F91CF0" w:rsidP="00EC4BAC">
            <w:pPr>
              <w:jc w:val="both"/>
              <w:rPr>
                <w:color w:val="000000"/>
                <w:spacing w:val="-6"/>
                <w:sz w:val="22"/>
                <w:szCs w:val="22"/>
              </w:rPr>
            </w:pPr>
          </w:p>
        </w:tc>
      </w:tr>
      <w:tr w:rsidR="00EC4BAC" w:rsidRPr="00BA1E24" w:rsidTr="00EC4BAC">
        <w:trPr>
          <w:trHeight w:val="552"/>
        </w:trPr>
        <w:tc>
          <w:tcPr>
            <w:tcW w:w="522" w:type="dxa"/>
          </w:tcPr>
          <w:p w:rsidR="00F91CF0" w:rsidRPr="00BA1E24" w:rsidRDefault="00EC4BAC" w:rsidP="00EC4BAC">
            <w:pPr>
              <w:jc w:val="both"/>
              <w:rPr>
                <w:color w:val="000000"/>
                <w:spacing w:val="-6"/>
                <w:sz w:val="22"/>
                <w:szCs w:val="22"/>
              </w:rPr>
            </w:pPr>
            <w:r w:rsidRPr="00BA1E24">
              <w:rPr>
                <w:color w:val="000000"/>
                <w:spacing w:val="-6"/>
                <w:sz w:val="22"/>
                <w:szCs w:val="22"/>
              </w:rPr>
              <w:t>3</w:t>
            </w:r>
          </w:p>
        </w:tc>
        <w:tc>
          <w:tcPr>
            <w:tcW w:w="2280" w:type="dxa"/>
          </w:tcPr>
          <w:p w:rsidR="00F91CF0" w:rsidRPr="00BA1E24" w:rsidRDefault="00F91CF0" w:rsidP="00EC4BAC">
            <w:pPr>
              <w:jc w:val="both"/>
              <w:rPr>
                <w:color w:val="000000"/>
                <w:spacing w:val="-6"/>
                <w:sz w:val="22"/>
                <w:szCs w:val="22"/>
              </w:rPr>
            </w:pPr>
            <w:r w:rsidRPr="00BA1E24">
              <w:rPr>
                <w:color w:val="000000"/>
                <w:spacing w:val="-6"/>
                <w:sz w:val="22"/>
                <w:szCs w:val="22"/>
              </w:rPr>
              <w:t>Итого подлежит</w:t>
            </w:r>
            <w:r w:rsidR="00EC4BAC" w:rsidRPr="00BA1E24">
              <w:rPr>
                <w:color w:val="000000"/>
                <w:spacing w:val="-6"/>
                <w:sz w:val="22"/>
                <w:szCs w:val="22"/>
              </w:rPr>
              <w:t xml:space="preserve"> к у</w:t>
            </w:r>
            <w:r w:rsidRPr="00BA1E24">
              <w:rPr>
                <w:color w:val="000000"/>
                <w:spacing w:val="-6"/>
                <w:sz w:val="22"/>
                <w:szCs w:val="22"/>
              </w:rPr>
              <w:t xml:space="preserve">плате </w:t>
            </w:r>
          </w:p>
        </w:tc>
        <w:tc>
          <w:tcPr>
            <w:tcW w:w="1275" w:type="dxa"/>
          </w:tcPr>
          <w:p w:rsidR="00F91CF0" w:rsidRPr="00BA1E24" w:rsidRDefault="00F91CF0" w:rsidP="00EC4BAC">
            <w:pPr>
              <w:jc w:val="both"/>
              <w:rPr>
                <w:color w:val="000000"/>
                <w:spacing w:val="-6"/>
                <w:sz w:val="22"/>
                <w:szCs w:val="22"/>
              </w:rPr>
            </w:pPr>
          </w:p>
        </w:tc>
        <w:tc>
          <w:tcPr>
            <w:tcW w:w="993" w:type="dxa"/>
          </w:tcPr>
          <w:p w:rsidR="00F91CF0" w:rsidRPr="00BA1E24" w:rsidRDefault="00F91CF0" w:rsidP="00EC4BAC">
            <w:pPr>
              <w:jc w:val="center"/>
              <w:rPr>
                <w:color w:val="000000"/>
                <w:spacing w:val="-6"/>
                <w:sz w:val="22"/>
                <w:szCs w:val="22"/>
              </w:rPr>
            </w:pPr>
            <w:r w:rsidRPr="00BA1E24">
              <w:rPr>
                <w:color w:val="000000"/>
                <w:spacing w:val="-6"/>
                <w:sz w:val="22"/>
                <w:szCs w:val="22"/>
              </w:rPr>
              <w:t>х</w:t>
            </w:r>
          </w:p>
        </w:tc>
        <w:tc>
          <w:tcPr>
            <w:tcW w:w="850" w:type="dxa"/>
          </w:tcPr>
          <w:p w:rsidR="00F91CF0" w:rsidRPr="00BA1E24" w:rsidRDefault="00F91CF0" w:rsidP="00EC4BAC">
            <w:pPr>
              <w:jc w:val="center"/>
              <w:rPr>
                <w:color w:val="000000"/>
                <w:spacing w:val="-6"/>
                <w:sz w:val="22"/>
                <w:szCs w:val="22"/>
              </w:rPr>
            </w:pPr>
            <w:r w:rsidRPr="00BA1E24">
              <w:rPr>
                <w:color w:val="000000"/>
                <w:spacing w:val="-6"/>
                <w:sz w:val="22"/>
                <w:szCs w:val="22"/>
              </w:rPr>
              <w:t>х</w:t>
            </w:r>
          </w:p>
        </w:tc>
        <w:tc>
          <w:tcPr>
            <w:tcW w:w="1418" w:type="dxa"/>
          </w:tcPr>
          <w:p w:rsidR="00F91CF0" w:rsidRPr="00BA1E24" w:rsidRDefault="00F91CF0" w:rsidP="00EC4BAC">
            <w:pPr>
              <w:jc w:val="center"/>
              <w:rPr>
                <w:color w:val="000000"/>
                <w:spacing w:val="-6"/>
                <w:sz w:val="22"/>
                <w:szCs w:val="22"/>
              </w:rPr>
            </w:pPr>
            <w:r w:rsidRPr="00BA1E24">
              <w:rPr>
                <w:color w:val="000000"/>
                <w:spacing w:val="-6"/>
                <w:sz w:val="22"/>
                <w:szCs w:val="22"/>
              </w:rPr>
              <w:t>х</w:t>
            </w:r>
          </w:p>
        </w:tc>
        <w:tc>
          <w:tcPr>
            <w:tcW w:w="1453" w:type="dxa"/>
          </w:tcPr>
          <w:p w:rsidR="00F91CF0" w:rsidRPr="00BA1E24" w:rsidRDefault="00F91CF0" w:rsidP="00EC4BAC">
            <w:pPr>
              <w:jc w:val="center"/>
              <w:rPr>
                <w:color w:val="000000"/>
                <w:spacing w:val="-6"/>
                <w:sz w:val="22"/>
                <w:szCs w:val="22"/>
              </w:rPr>
            </w:pPr>
            <w:r w:rsidRPr="00BA1E24">
              <w:rPr>
                <w:color w:val="000000"/>
                <w:spacing w:val="-6"/>
                <w:sz w:val="22"/>
                <w:szCs w:val="22"/>
              </w:rPr>
              <w:t>х</w:t>
            </w:r>
          </w:p>
        </w:tc>
        <w:tc>
          <w:tcPr>
            <w:tcW w:w="1099" w:type="dxa"/>
          </w:tcPr>
          <w:p w:rsidR="00F91CF0" w:rsidRPr="00BA1E24" w:rsidRDefault="00F91CF0" w:rsidP="00EC4BAC">
            <w:pPr>
              <w:jc w:val="both"/>
              <w:rPr>
                <w:color w:val="000000"/>
                <w:spacing w:val="-6"/>
                <w:sz w:val="22"/>
                <w:szCs w:val="22"/>
              </w:rPr>
            </w:pPr>
          </w:p>
        </w:tc>
      </w:tr>
    </w:tbl>
    <w:p w:rsidR="00EB01F5" w:rsidRPr="00BA1E24" w:rsidRDefault="00EB01F5" w:rsidP="00EC4BAC">
      <w:pPr>
        <w:jc w:val="both"/>
        <w:rPr>
          <w:color w:val="000000"/>
          <w:spacing w:val="-6"/>
          <w:sz w:val="22"/>
          <w:szCs w:val="22"/>
        </w:rPr>
      </w:pPr>
    </w:p>
    <w:p w:rsidR="00F91CF0" w:rsidRPr="00BA1E24" w:rsidRDefault="00F91CF0" w:rsidP="00EC4BAC">
      <w:pPr>
        <w:jc w:val="both"/>
        <w:rPr>
          <w:color w:val="000000"/>
          <w:spacing w:val="-6"/>
          <w:sz w:val="22"/>
          <w:szCs w:val="22"/>
        </w:rPr>
      </w:pPr>
      <w:r w:rsidRPr="00BA1E24">
        <w:rPr>
          <w:color w:val="000000"/>
          <w:spacing w:val="-6"/>
          <w:sz w:val="22"/>
          <w:szCs w:val="22"/>
        </w:rPr>
        <w:t>*1 – данные графы заполняются по  городам (районам), по которы</w:t>
      </w:r>
      <w:r w:rsidR="00EC4BAC" w:rsidRPr="00BA1E24">
        <w:rPr>
          <w:color w:val="000000"/>
          <w:spacing w:val="-6"/>
          <w:sz w:val="22"/>
          <w:szCs w:val="22"/>
        </w:rPr>
        <w:t>м</w:t>
      </w:r>
      <w:r w:rsidRPr="00BA1E24">
        <w:rPr>
          <w:color w:val="000000"/>
          <w:spacing w:val="-6"/>
          <w:sz w:val="22"/>
          <w:szCs w:val="22"/>
        </w:rPr>
        <w:t xml:space="preserve"> предусмотрены коэффициенты </w:t>
      </w:r>
    </w:p>
    <w:p w:rsidR="00F91CF0" w:rsidRPr="00BA1E24" w:rsidRDefault="00F91CF0" w:rsidP="00EC4BAC">
      <w:pPr>
        <w:jc w:val="both"/>
        <w:rPr>
          <w:color w:val="000000"/>
          <w:spacing w:val="-6"/>
          <w:sz w:val="22"/>
          <w:szCs w:val="22"/>
        </w:rPr>
      </w:pPr>
    </w:p>
    <w:p w:rsidR="00F91CF0" w:rsidRPr="00BA1E24" w:rsidRDefault="00F91CF0" w:rsidP="00EC4BAC">
      <w:pPr>
        <w:jc w:val="both"/>
        <w:rPr>
          <w:color w:val="000000"/>
          <w:spacing w:val="-6"/>
          <w:sz w:val="22"/>
          <w:szCs w:val="22"/>
        </w:rPr>
      </w:pPr>
    </w:p>
    <w:p w:rsidR="00F91CF0" w:rsidRPr="00BA1E24" w:rsidRDefault="00F91CF0" w:rsidP="00EC4BAC">
      <w:pPr>
        <w:jc w:val="both"/>
        <w:rPr>
          <w:color w:val="000000"/>
          <w:spacing w:val="-6"/>
          <w:sz w:val="22"/>
          <w:szCs w:val="22"/>
        </w:rPr>
      </w:pPr>
      <w:r w:rsidRPr="00BA1E24">
        <w:rPr>
          <w:color w:val="000000"/>
          <w:spacing w:val="-6"/>
          <w:sz w:val="22"/>
          <w:szCs w:val="22"/>
        </w:rPr>
        <w:t xml:space="preserve">Руководитель </w:t>
      </w:r>
    </w:p>
    <w:p w:rsidR="00F91CF0" w:rsidRPr="00BA1E24" w:rsidRDefault="00F91CF0" w:rsidP="00EC4BAC">
      <w:pPr>
        <w:jc w:val="both"/>
        <w:rPr>
          <w:color w:val="000000"/>
          <w:spacing w:val="-6"/>
          <w:sz w:val="22"/>
          <w:szCs w:val="22"/>
        </w:rPr>
      </w:pPr>
    </w:p>
    <w:p w:rsidR="00F91CF0" w:rsidRPr="00BA1E24" w:rsidRDefault="00F91CF0" w:rsidP="00EC4BAC">
      <w:pPr>
        <w:jc w:val="both"/>
        <w:rPr>
          <w:color w:val="000000"/>
          <w:spacing w:val="-6"/>
          <w:sz w:val="22"/>
          <w:szCs w:val="22"/>
        </w:rPr>
      </w:pPr>
      <w:r w:rsidRPr="00BA1E24">
        <w:rPr>
          <w:color w:val="000000"/>
          <w:spacing w:val="-6"/>
          <w:sz w:val="22"/>
          <w:szCs w:val="22"/>
        </w:rPr>
        <w:t>_______</w:t>
      </w:r>
      <w:r w:rsidR="00EC4BAC" w:rsidRPr="00BA1E24">
        <w:rPr>
          <w:color w:val="000000"/>
          <w:spacing w:val="-6"/>
          <w:sz w:val="22"/>
          <w:szCs w:val="22"/>
        </w:rPr>
        <w:t>___</w:t>
      </w:r>
      <w:r w:rsidRPr="00BA1E24">
        <w:rPr>
          <w:color w:val="000000"/>
          <w:spacing w:val="-6"/>
          <w:sz w:val="22"/>
          <w:szCs w:val="22"/>
        </w:rPr>
        <w:t xml:space="preserve">_____________  </w:t>
      </w:r>
      <w:r w:rsidR="00EC4BAC" w:rsidRPr="00BA1E24">
        <w:rPr>
          <w:color w:val="000000"/>
          <w:spacing w:val="-6"/>
          <w:sz w:val="22"/>
          <w:szCs w:val="22"/>
        </w:rPr>
        <w:t xml:space="preserve">                                                               </w:t>
      </w:r>
      <w:r w:rsidRPr="00BA1E24">
        <w:rPr>
          <w:color w:val="000000"/>
          <w:spacing w:val="-6"/>
          <w:sz w:val="22"/>
          <w:szCs w:val="22"/>
        </w:rPr>
        <w:t xml:space="preserve">  _____</w:t>
      </w:r>
      <w:r w:rsidR="00EC4BAC" w:rsidRPr="00BA1E24">
        <w:rPr>
          <w:color w:val="000000"/>
          <w:spacing w:val="-6"/>
          <w:sz w:val="22"/>
          <w:szCs w:val="22"/>
        </w:rPr>
        <w:t>_______</w:t>
      </w:r>
      <w:r w:rsidRPr="00BA1E24">
        <w:rPr>
          <w:color w:val="000000"/>
          <w:spacing w:val="-6"/>
          <w:sz w:val="22"/>
          <w:szCs w:val="22"/>
        </w:rPr>
        <w:t>________</w:t>
      </w:r>
    </w:p>
    <w:p w:rsidR="00F91CF0" w:rsidRPr="00BA1E24" w:rsidRDefault="00EC4BAC" w:rsidP="00EC4BAC">
      <w:pPr>
        <w:jc w:val="both"/>
        <w:rPr>
          <w:color w:val="000000"/>
          <w:spacing w:val="-6"/>
          <w:sz w:val="22"/>
          <w:szCs w:val="22"/>
        </w:rPr>
      </w:pPr>
      <w:r w:rsidRPr="00BA1E24">
        <w:rPr>
          <w:color w:val="000000"/>
          <w:spacing w:val="-6"/>
          <w:sz w:val="22"/>
          <w:szCs w:val="22"/>
        </w:rPr>
        <w:t xml:space="preserve">                    </w:t>
      </w:r>
      <w:r w:rsidR="00F91CF0" w:rsidRPr="00BA1E24">
        <w:rPr>
          <w:color w:val="000000"/>
          <w:spacing w:val="-6"/>
          <w:sz w:val="22"/>
          <w:szCs w:val="22"/>
        </w:rPr>
        <w:t xml:space="preserve">ФИО  </w:t>
      </w:r>
      <w:r w:rsidRPr="00BA1E24">
        <w:rPr>
          <w:color w:val="000000"/>
          <w:spacing w:val="-6"/>
          <w:sz w:val="22"/>
          <w:szCs w:val="22"/>
        </w:rPr>
        <w:t xml:space="preserve">                                                                                     </w:t>
      </w:r>
      <w:r w:rsidR="00F91CF0" w:rsidRPr="00BA1E24">
        <w:rPr>
          <w:color w:val="000000"/>
          <w:spacing w:val="-6"/>
          <w:sz w:val="22"/>
          <w:szCs w:val="22"/>
        </w:rPr>
        <w:t xml:space="preserve"> (подпись)</w:t>
      </w:r>
    </w:p>
    <w:p w:rsidR="00F91CF0" w:rsidRPr="00BA1E24" w:rsidRDefault="00F91CF0" w:rsidP="00EC4BAC">
      <w:pPr>
        <w:jc w:val="both"/>
        <w:rPr>
          <w:color w:val="000000"/>
          <w:spacing w:val="-6"/>
          <w:sz w:val="22"/>
          <w:szCs w:val="22"/>
        </w:rPr>
      </w:pPr>
    </w:p>
    <w:p w:rsidR="00F91CF0" w:rsidRPr="00BA1E24" w:rsidRDefault="00F91CF0" w:rsidP="00EC4BAC">
      <w:pPr>
        <w:jc w:val="both"/>
        <w:rPr>
          <w:color w:val="000000"/>
          <w:spacing w:val="-6"/>
          <w:sz w:val="22"/>
          <w:szCs w:val="22"/>
        </w:rPr>
      </w:pPr>
      <w:r w:rsidRPr="00BA1E24">
        <w:rPr>
          <w:color w:val="000000"/>
          <w:spacing w:val="-6"/>
          <w:sz w:val="22"/>
          <w:szCs w:val="22"/>
        </w:rPr>
        <w:t xml:space="preserve">Главный бухгалтер </w:t>
      </w:r>
    </w:p>
    <w:p w:rsidR="00EC4BAC" w:rsidRPr="00BA1E24" w:rsidRDefault="00EC4BAC" w:rsidP="00EC4BAC">
      <w:pPr>
        <w:jc w:val="both"/>
        <w:rPr>
          <w:color w:val="000000"/>
          <w:spacing w:val="-6"/>
          <w:sz w:val="22"/>
          <w:szCs w:val="22"/>
        </w:rPr>
      </w:pPr>
    </w:p>
    <w:p w:rsidR="00EC4BAC" w:rsidRPr="00BA1E24" w:rsidRDefault="00EC4BAC" w:rsidP="00EC4BAC">
      <w:pPr>
        <w:jc w:val="both"/>
        <w:rPr>
          <w:color w:val="000000"/>
          <w:spacing w:val="-6"/>
          <w:sz w:val="22"/>
          <w:szCs w:val="22"/>
        </w:rPr>
      </w:pPr>
      <w:r w:rsidRPr="00BA1E24">
        <w:rPr>
          <w:color w:val="000000"/>
          <w:spacing w:val="-6"/>
          <w:sz w:val="22"/>
          <w:szCs w:val="22"/>
        </w:rPr>
        <w:t>_______________________                                                                   ____________________</w:t>
      </w:r>
    </w:p>
    <w:p w:rsidR="00EC4BAC" w:rsidRPr="00BA1E24" w:rsidRDefault="00EC4BAC" w:rsidP="00EC4BAC">
      <w:pPr>
        <w:jc w:val="both"/>
        <w:rPr>
          <w:color w:val="000000"/>
          <w:spacing w:val="-6"/>
          <w:sz w:val="22"/>
          <w:szCs w:val="22"/>
        </w:rPr>
      </w:pPr>
      <w:r w:rsidRPr="00BA1E24">
        <w:rPr>
          <w:color w:val="000000"/>
          <w:spacing w:val="-6"/>
          <w:sz w:val="22"/>
          <w:szCs w:val="22"/>
        </w:rPr>
        <w:t xml:space="preserve">                    ФИО                                                                                        (подпись)</w:t>
      </w:r>
    </w:p>
    <w:p w:rsidR="00F91CF0" w:rsidRPr="00BA1E24" w:rsidRDefault="00F91CF0" w:rsidP="00EC4BAC">
      <w:pPr>
        <w:jc w:val="both"/>
        <w:rPr>
          <w:color w:val="000000"/>
          <w:spacing w:val="-6"/>
          <w:sz w:val="22"/>
          <w:szCs w:val="22"/>
        </w:rPr>
      </w:pPr>
      <w:r w:rsidRPr="00BA1E24">
        <w:rPr>
          <w:color w:val="000000"/>
          <w:spacing w:val="-6"/>
          <w:sz w:val="22"/>
          <w:szCs w:val="22"/>
        </w:rPr>
        <w:t>_________</w:t>
      </w:r>
      <w:r w:rsidR="00EC4BAC" w:rsidRPr="00BA1E24">
        <w:rPr>
          <w:color w:val="000000"/>
          <w:spacing w:val="-6"/>
          <w:sz w:val="22"/>
          <w:szCs w:val="22"/>
        </w:rPr>
        <w:t>__________________________________________________________________</w:t>
      </w:r>
      <w:r w:rsidRPr="00BA1E24">
        <w:rPr>
          <w:color w:val="000000"/>
          <w:spacing w:val="-6"/>
          <w:sz w:val="22"/>
          <w:szCs w:val="22"/>
        </w:rPr>
        <w:t>_____________</w:t>
      </w:r>
    </w:p>
    <w:p w:rsidR="00F91CF0" w:rsidRPr="00BA1E24" w:rsidRDefault="00F91CF0" w:rsidP="00EC4BAC">
      <w:pPr>
        <w:jc w:val="both"/>
        <w:rPr>
          <w:color w:val="000000"/>
          <w:spacing w:val="-6"/>
          <w:sz w:val="22"/>
          <w:szCs w:val="22"/>
        </w:rPr>
      </w:pPr>
      <w:r w:rsidRPr="00BA1E24">
        <w:rPr>
          <w:color w:val="000000"/>
          <w:spacing w:val="-6"/>
          <w:sz w:val="22"/>
          <w:szCs w:val="22"/>
        </w:rPr>
        <w:t xml:space="preserve">Отметки и замечания сотрудника налоговой инспекции </w:t>
      </w:r>
    </w:p>
    <w:p w:rsidR="00F91CF0" w:rsidRPr="00BA1E24" w:rsidRDefault="00F91CF0" w:rsidP="00EC4BAC">
      <w:pPr>
        <w:jc w:val="both"/>
        <w:rPr>
          <w:color w:val="000000"/>
          <w:spacing w:val="-6"/>
          <w:sz w:val="22"/>
          <w:szCs w:val="22"/>
        </w:rPr>
      </w:pPr>
    </w:p>
    <w:p w:rsidR="00EC4BAC" w:rsidRPr="00BA1E24" w:rsidRDefault="00EC4BAC" w:rsidP="00EC4BAC">
      <w:pPr>
        <w:jc w:val="both"/>
        <w:rPr>
          <w:color w:val="000000"/>
          <w:spacing w:val="-6"/>
          <w:sz w:val="22"/>
          <w:szCs w:val="22"/>
        </w:rPr>
      </w:pPr>
    </w:p>
    <w:p w:rsidR="00F91CF0" w:rsidRPr="00BA1E24" w:rsidRDefault="00F91CF0" w:rsidP="00EC4BAC">
      <w:pPr>
        <w:jc w:val="both"/>
        <w:rPr>
          <w:color w:val="000000"/>
          <w:spacing w:val="-6"/>
          <w:sz w:val="22"/>
          <w:szCs w:val="22"/>
        </w:rPr>
      </w:pPr>
      <w:r w:rsidRPr="00BA1E24">
        <w:rPr>
          <w:color w:val="000000"/>
          <w:spacing w:val="-6"/>
          <w:sz w:val="22"/>
          <w:szCs w:val="22"/>
        </w:rPr>
        <w:t>Дата высылки расчета</w:t>
      </w:r>
      <w:r w:rsidR="00EC4BAC" w:rsidRPr="00BA1E24">
        <w:rPr>
          <w:color w:val="000000"/>
          <w:spacing w:val="-6"/>
          <w:sz w:val="22"/>
          <w:szCs w:val="22"/>
        </w:rPr>
        <w:t>:</w:t>
      </w:r>
      <w:r w:rsidRPr="00BA1E24">
        <w:rPr>
          <w:color w:val="000000"/>
          <w:spacing w:val="-6"/>
          <w:sz w:val="22"/>
          <w:szCs w:val="22"/>
        </w:rPr>
        <w:t xml:space="preserve">  «_____» _______________ 20___ г.</w:t>
      </w:r>
    </w:p>
    <w:p w:rsidR="00F91CF0" w:rsidRPr="00BA1E24" w:rsidRDefault="00F91CF0" w:rsidP="00EC4BAC">
      <w:pPr>
        <w:jc w:val="both"/>
        <w:rPr>
          <w:color w:val="000000"/>
          <w:spacing w:val="-6"/>
          <w:sz w:val="22"/>
          <w:szCs w:val="22"/>
        </w:rPr>
      </w:pPr>
    </w:p>
    <w:p w:rsidR="00F91CF0" w:rsidRDefault="00F91CF0" w:rsidP="00EC4BAC">
      <w:pPr>
        <w:jc w:val="both"/>
        <w:rPr>
          <w:color w:val="000000"/>
          <w:spacing w:val="-6"/>
          <w:sz w:val="22"/>
          <w:szCs w:val="22"/>
        </w:rPr>
      </w:pPr>
      <w:r w:rsidRPr="00BA1E24">
        <w:rPr>
          <w:color w:val="000000"/>
          <w:spacing w:val="-6"/>
          <w:sz w:val="22"/>
          <w:szCs w:val="22"/>
        </w:rPr>
        <w:t>М.П.</w:t>
      </w:r>
    </w:p>
    <w:p w:rsidR="00406E98" w:rsidRDefault="00406E98" w:rsidP="00EC4BAC">
      <w:pPr>
        <w:jc w:val="both"/>
        <w:rPr>
          <w:color w:val="000000"/>
          <w:spacing w:val="-6"/>
          <w:sz w:val="22"/>
          <w:szCs w:val="22"/>
        </w:rPr>
      </w:pPr>
    </w:p>
    <w:sectPr w:rsidR="00406E98" w:rsidSect="00EC4BAC">
      <w:pgSz w:w="11906" w:h="16838"/>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1939"/>
    <w:multiLevelType w:val="hybridMultilevel"/>
    <w:tmpl w:val="A6F8F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1A0132"/>
    <w:multiLevelType w:val="hybridMultilevel"/>
    <w:tmpl w:val="752C9C4C"/>
    <w:lvl w:ilvl="0" w:tplc="EBBACC2E">
      <w:start w:val="1"/>
      <w:numFmt w:val="decimal"/>
      <w:lvlText w:val="%1."/>
      <w:lvlJc w:val="left"/>
      <w:pPr>
        <w:tabs>
          <w:tab w:val="num" w:pos="2387"/>
        </w:tabs>
        <w:ind w:left="2387" w:hanging="1290"/>
      </w:pPr>
      <w:rPr>
        <w:rFonts w:hint="default"/>
      </w:r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2">
    <w:nsid w:val="3D692B75"/>
    <w:multiLevelType w:val="hybridMultilevel"/>
    <w:tmpl w:val="A6F8F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4286ABE"/>
    <w:multiLevelType w:val="multilevel"/>
    <w:tmpl w:val="6EFAD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383E76"/>
    <w:multiLevelType w:val="hybridMultilevel"/>
    <w:tmpl w:val="A6F8F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lvlOverride w:ilvl="0">
      <w:startOverride w:val="3"/>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08"/>
  <w:characterSpacingControl w:val="doNotCompress"/>
  <w:compat/>
  <w:rsids>
    <w:rsidRoot w:val="008F5A9F"/>
    <w:rsid w:val="00023E8B"/>
    <w:rsid w:val="00057281"/>
    <w:rsid w:val="0007474A"/>
    <w:rsid w:val="000A5223"/>
    <w:rsid w:val="000A6D35"/>
    <w:rsid w:val="00133098"/>
    <w:rsid w:val="00146775"/>
    <w:rsid w:val="00154728"/>
    <w:rsid w:val="00155130"/>
    <w:rsid w:val="00165CFE"/>
    <w:rsid w:val="0016606D"/>
    <w:rsid w:val="00174F09"/>
    <w:rsid w:val="00175B22"/>
    <w:rsid w:val="00183D90"/>
    <w:rsid w:val="00193A90"/>
    <w:rsid w:val="001A1389"/>
    <w:rsid w:val="001E7615"/>
    <w:rsid w:val="001F7E67"/>
    <w:rsid w:val="00207B02"/>
    <w:rsid w:val="0023085C"/>
    <w:rsid w:val="00243562"/>
    <w:rsid w:val="00266D88"/>
    <w:rsid w:val="00271CB8"/>
    <w:rsid w:val="002757A9"/>
    <w:rsid w:val="00283D1F"/>
    <w:rsid w:val="0029416A"/>
    <w:rsid w:val="00294CEC"/>
    <w:rsid w:val="002A695A"/>
    <w:rsid w:val="002B297D"/>
    <w:rsid w:val="002C702D"/>
    <w:rsid w:val="002D1219"/>
    <w:rsid w:val="002E2ACC"/>
    <w:rsid w:val="002F10CC"/>
    <w:rsid w:val="003034D5"/>
    <w:rsid w:val="00310BC6"/>
    <w:rsid w:val="00311BD2"/>
    <w:rsid w:val="003135BB"/>
    <w:rsid w:val="00321165"/>
    <w:rsid w:val="00325481"/>
    <w:rsid w:val="003254B4"/>
    <w:rsid w:val="0035539C"/>
    <w:rsid w:val="00361773"/>
    <w:rsid w:val="003907C7"/>
    <w:rsid w:val="003B3D03"/>
    <w:rsid w:val="003D1340"/>
    <w:rsid w:val="003E31A2"/>
    <w:rsid w:val="003F2AF9"/>
    <w:rsid w:val="003F5CCE"/>
    <w:rsid w:val="00406E98"/>
    <w:rsid w:val="00411885"/>
    <w:rsid w:val="00414B6E"/>
    <w:rsid w:val="004251B8"/>
    <w:rsid w:val="00476AB9"/>
    <w:rsid w:val="004B0103"/>
    <w:rsid w:val="004D0C76"/>
    <w:rsid w:val="00533930"/>
    <w:rsid w:val="005536ED"/>
    <w:rsid w:val="00553FED"/>
    <w:rsid w:val="00560B54"/>
    <w:rsid w:val="00564906"/>
    <w:rsid w:val="005C2B3C"/>
    <w:rsid w:val="005F6209"/>
    <w:rsid w:val="00622167"/>
    <w:rsid w:val="00660BC4"/>
    <w:rsid w:val="00671088"/>
    <w:rsid w:val="006819E5"/>
    <w:rsid w:val="00682415"/>
    <w:rsid w:val="00690C68"/>
    <w:rsid w:val="00705C5F"/>
    <w:rsid w:val="00731DBB"/>
    <w:rsid w:val="0074659F"/>
    <w:rsid w:val="007600D5"/>
    <w:rsid w:val="007868B5"/>
    <w:rsid w:val="007962D9"/>
    <w:rsid w:val="00817161"/>
    <w:rsid w:val="00845D53"/>
    <w:rsid w:val="00871052"/>
    <w:rsid w:val="00877387"/>
    <w:rsid w:val="008E1546"/>
    <w:rsid w:val="008E207D"/>
    <w:rsid w:val="008E6C39"/>
    <w:rsid w:val="008F5A9F"/>
    <w:rsid w:val="00946173"/>
    <w:rsid w:val="00963B97"/>
    <w:rsid w:val="00992741"/>
    <w:rsid w:val="009A6ECA"/>
    <w:rsid w:val="009B1407"/>
    <w:rsid w:val="009E64AA"/>
    <w:rsid w:val="00A30A8A"/>
    <w:rsid w:val="00A941DF"/>
    <w:rsid w:val="00AA72AD"/>
    <w:rsid w:val="00AC1DBB"/>
    <w:rsid w:val="00AC4956"/>
    <w:rsid w:val="00AD195E"/>
    <w:rsid w:val="00AD509C"/>
    <w:rsid w:val="00B421AA"/>
    <w:rsid w:val="00B45037"/>
    <w:rsid w:val="00B470F8"/>
    <w:rsid w:val="00B66FA7"/>
    <w:rsid w:val="00B85E4D"/>
    <w:rsid w:val="00BA1E24"/>
    <w:rsid w:val="00BC785B"/>
    <w:rsid w:val="00BE1CB4"/>
    <w:rsid w:val="00BF1744"/>
    <w:rsid w:val="00BF64CF"/>
    <w:rsid w:val="00C32B33"/>
    <w:rsid w:val="00C5027D"/>
    <w:rsid w:val="00C61FFC"/>
    <w:rsid w:val="00C8364C"/>
    <w:rsid w:val="00CB0DD6"/>
    <w:rsid w:val="00CC395E"/>
    <w:rsid w:val="00CD381E"/>
    <w:rsid w:val="00D01F24"/>
    <w:rsid w:val="00D14EB4"/>
    <w:rsid w:val="00D17F49"/>
    <w:rsid w:val="00D22230"/>
    <w:rsid w:val="00D253DA"/>
    <w:rsid w:val="00D25DE6"/>
    <w:rsid w:val="00D2658B"/>
    <w:rsid w:val="00D27658"/>
    <w:rsid w:val="00D350BD"/>
    <w:rsid w:val="00D52002"/>
    <w:rsid w:val="00D7728C"/>
    <w:rsid w:val="00D773F5"/>
    <w:rsid w:val="00D9684D"/>
    <w:rsid w:val="00DB61F4"/>
    <w:rsid w:val="00DE51F1"/>
    <w:rsid w:val="00E03F7D"/>
    <w:rsid w:val="00E15680"/>
    <w:rsid w:val="00E31934"/>
    <w:rsid w:val="00E33B63"/>
    <w:rsid w:val="00E529FE"/>
    <w:rsid w:val="00E83BF6"/>
    <w:rsid w:val="00EB01F5"/>
    <w:rsid w:val="00EB39ED"/>
    <w:rsid w:val="00EB4E5E"/>
    <w:rsid w:val="00EC40D3"/>
    <w:rsid w:val="00EC4BAC"/>
    <w:rsid w:val="00ED11A6"/>
    <w:rsid w:val="00EE1B6C"/>
    <w:rsid w:val="00EE3F29"/>
    <w:rsid w:val="00EE44E1"/>
    <w:rsid w:val="00F24AE8"/>
    <w:rsid w:val="00F25F6E"/>
    <w:rsid w:val="00F26F0E"/>
    <w:rsid w:val="00F31507"/>
    <w:rsid w:val="00F46200"/>
    <w:rsid w:val="00F65D9D"/>
    <w:rsid w:val="00F82172"/>
    <w:rsid w:val="00F91BD6"/>
    <w:rsid w:val="00F91C2E"/>
    <w:rsid w:val="00F91CF0"/>
    <w:rsid w:val="00FA4443"/>
    <w:rsid w:val="00FB792A"/>
    <w:rsid w:val="00FC138A"/>
    <w:rsid w:val="00FE0DEA"/>
    <w:rsid w:val="00FE34E4"/>
    <w:rsid w:val="00FE69DE"/>
    <w:rsid w:val="00FE6BF9"/>
    <w:rsid w:val="00FE7C2B"/>
    <w:rsid w:val="00FF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A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5A9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F7C80"/>
    <w:rPr>
      <w:rFonts w:ascii="Tahoma" w:hAnsi="Tahoma" w:cs="Tahoma"/>
      <w:sz w:val="16"/>
      <w:szCs w:val="16"/>
    </w:rPr>
  </w:style>
  <w:style w:type="paragraph" w:styleId="a5">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w:basedOn w:val="a"/>
    <w:link w:val="3"/>
    <w:rsid w:val="005536ED"/>
    <w:rPr>
      <w:rFonts w:ascii="Courier New" w:hAnsi="Courier New" w:cs="Courier New"/>
      <w:sz w:val="20"/>
      <w:szCs w:val="20"/>
    </w:rPr>
  </w:style>
  <w:style w:type="character" w:customStyle="1" w:styleId="a6">
    <w:name w:val="Текст Знак"/>
    <w:basedOn w:val="a0"/>
    <w:rsid w:val="005536ED"/>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basedOn w:val="a0"/>
    <w:link w:val="a5"/>
    <w:rsid w:val="005536ED"/>
    <w:rPr>
      <w:rFonts w:ascii="Courier New" w:hAnsi="Courier New" w:cs="Courier New"/>
    </w:rPr>
  </w:style>
  <w:style w:type="paragraph" w:styleId="a7">
    <w:name w:val="List Paragraph"/>
    <w:basedOn w:val="a"/>
    <w:uiPriority w:val="34"/>
    <w:qFormat/>
    <w:rsid w:val="00553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73163">
      <w:bodyDiv w:val="1"/>
      <w:marLeft w:val="0"/>
      <w:marRight w:val="0"/>
      <w:marTop w:val="0"/>
      <w:marBottom w:val="0"/>
      <w:divBdr>
        <w:top w:val="none" w:sz="0" w:space="0" w:color="auto"/>
        <w:left w:val="none" w:sz="0" w:space="0" w:color="auto"/>
        <w:bottom w:val="none" w:sz="0" w:space="0" w:color="auto"/>
        <w:right w:val="none" w:sz="0" w:space="0" w:color="auto"/>
      </w:divBdr>
    </w:div>
    <w:div w:id="417675418">
      <w:bodyDiv w:val="1"/>
      <w:marLeft w:val="0"/>
      <w:marRight w:val="0"/>
      <w:marTop w:val="0"/>
      <w:marBottom w:val="0"/>
      <w:divBdr>
        <w:top w:val="none" w:sz="0" w:space="0" w:color="auto"/>
        <w:left w:val="none" w:sz="0" w:space="0" w:color="auto"/>
        <w:bottom w:val="none" w:sz="0" w:space="0" w:color="auto"/>
        <w:right w:val="none" w:sz="0" w:space="0" w:color="auto"/>
      </w:divBdr>
    </w:div>
    <w:div w:id="782185650">
      <w:bodyDiv w:val="1"/>
      <w:marLeft w:val="0"/>
      <w:marRight w:val="0"/>
      <w:marTop w:val="0"/>
      <w:marBottom w:val="0"/>
      <w:divBdr>
        <w:top w:val="none" w:sz="0" w:space="0" w:color="auto"/>
        <w:left w:val="none" w:sz="0" w:space="0" w:color="auto"/>
        <w:bottom w:val="none" w:sz="0" w:space="0" w:color="auto"/>
        <w:right w:val="none" w:sz="0" w:space="0" w:color="auto"/>
      </w:divBdr>
    </w:div>
    <w:div w:id="1137260060">
      <w:bodyDiv w:val="1"/>
      <w:marLeft w:val="0"/>
      <w:marRight w:val="0"/>
      <w:marTop w:val="0"/>
      <w:marBottom w:val="0"/>
      <w:divBdr>
        <w:top w:val="none" w:sz="0" w:space="0" w:color="auto"/>
        <w:left w:val="none" w:sz="0" w:space="0" w:color="auto"/>
        <w:bottom w:val="none" w:sz="0" w:space="0" w:color="auto"/>
        <w:right w:val="none" w:sz="0" w:space="0" w:color="auto"/>
      </w:divBdr>
    </w:div>
    <w:div w:id="1321811811">
      <w:bodyDiv w:val="1"/>
      <w:marLeft w:val="0"/>
      <w:marRight w:val="0"/>
      <w:marTop w:val="0"/>
      <w:marBottom w:val="0"/>
      <w:divBdr>
        <w:top w:val="none" w:sz="0" w:space="0" w:color="auto"/>
        <w:left w:val="none" w:sz="0" w:space="0" w:color="auto"/>
        <w:bottom w:val="none" w:sz="0" w:space="0" w:color="auto"/>
        <w:right w:val="none" w:sz="0" w:space="0" w:color="auto"/>
      </w:divBdr>
    </w:div>
    <w:div w:id="1367364747">
      <w:bodyDiv w:val="1"/>
      <w:marLeft w:val="0"/>
      <w:marRight w:val="0"/>
      <w:marTop w:val="0"/>
      <w:marBottom w:val="0"/>
      <w:divBdr>
        <w:top w:val="none" w:sz="0" w:space="0" w:color="auto"/>
        <w:left w:val="none" w:sz="0" w:space="0" w:color="auto"/>
        <w:bottom w:val="none" w:sz="0" w:space="0" w:color="auto"/>
        <w:right w:val="none" w:sz="0" w:space="0" w:color="auto"/>
      </w:divBdr>
    </w:div>
    <w:div w:id="1896744509">
      <w:bodyDiv w:val="1"/>
      <w:marLeft w:val="0"/>
      <w:marRight w:val="0"/>
      <w:marTop w:val="0"/>
      <w:marBottom w:val="0"/>
      <w:divBdr>
        <w:top w:val="none" w:sz="0" w:space="0" w:color="auto"/>
        <w:left w:val="none" w:sz="0" w:space="0" w:color="auto"/>
        <w:bottom w:val="none" w:sz="0" w:space="0" w:color="auto"/>
        <w:right w:val="none" w:sz="0" w:space="0" w:color="auto"/>
      </w:divBdr>
    </w:div>
    <w:div w:id="1935504766">
      <w:bodyDiv w:val="1"/>
      <w:marLeft w:val="0"/>
      <w:marRight w:val="0"/>
      <w:marTop w:val="0"/>
      <w:marBottom w:val="0"/>
      <w:divBdr>
        <w:top w:val="none" w:sz="0" w:space="0" w:color="auto"/>
        <w:left w:val="none" w:sz="0" w:space="0" w:color="auto"/>
        <w:bottom w:val="none" w:sz="0" w:space="0" w:color="auto"/>
        <w:right w:val="none" w:sz="0" w:space="0" w:color="auto"/>
      </w:divBdr>
    </w:div>
    <w:div w:id="196707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vita</dc:creator>
  <cp:lastModifiedBy>user</cp:lastModifiedBy>
  <cp:revision>2</cp:revision>
  <cp:lastPrinted>2022-02-16T07:40:00Z</cp:lastPrinted>
  <dcterms:created xsi:type="dcterms:W3CDTF">2022-02-16T07:40:00Z</dcterms:created>
  <dcterms:modified xsi:type="dcterms:W3CDTF">2022-02-16T07:40:00Z</dcterms:modified>
</cp:coreProperties>
</file>