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74" w:rsidRPr="001B0F09" w:rsidRDefault="00177B74" w:rsidP="00177B74">
      <w:pPr>
        <w:jc w:val="center"/>
        <w:rPr>
          <w:rFonts w:eastAsia="Calibri"/>
        </w:rPr>
      </w:pPr>
      <w:bookmarkStart w:id="0" w:name="_GoBack"/>
      <w:bookmarkEnd w:id="0"/>
      <w:r w:rsidRPr="001B0F09">
        <w:rPr>
          <w:rFonts w:eastAsia="Calibri"/>
        </w:rPr>
        <w:t>Пояснительная записка</w:t>
      </w:r>
    </w:p>
    <w:p w:rsidR="00177B74" w:rsidRPr="001B0F09" w:rsidRDefault="00177B74" w:rsidP="00177B74">
      <w:pPr>
        <w:jc w:val="center"/>
        <w:rPr>
          <w:rFonts w:eastAsia="Calibri"/>
        </w:rPr>
      </w:pPr>
      <w:r w:rsidRPr="001B0F09">
        <w:rPr>
          <w:rFonts w:eastAsia="Calibri"/>
        </w:rPr>
        <w:t>к проекту постановления Верховного Совета</w:t>
      </w:r>
    </w:p>
    <w:p w:rsidR="00177B74" w:rsidRPr="001B0F09" w:rsidRDefault="00177B74" w:rsidP="00177B74">
      <w:pPr>
        <w:jc w:val="center"/>
        <w:rPr>
          <w:rFonts w:eastAsia="Calibri"/>
        </w:rPr>
      </w:pPr>
      <w:r w:rsidRPr="001B0F09">
        <w:rPr>
          <w:rFonts w:eastAsia="Calibri"/>
        </w:rPr>
        <w:t>Приднестровской Молдавской Республики «О безвозмездной передаче имущества из государственной собственности в муниципальную собственность»</w:t>
      </w:r>
    </w:p>
    <w:p w:rsidR="00177B74" w:rsidRPr="001B0F09" w:rsidRDefault="00177B74" w:rsidP="00177B74">
      <w:pPr>
        <w:autoSpaceDE w:val="0"/>
        <w:autoSpaceDN w:val="0"/>
        <w:adjustRightInd w:val="0"/>
        <w:jc w:val="center"/>
        <w:rPr>
          <w:color w:val="000000"/>
        </w:rPr>
      </w:pPr>
    </w:p>
    <w:p w:rsidR="00177B74" w:rsidRPr="001B0F09" w:rsidRDefault="00177B74" w:rsidP="00177B74">
      <w:pPr>
        <w:jc w:val="both"/>
        <w:rPr>
          <w:rFonts w:eastAsia="Calibri"/>
        </w:rPr>
      </w:pPr>
      <w:r w:rsidRPr="001B0F09">
        <w:rPr>
          <w:rFonts w:eastAsia="Calibri"/>
        </w:rPr>
        <w:tab/>
        <w:t xml:space="preserve">а) Настоящий проект постановления Верховного Совета </w:t>
      </w:r>
      <w:r w:rsidRPr="00FD03D1">
        <w:rPr>
          <w:rFonts w:eastAsia="Calibri"/>
        </w:rPr>
        <w:t>Приднестровской Молдавской Республики разработан в целях безвозмездной передачи учебной литературы из ведения Министерства просвещения Приднестровской Молдавской Республики в муниципальную собственность городов и районов Приднестровской Молдавской Республики для ее использования муниципальными организациями образования при</w:t>
      </w:r>
      <w:r w:rsidRPr="001B0F09">
        <w:rPr>
          <w:rFonts w:eastAsia="Calibri"/>
        </w:rPr>
        <w:t xml:space="preserve"> осуществлении образовательной деятельности по реализации общеобразовательных программ;</w:t>
      </w:r>
    </w:p>
    <w:p w:rsidR="00177B74" w:rsidRPr="001B0F09" w:rsidRDefault="00177B74" w:rsidP="00177B74">
      <w:pPr>
        <w:jc w:val="both"/>
        <w:rPr>
          <w:rFonts w:eastAsia="Calibri"/>
        </w:rPr>
      </w:pPr>
      <w:r w:rsidRPr="001B0F09">
        <w:rPr>
          <w:rFonts w:eastAsia="Calibri"/>
        </w:rPr>
        <w:tab/>
        <w:t>б) в данной сфере правового регулирования действуют:</w:t>
      </w:r>
    </w:p>
    <w:p w:rsidR="00177B74" w:rsidRPr="001B0F09" w:rsidRDefault="00177B74" w:rsidP="00177B74">
      <w:pPr>
        <w:jc w:val="both"/>
        <w:rPr>
          <w:rFonts w:eastAsia="Calibri"/>
        </w:rPr>
      </w:pPr>
      <w:r w:rsidRPr="001B0F09">
        <w:rPr>
          <w:rFonts w:eastAsia="Calibri"/>
        </w:rPr>
        <w:tab/>
        <w:t>1) Конституция Приднестровской Молдавской Республики;</w:t>
      </w:r>
    </w:p>
    <w:p w:rsidR="00177B74" w:rsidRPr="001B0F09" w:rsidRDefault="00177B74" w:rsidP="00177B74">
      <w:pPr>
        <w:jc w:val="both"/>
        <w:rPr>
          <w:rFonts w:eastAsia="Calibri"/>
        </w:rPr>
      </w:pPr>
      <w:r w:rsidRPr="001B0F09">
        <w:rPr>
          <w:rFonts w:eastAsia="Calibri"/>
        </w:rPr>
        <w:tab/>
        <w:t>2) Конституционный закон Приднестровской Молдавской Республики от 30 ноября 2011 года № 224-</w:t>
      </w:r>
      <w:r>
        <w:rPr>
          <w:rFonts w:eastAsia="Calibri"/>
        </w:rPr>
        <w:t>К</w:t>
      </w:r>
      <w:r w:rsidRPr="001B0F09">
        <w:rPr>
          <w:rFonts w:eastAsia="Calibri"/>
        </w:rPr>
        <w:t>З-V «О Правительстве Приднестровской Молдавской Республики» (САЗ 11-48);</w:t>
      </w:r>
    </w:p>
    <w:p w:rsidR="00177B74" w:rsidRPr="001B0F09" w:rsidRDefault="00177B74" w:rsidP="00177B74">
      <w:pPr>
        <w:jc w:val="both"/>
        <w:rPr>
          <w:rFonts w:eastAsia="Calibri"/>
        </w:rPr>
      </w:pPr>
      <w:r w:rsidRPr="001B0F09">
        <w:rPr>
          <w:rFonts w:eastAsia="Calibri"/>
        </w:rPr>
        <w:tab/>
        <w:t>3) Гражданский кодекс Приднестровской Молдавской Республики;</w:t>
      </w:r>
    </w:p>
    <w:p w:rsidR="00177B74" w:rsidRPr="00FD03D1" w:rsidRDefault="00177B74" w:rsidP="00177B74">
      <w:pPr>
        <w:jc w:val="both"/>
        <w:rPr>
          <w:rFonts w:eastAsia="Calibri"/>
        </w:rPr>
      </w:pPr>
      <w:r w:rsidRPr="001B0F09">
        <w:rPr>
          <w:rFonts w:eastAsia="Calibri"/>
        </w:rPr>
        <w:tab/>
        <w:t xml:space="preserve">4) Постановление Правительства Приднестровской Молдавской Республики от 3 февраля 2018 года № 39 «Об утверждении Положения о порядке приема, передачи и изъятия излишнего, неиспользуемого либо используемого не по назначению государственного и муниципального имущества, а также о порядке приема имущества в государственную и муниципальную собственность от </w:t>
      </w:r>
      <w:r w:rsidRPr="00FD03D1">
        <w:rPr>
          <w:rFonts w:eastAsia="Calibri"/>
        </w:rPr>
        <w:t>физических и юридических лиц» (САЗ 18-6);</w:t>
      </w:r>
    </w:p>
    <w:p w:rsidR="00177B74" w:rsidRPr="00FD03D1" w:rsidRDefault="00177B74" w:rsidP="00177B74">
      <w:pPr>
        <w:jc w:val="both"/>
        <w:rPr>
          <w:rFonts w:eastAsia="Calibri"/>
        </w:rPr>
      </w:pPr>
      <w:r w:rsidRPr="00FD03D1">
        <w:rPr>
          <w:rFonts w:eastAsia="Calibri"/>
        </w:rPr>
        <w:tab/>
        <w:t>в) принятие данного проекта постановления не потребует отмены, изменения и дополнения других нормативных правовых актов;</w:t>
      </w:r>
    </w:p>
    <w:p w:rsidR="00177B74" w:rsidRPr="00FD03D1" w:rsidRDefault="00177B74" w:rsidP="00177B74">
      <w:pPr>
        <w:jc w:val="both"/>
        <w:rPr>
          <w:rFonts w:eastAsia="Calibri"/>
        </w:rPr>
      </w:pPr>
      <w:r w:rsidRPr="00FD03D1">
        <w:rPr>
          <w:rFonts w:eastAsia="Calibri"/>
        </w:rPr>
        <w:tab/>
        <w:t>г) принятие данного проекта постановления не потребует дополнительных финансовых и материальных затрат;</w:t>
      </w:r>
    </w:p>
    <w:p w:rsidR="00177B74" w:rsidRPr="001B0F09" w:rsidRDefault="00177B74" w:rsidP="00177B74">
      <w:pPr>
        <w:jc w:val="both"/>
        <w:rPr>
          <w:rFonts w:eastAsia="Calibri"/>
        </w:rPr>
      </w:pPr>
      <w:r w:rsidRPr="00FD03D1">
        <w:rPr>
          <w:rFonts w:eastAsia="Calibri"/>
        </w:rPr>
        <w:tab/>
        <w:t>д) вступление в силу данного проекта</w:t>
      </w:r>
      <w:r w:rsidRPr="001B0F09">
        <w:rPr>
          <w:rFonts w:eastAsia="Calibri"/>
        </w:rPr>
        <w:t xml:space="preserve"> постановления не потребует принятия других нормативных правовых актов.</w:t>
      </w:r>
    </w:p>
    <w:p w:rsidR="00177B74" w:rsidRPr="001B0F09" w:rsidRDefault="00177B74" w:rsidP="00177B74">
      <w:pPr>
        <w:rPr>
          <w:rFonts w:eastAsia="Calibri"/>
        </w:rPr>
      </w:pPr>
    </w:p>
    <w:p w:rsidR="00177B74" w:rsidRPr="001B0F09" w:rsidRDefault="00177B74" w:rsidP="00177B74">
      <w:pPr>
        <w:rPr>
          <w:rFonts w:eastAsia="Calibri"/>
        </w:rPr>
      </w:pPr>
      <w:r w:rsidRPr="001B0F09">
        <w:rPr>
          <w:rFonts w:eastAsia="Calibri"/>
        </w:rPr>
        <w:t>Министр просвещения</w:t>
      </w:r>
    </w:p>
    <w:p w:rsidR="00177B74" w:rsidRPr="001B0F09" w:rsidRDefault="00177B74" w:rsidP="00177B74">
      <w:pPr>
        <w:rPr>
          <w:rFonts w:eastAsia="Calibri"/>
        </w:rPr>
      </w:pPr>
      <w:r w:rsidRPr="001B0F09">
        <w:rPr>
          <w:rFonts w:eastAsia="Calibri"/>
        </w:rPr>
        <w:t xml:space="preserve">Приднестровской Молдавской </w:t>
      </w:r>
    </w:p>
    <w:p w:rsidR="00177B74" w:rsidRPr="001B0F09" w:rsidRDefault="00177B74" w:rsidP="00177B74">
      <w:pPr>
        <w:rPr>
          <w:rFonts w:eastAsia="Calibri"/>
        </w:rPr>
      </w:pPr>
      <w:r w:rsidRPr="001B0F09">
        <w:rPr>
          <w:rFonts w:eastAsia="Calibri"/>
        </w:rPr>
        <w:t xml:space="preserve">Республики                                                                                                        </w:t>
      </w:r>
      <w:r w:rsidRPr="001B0F09">
        <w:t>С.Н. Иванишина</w:t>
      </w:r>
      <w:r w:rsidRPr="001B0F09">
        <w:rPr>
          <w:rFonts w:eastAsia="Calibri"/>
        </w:rPr>
        <w:t xml:space="preserve">                       </w:t>
      </w:r>
    </w:p>
    <w:p w:rsidR="00177B74" w:rsidRPr="001B0F09" w:rsidRDefault="00177B74" w:rsidP="00177B74">
      <w:pPr>
        <w:rPr>
          <w:rFonts w:eastAsia="Calibri"/>
        </w:rPr>
      </w:pPr>
    </w:p>
    <w:p w:rsidR="00177B74" w:rsidRPr="001B0F09" w:rsidRDefault="00177B74" w:rsidP="00177B74">
      <w:pPr>
        <w:rPr>
          <w:rFonts w:eastAsia="Calibri"/>
        </w:rPr>
      </w:pPr>
    </w:p>
    <w:p w:rsidR="00177B74" w:rsidRPr="001B0F09" w:rsidRDefault="00177B74" w:rsidP="00177B74">
      <w:pPr>
        <w:jc w:val="center"/>
        <w:rPr>
          <w:rFonts w:eastAsia="Calibri"/>
          <w:sz w:val="28"/>
          <w:szCs w:val="28"/>
        </w:rPr>
      </w:pPr>
    </w:p>
    <w:p w:rsidR="00177B74" w:rsidRPr="001B0F09" w:rsidRDefault="00177B74" w:rsidP="00177B74">
      <w:pPr>
        <w:jc w:val="center"/>
        <w:rPr>
          <w:rFonts w:eastAsia="Calibri"/>
          <w:sz w:val="28"/>
          <w:szCs w:val="28"/>
        </w:rPr>
      </w:pPr>
    </w:p>
    <w:p w:rsidR="00177B74" w:rsidRDefault="00177B74" w:rsidP="00177B74"/>
    <w:p w:rsidR="00177B74" w:rsidRPr="00FD03D1" w:rsidRDefault="00177B74" w:rsidP="00177B74">
      <w:pPr>
        <w:ind w:firstLine="708"/>
        <w:jc w:val="both"/>
        <w:outlineLvl w:val="0"/>
        <w:rPr>
          <w:sz w:val="28"/>
          <w:szCs w:val="28"/>
        </w:rPr>
      </w:pPr>
    </w:p>
    <w:p w:rsidR="007A7C63" w:rsidRDefault="007A7C63"/>
    <w:sectPr w:rsidR="007A7C63" w:rsidSect="00177B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1134" w:left="1701" w:header="709" w:footer="709" w:gutter="0"/>
      <w:pgNumType w:fmt="numberInDash"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2D9" w:rsidRDefault="009402D9" w:rsidP="00177B74">
      <w:r>
        <w:separator/>
      </w:r>
    </w:p>
  </w:endnote>
  <w:endnote w:type="continuationSeparator" w:id="0">
    <w:p w:rsidR="009402D9" w:rsidRDefault="009402D9" w:rsidP="0017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74" w:rsidRDefault="00177B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74" w:rsidRDefault="00177B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74" w:rsidRDefault="00177B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2D9" w:rsidRDefault="009402D9" w:rsidP="00177B74">
      <w:r>
        <w:separator/>
      </w:r>
    </w:p>
  </w:footnote>
  <w:footnote w:type="continuationSeparator" w:id="0">
    <w:p w:rsidR="009402D9" w:rsidRDefault="009402D9" w:rsidP="00177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74" w:rsidRDefault="00177B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C91" w:rsidRDefault="009402D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- 10 -</w:t>
    </w:r>
    <w:r>
      <w:fldChar w:fldCharType="end"/>
    </w:r>
  </w:p>
  <w:p w:rsidR="00942C91" w:rsidRDefault="002E0D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994859"/>
      <w:docPartObj>
        <w:docPartGallery w:val="Page Numbers (Top of Page)"/>
        <w:docPartUnique/>
      </w:docPartObj>
    </w:sdtPr>
    <w:sdtEndPr/>
    <w:sdtContent>
      <w:p w:rsidR="00177B74" w:rsidRDefault="00177B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D3B">
          <w:rPr>
            <w:noProof/>
          </w:rPr>
          <w:t>- 10 -</w:t>
        </w:r>
        <w:r>
          <w:fldChar w:fldCharType="end"/>
        </w:r>
      </w:p>
    </w:sdtContent>
  </w:sdt>
  <w:p w:rsidR="00177B74" w:rsidRDefault="00177B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74"/>
    <w:rsid w:val="00177B74"/>
    <w:rsid w:val="002E0D3B"/>
    <w:rsid w:val="007A7C63"/>
    <w:rsid w:val="009402D9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FA37F-5355-440D-9DAF-A0339E45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7B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7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7B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7B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Татьяна Сергеевна</dc:creator>
  <cp:keywords/>
  <dc:description/>
  <cp:lastModifiedBy>АдминЦит</cp:lastModifiedBy>
  <cp:revision>2</cp:revision>
  <dcterms:created xsi:type="dcterms:W3CDTF">2022-04-27T13:30:00Z</dcterms:created>
  <dcterms:modified xsi:type="dcterms:W3CDTF">2022-04-27T13:30:00Z</dcterms:modified>
</cp:coreProperties>
</file>