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71" w:rsidRPr="00765169" w:rsidRDefault="00FA4571" w:rsidP="00FA4571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765169" w:rsidP="006957A0">
      <w:pPr>
        <w:pStyle w:val="1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</w:p>
    <w:p w:rsidR="006957A0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        </w:t>
      </w:r>
      <w:r w:rsidR="00FA4571" w:rsidRPr="00765169">
        <w:rPr>
          <w:b w:val="0"/>
          <w:sz w:val="24"/>
          <w:szCs w:val="24"/>
        </w:rPr>
        <w:t>1</w:t>
      </w:r>
      <w:r w:rsidR="001F1125" w:rsidRPr="00765169">
        <w:rPr>
          <w:b w:val="0"/>
          <w:sz w:val="24"/>
          <w:szCs w:val="24"/>
        </w:rPr>
        <w:t>1</w:t>
      </w:r>
      <w:r w:rsidR="00FA4571" w:rsidRPr="00765169">
        <w:rPr>
          <w:b w:val="0"/>
          <w:sz w:val="24"/>
          <w:szCs w:val="24"/>
        </w:rPr>
        <w:t>-я</w:t>
      </w:r>
      <w:r w:rsidRPr="00765169">
        <w:rPr>
          <w:b w:val="0"/>
          <w:sz w:val="24"/>
          <w:szCs w:val="24"/>
        </w:rPr>
        <w:t xml:space="preserve">                  26 </w:t>
      </w:r>
      <w:r w:rsidR="00FA4571" w:rsidRPr="00765169">
        <w:rPr>
          <w:b w:val="0"/>
          <w:sz w:val="24"/>
          <w:szCs w:val="24"/>
        </w:rPr>
        <w:t xml:space="preserve">                                                               </w:t>
      </w:r>
      <w:r w:rsidRPr="00765169">
        <w:rPr>
          <w:b w:val="0"/>
          <w:sz w:val="24"/>
          <w:szCs w:val="24"/>
        </w:rPr>
        <w:t xml:space="preserve">        15 декабря 2022 г.</w:t>
      </w:r>
      <w:r w:rsidR="001F1125" w:rsidRPr="00765169">
        <w:rPr>
          <w:b w:val="0"/>
          <w:sz w:val="24"/>
          <w:szCs w:val="24"/>
        </w:rPr>
        <w:t xml:space="preserve"> </w:t>
      </w: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D3FC9" w:rsidRPr="00765169" w:rsidRDefault="004D3FC9" w:rsidP="006957A0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1F1125" w:rsidRPr="00765169" w:rsidRDefault="001F1125" w:rsidP="006957A0">
      <w:pPr>
        <w:pStyle w:val="10"/>
        <w:shd w:val="clear" w:color="auto" w:fill="auto"/>
        <w:spacing w:line="240" w:lineRule="auto"/>
        <w:rPr>
          <w:sz w:val="24"/>
          <w:szCs w:val="24"/>
        </w:rPr>
      </w:pPr>
    </w:p>
    <w:p w:rsidR="0082512D" w:rsidRPr="00765169" w:rsidRDefault="00F82A1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О  </w:t>
      </w:r>
      <w:proofErr w:type="gramStart"/>
      <w:r w:rsidRPr="00765169">
        <w:rPr>
          <w:b w:val="0"/>
          <w:sz w:val="24"/>
          <w:szCs w:val="24"/>
        </w:rPr>
        <w:t>запросе</w:t>
      </w:r>
      <w:proofErr w:type="gramEnd"/>
      <w:r w:rsidRPr="00765169">
        <w:rPr>
          <w:b w:val="0"/>
          <w:sz w:val="24"/>
          <w:szCs w:val="24"/>
        </w:rPr>
        <w:t xml:space="preserve"> о толковании </w:t>
      </w:r>
      <w:r w:rsidR="001F1125" w:rsidRPr="00765169">
        <w:rPr>
          <w:b w:val="0"/>
          <w:sz w:val="24"/>
          <w:szCs w:val="24"/>
        </w:rPr>
        <w:t xml:space="preserve">части третьей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пункта 1 статьи 128 Жилищного кодекса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Приднестровской Молдавской Республики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в части наличия правовых оснований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у Ссудополучателя по договору безвозмездного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пользования объектом </w:t>
      </w:r>
      <w:proofErr w:type="gramStart"/>
      <w:r w:rsidRPr="00765169">
        <w:rPr>
          <w:b w:val="0"/>
          <w:sz w:val="24"/>
          <w:szCs w:val="24"/>
        </w:rPr>
        <w:t>муниципальной</w:t>
      </w:r>
      <w:proofErr w:type="gramEnd"/>
      <w:r w:rsidRPr="00765169">
        <w:rPr>
          <w:b w:val="0"/>
          <w:sz w:val="24"/>
          <w:szCs w:val="24"/>
        </w:rPr>
        <w:t xml:space="preserve">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собственности на оплату за содержание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и ремонт жилищного фонда, </w:t>
      </w:r>
      <w:proofErr w:type="gramStart"/>
      <w:r w:rsidRPr="00765169">
        <w:rPr>
          <w:b w:val="0"/>
          <w:sz w:val="24"/>
          <w:szCs w:val="24"/>
        </w:rPr>
        <w:t>санитарное</w:t>
      </w:r>
      <w:proofErr w:type="gramEnd"/>
      <w:r w:rsidRPr="00765169">
        <w:rPr>
          <w:b w:val="0"/>
          <w:sz w:val="24"/>
          <w:szCs w:val="24"/>
        </w:rPr>
        <w:t xml:space="preserve">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содержание здания и придомовой территории,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включающую в себя плату за услуги (работы)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по управлению многоквартирным жилым домом, </w:t>
      </w:r>
    </w:p>
    <w:p w:rsidR="0082512D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содержанию и ремонту общего имущества </w:t>
      </w:r>
    </w:p>
    <w:p w:rsidR="001F1125" w:rsidRPr="00765169" w:rsidRDefault="001F1125" w:rsidP="0082512D">
      <w:pPr>
        <w:pStyle w:val="10"/>
        <w:shd w:val="clear" w:color="auto" w:fill="auto"/>
        <w:spacing w:line="240" w:lineRule="auto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>и придомовой территории.</w:t>
      </w:r>
    </w:p>
    <w:p w:rsidR="00F82A15" w:rsidRPr="00765169" w:rsidRDefault="00F82A15" w:rsidP="009546C8">
      <w:pPr>
        <w:pStyle w:val="10"/>
        <w:shd w:val="clear" w:color="auto" w:fill="auto"/>
        <w:spacing w:line="240" w:lineRule="auto"/>
        <w:jc w:val="center"/>
        <w:rPr>
          <w:b w:val="0"/>
          <w:bCs w:val="0"/>
          <w:sz w:val="24"/>
          <w:szCs w:val="24"/>
        </w:rPr>
      </w:pPr>
    </w:p>
    <w:p w:rsidR="009546C8" w:rsidRPr="00765169" w:rsidRDefault="009546C8" w:rsidP="009546C8">
      <w:pPr>
        <w:pStyle w:val="10"/>
        <w:shd w:val="clear" w:color="auto" w:fill="auto"/>
        <w:spacing w:line="240" w:lineRule="auto"/>
        <w:jc w:val="center"/>
        <w:rPr>
          <w:b w:val="0"/>
          <w:bCs w:val="0"/>
          <w:sz w:val="24"/>
          <w:szCs w:val="24"/>
        </w:rPr>
      </w:pPr>
    </w:p>
    <w:p w:rsidR="00F82A15" w:rsidRPr="00765169" w:rsidRDefault="00F82A15" w:rsidP="009546C8">
      <w:pPr>
        <w:shd w:val="clear" w:color="auto" w:fill="FFFFFF"/>
        <w:spacing w:after="0" w:line="240" w:lineRule="auto"/>
        <w:ind w:left="5" w:right="-5"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5169">
        <w:rPr>
          <w:rFonts w:ascii="Times New Roman" w:hAnsi="Times New Roman" w:cs="Times New Roman"/>
          <w:sz w:val="24"/>
          <w:szCs w:val="24"/>
        </w:rPr>
        <w:t xml:space="preserve">На основании ст. 72 </w:t>
      </w:r>
      <w:r w:rsidR="00430F57" w:rsidRPr="00765169">
        <w:rPr>
          <w:rFonts w:ascii="Times New Roman" w:hAnsi="Times New Roman" w:cs="Times New Roman"/>
          <w:sz w:val="24"/>
          <w:szCs w:val="24"/>
        </w:rPr>
        <w:t>Конституцию Приднестровской Молдавской Республики, принятую на всенародном референдуме 24 декабря 1995 года и подписанную Президентом Приднестровской Молдавской Республики 17 января 1996 года (в текущей редакции)</w:t>
      </w:r>
      <w:r w:rsidRPr="00765169">
        <w:rPr>
          <w:rFonts w:ascii="Times New Roman" w:hAnsi="Times New Roman" w:cs="Times New Roman"/>
          <w:sz w:val="24"/>
          <w:szCs w:val="24"/>
        </w:rPr>
        <w:t xml:space="preserve">, </w:t>
      </w:r>
      <w:r w:rsidRPr="00765169">
        <w:rPr>
          <w:rFonts w:ascii="Times New Roman" w:eastAsia="Calibri" w:hAnsi="Times New Roman" w:cs="Times New Roman"/>
          <w:sz w:val="24"/>
          <w:szCs w:val="24"/>
        </w:rPr>
        <w:t xml:space="preserve">пунктом 1  статьи </w:t>
      </w:r>
      <w:r w:rsidR="0082512D" w:rsidRPr="00765169">
        <w:rPr>
          <w:rFonts w:ascii="Times New Roman" w:eastAsia="Calibri" w:hAnsi="Times New Roman" w:cs="Times New Roman"/>
          <w:sz w:val="24"/>
          <w:szCs w:val="24"/>
        </w:rPr>
        <w:t>10</w:t>
      </w:r>
      <w:r w:rsidRPr="00765169">
        <w:rPr>
          <w:rFonts w:ascii="Times New Roman" w:eastAsia="Calibri" w:hAnsi="Times New Roman" w:cs="Times New Roman"/>
          <w:sz w:val="24"/>
          <w:szCs w:val="24"/>
        </w:rPr>
        <w:t xml:space="preserve">1 Закона Приднестровской Молдавской Республики </w:t>
      </w:r>
      <w:r w:rsidR="0082512D" w:rsidRPr="00765169">
        <w:rPr>
          <w:rFonts w:ascii="Times New Roman" w:hAnsi="Times New Roman" w:cs="Times New Roman"/>
          <w:sz w:val="24"/>
          <w:szCs w:val="24"/>
        </w:rPr>
        <w:t xml:space="preserve">от </w:t>
      </w:r>
      <w:r w:rsidR="00CE17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2512D" w:rsidRPr="00765169">
        <w:rPr>
          <w:rFonts w:ascii="Times New Roman" w:hAnsi="Times New Roman" w:cs="Times New Roman"/>
          <w:sz w:val="24"/>
          <w:szCs w:val="24"/>
        </w:rPr>
        <w:t>4 февраля 2021 года № 6-З-VII «Регламент Верховного Совета Приднестровской Молдавской Республики» (САЗ 21-5)</w:t>
      </w:r>
      <w:r w:rsidRPr="00765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F57" w:rsidRPr="00765169">
        <w:rPr>
          <w:rFonts w:ascii="Times New Roman" w:eastAsia="Calibri" w:hAnsi="Times New Roman" w:cs="Times New Roman"/>
          <w:sz w:val="24"/>
          <w:szCs w:val="24"/>
        </w:rPr>
        <w:t xml:space="preserve">(в текущей редакции), </w:t>
      </w:r>
      <w:r w:rsidRPr="00765169">
        <w:rPr>
          <w:rFonts w:ascii="Times New Roman" w:eastAsia="Calibri" w:hAnsi="Times New Roman" w:cs="Times New Roman"/>
          <w:sz w:val="24"/>
          <w:szCs w:val="24"/>
        </w:rPr>
        <w:t xml:space="preserve">Тираспольский городской Совет народных депутатов </w:t>
      </w:r>
      <w:proofErr w:type="gramEnd"/>
    </w:p>
    <w:p w:rsidR="00F82A15" w:rsidRPr="00765169" w:rsidRDefault="00F82A15" w:rsidP="009546C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A15" w:rsidRPr="00765169" w:rsidRDefault="00F82A15" w:rsidP="00954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5169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F82A15" w:rsidRPr="00765169" w:rsidRDefault="00F82A15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15" w:rsidRPr="00765169" w:rsidRDefault="00F82A15" w:rsidP="0082512D">
      <w:pPr>
        <w:pStyle w:val="10"/>
        <w:shd w:val="clear" w:color="auto" w:fill="auto"/>
        <w:spacing w:line="240" w:lineRule="auto"/>
        <w:ind w:firstLine="851"/>
        <w:jc w:val="both"/>
        <w:rPr>
          <w:rFonts w:eastAsia="Calibri"/>
          <w:b w:val="0"/>
          <w:sz w:val="24"/>
          <w:szCs w:val="24"/>
        </w:rPr>
      </w:pPr>
      <w:r w:rsidRPr="00765169">
        <w:rPr>
          <w:rFonts w:eastAsia="Calibri"/>
          <w:b w:val="0"/>
          <w:sz w:val="24"/>
          <w:szCs w:val="24"/>
        </w:rPr>
        <w:t xml:space="preserve">1.  </w:t>
      </w:r>
      <w:proofErr w:type="gramStart"/>
      <w:r w:rsidRPr="00765169">
        <w:rPr>
          <w:rFonts w:eastAsia="Calibri"/>
          <w:b w:val="0"/>
          <w:sz w:val="24"/>
          <w:szCs w:val="24"/>
        </w:rPr>
        <w:t xml:space="preserve">Направить в Верховный Совет Приднестровской Молдавской Республики запрос </w:t>
      </w:r>
      <w:r w:rsidR="0082512D" w:rsidRPr="00765169">
        <w:rPr>
          <w:b w:val="0"/>
          <w:sz w:val="24"/>
          <w:szCs w:val="24"/>
        </w:rPr>
        <w:t>о толковании части третьей пункта 1 статьи 128 Жилищного кодекса Приднестровской Молдавской Республики в части наличия правовых оснований у Ссудополучателя по договору безвозмездного пользования объектом муниципальной собственности на оплату за содержание и ремонт жилищного фонда, санитарное содержание здания и придомовой территории, включающую в себя плату за услуги (работы) по управлению многоквартирным жилым</w:t>
      </w:r>
      <w:proofErr w:type="gramEnd"/>
      <w:r w:rsidR="0082512D" w:rsidRPr="00765169">
        <w:rPr>
          <w:b w:val="0"/>
          <w:sz w:val="24"/>
          <w:szCs w:val="24"/>
        </w:rPr>
        <w:t xml:space="preserve"> домом, содержанию и ремонту общего имущества и придомовой территории</w:t>
      </w:r>
      <w:r w:rsidRPr="00765169">
        <w:rPr>
          <w:rFonts w:eastAsia="Calibri"/>
          <w:b w:val="0"/>
          <w:sz w:val="24"/>
          <w:szCs w:val="24"/>
        </w:rPr>
        <w:t xml:space="preserve"> (</w:t>
      </w:r>
      <w:r w:rsidR="007C67C7" w:rsidRPr="00765169">
        <w:rPr>
          <w:rFonts w:eastAsia="Calibri"/>
          <w:b w:val="0"/>
          <w:sz w:val="24"/>
          <w:szCs w:val="24"/>
        </w:rPr>
        <w:t>Приложение №</w:t>
      </w:r>
      <w:r w:rsidR="007C67C7" w:rsidRPr="00765169">
        <w:rPr>
          <w:b w:val="0"/>
          <w:sz w:val="24"/>
          <w:szCs w:val="24"/>
        </w:rPr>
        <w:t xml:space="preserve"> 1 к настоящему Решению</w:t>
      </w:r>
      <w:r w:rsidRPr="00765169">
        <w:rPr>
          <w:rFonts w:eastAsia="Calibri"/>
          <w:b w:val="0"/>
          <w:sz w:val="24"/>
          <w:szCs w:val="24"/>
        </w:rPr>
        <w:t>).</w:t>
      </w:r>
    </w:p>
    <w:p w:rsidR="00F82A15" w:rsidRPr="00765169" w:rsidRDefault="00F82A15" w:rsidP="0082512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2A15" w:rsidRPr="00765169" w:rsidRDefault="00F82A15" w:rsidP="009546C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65169">
        <w:rPr>
          <w:rFonts w:ascii="Times New Roman" w:eastAsia="Calibri" w:hAnsi="Times New Roman" w:cs="Times New Roman"/>
          <w:sz w:val="24"/>
          <w:szCs w:val="24"/>
        </w:rPr>
        <w:t xml:space="preserve">2. Назначить официальным представителем Тираспольского городского Совета народных депутатов при рассмотрении данного запроса в Верховном Совете </w:t>
      </w:r>
      <w:r w:rsidRPr="00765169">
        <w:rPr>
          <w:rFonts w:ascii="Times New Roman" w:eastAsia="Calibri" w:hAnsi="Times New Roman" w:cs="Times New Roman"/>
          <w:sz w:val="24"/>
          <w:szCs w:val="24"/>
        </w:rPr>
        <w:lastRenderedPageBreak/>
        <w:t>Приднестровской Молдавской Республики</w:t>
      </w:r>
      <w:r w:rsidR="0082512D" w:rsidRPr="007651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16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30F57" w:rsidRPr="00765169">
        <w:rPr>
          <w:rFonts w:ascii="Times New Roman" w:hAnsi="Times New Roman" w:cs="Times New Roman"/>
          <w:sz w:val="24"/>
          <w:szCs w:val="24"/>
        </w:rPr>
        <w:t xml:space="preserve">депутата </w:t>
      </w:r>
      <w:r w:rsidR="00430F57" w:rsidRPr="00765169">
        <w:rPr>
          <w:rFonts w:ascii="Times New Roman" w:eastAsia="Calibri" w:hAnsi="Times New Roman" w:cs="Times New Roman"/>
          <w:sz w:val="24"/>
          <w:szCs w:val="24"/>
        </w:rPr>
        <w:t>Тираспольского городского Совета народных депутатов по избирательному округу № 37</w:t>
      </w:r>
      <w:r w:rsidR="00CE17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E17FA">
        <w:rPr>
          <w:rFonts w:ascii="Times New Roman" w:eastAsia="Calibri" w:hAnsi="Times New Roman" w:cs="Times New Roman"/>
          <w:sz w:val="24"/>
          <w:szCs w:val="24"/>
        </w:rPr>
        <w:t>Дурбала</w:t>
      </w:r>
      <w:proofErr w:type="spellEnd"/>
      <w:r w:rsidR="00CE17FA">
        <w:rPr>
          <w:rFonts w:ascii="Times New Roman" w:eastAsia="Calibri" w:hAnsi="Times New Roman" w:cs="Times New Roman"/>
          <w:sz w:val="24"/>
          <w:szCs w:val="24"/>
        </w:rPr>
        <w:t xml:space="preserve"> Наталию Кирилловну</w:t>
      </w:r>
      <w:r w:rsidR="0038408F" w:rsidRPr="00765169">
        <w:rPr>
          <w:rFonts w:ascii="Times New Roman" w:hAnsi="Times New Roman" w:cs="Times New Roman"/>
          <w:sz w:val="24"/>
          <w:szCs w:val="24"/>
        </w:rPr>
        <w:t>.</w:t>
      </w:r>
    </w:p>
    <w:p w:rsidR="00F82A15" w:rsidRPr="00765169" w:rsidRDefault="00F82A15" w:rsidP="009546C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82A15" w:rsidRPr="00765169" w:rsidRDefault="00F82A15" w:rsidP="00825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16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65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516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82512D" w:rsidRPr="00765169">
        <w:rPr>
          <w:rFonts w:ascii="Times New Roman" w:eastAsia="Times New Roman" w:hAnsi="Times New Roman" w:cs="Times New Roman"/>
          <w:sz w:val="24"/>
          <w:szCs w:val="24"/>
        </w:rPr>
        <w:t xml:space="preserve">на постоянную  депутатскую комиссию по </w:t>
      </w:r>
      <w:r w:rsidR="0082512D" w:rsidRPr="00765169">
        <w:rPr>
          <w:rFonts w:ascii="Times New Roman" w:hAnsi="Times New Roman" w:cs="Times New Roman"/>
          <w:sz w:val="24"/>
          <w:szCs w:val="24"/>
        </w:rPr>
        <w:t>бюджету, внебюджетным фондам и муниципальной собственности</w:t>
      </w:r>
      <w:r w:rsidR="0082512D" w:rsidRPr="00765169">
        <w:rPr>
          <w:rFonts w:ascii="Times New Roman" w:eastAsia="Times New Roman" w:hAnsi="Times New Roman" w:cs="Times New Roman"/>
          <w:sz w:val="24"/>
          <w:szCs w:val="24"/>
        </w:rPr>
        <w:t xml:space="preserve"> (председатель – </w:t>
      </w:r>
      <w:r w:rsidR="0082512D" w:rsidRPr="00765169">
        <w:rPr>
          <w:rFonts w:ascii="Times New Roman" w:hAnsi="Times New Roman" w:cs="Times New Roman"/>
          <w:sz w:val="24"/>
          <w:szCs w:val="24"/>
        </w:rPr>
        <w:t xml:space="preserve">Н.К. </w:t>
      </w:r>
      <w:proofErr w:type="spellStart"/>
      <w:r w:rsidR="0082512D" w:rsidRPr="00765169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82512D" w:rsidRPr="0076516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512D" w:rsidRPr="00765169">
        <w:rPr>
          <w:rFonts w:ascii="Times New Roman" w:hAnsi="Times New Roman" w:cs="Times New Roman"/>
          <w:sz w:val="24"/>
          <w:szCs w:val="24"/>
        </w:rPr>
        <w:t>.</w:t>
      </w:r>
    </w:p>
    <w:p w:rsidR="0082512D" w:rsidRPr="00765169" w:rsidRDefault="0082512D" w:rsidP="00825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512D" w:rsidRPr="00765169" w:rsidRDefault="0082512D" w:rsidP="00825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825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31F" w:rsidRDefault="00F82A15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169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</w:t>
      </w:r>
      <w:r w:rsidR="009546C8" w:rsidRPr="007651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169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38E" w:rsidRPr="007651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57A0" w:rsidRPr="007651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0E19">
        <w:rPr>
          <w:rFonts w:ascii="Times New Roman" w:hAnsi="Times New Roman" w:cs="Times New Roman"/>
          <w:sz w:val="24"/>
          <w:szCs w:val="24"/>
        </w:rPr>
        <w:t xml:space="preserve">    </w:t>
      </w:r>
      <w:r w:rsidR="0082512D" w:rsidRPr="00765169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="0082512D" w:rsidRPr="00765169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="0082512D" w:rsidRPr="0076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E19" w:rsidRDefault="00500E1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19" w:rsidRDefault="00500E1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E19" w:rsidRPr="00500E19" w:rsidRDefault="00500E19" w:rsidP="0050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9">
        <w:rPr>
          <w:rFonts w:ascii="Times New Roman" w:hAnsi="Times New Roman" w:cs="Times New Roman"/>
          <w:sz w:val="24"/>
          <w:szCs w:val="24"/>
        </w:rPr>
        <w:t>Верно:</w:t>
      </w:r>
    </w:p>
    <w:p w:rsidR="00500E19" w:rsidRPr="00765169" w:rsidRDefault="00500E19" w:rsidP="00500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9"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                                         </w:t>
      </w:r>
      <w:r w:rsidRPr="00500E19">
        <w:rPr>
          <w:rFonts w:ascii="Times New Roman" w:hAnsi="Times New Roman" w:cs="Times New Roman"/>
          <w:sz w:val="24"/>
          <w:szCs w:val="24"/>
        </w:rPr>
        <w:tab/>
        <w:t xml:space="preserve">                      О.В. Соколенко</w:t>
      </w:r>
      <w:bookmarkStart w:id="0" w:name="_GoBack"/>
      <w:bookmarkEnd w:id="0"/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FC9" w:rsidRPr="00765169" w:rsidRDefault="004D3FC9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C8" w:rsidRDefault="009546C8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FA" w:rsidRDefault="00CE17FA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FA" w:rsidRPr="00765169" w:rsidRDefault="00CE17FA" w:rsidP="0095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15" w:rsidRPr="00765169" w:rsidRDefault="00F82A15" w:rsidP="00F82A15">
      <w:pPr>
        <w:pStyle w:val="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765169">
        <w:rPr>
          <w:b w:val="0"/>
          <w:sz w:val="24"/>
          <w:szCs w:val="24"/>
        </w:rPr>
        <w:t xml:space="preserve">Приложение </w:t>
      </w:r>
      <w:r w:rsidR="007C67C7" w:rsidRPr="00765169">
        <w:rPr>
          <w:b w:val="0"/>
          <w:sz w:val="24"/>
          <w:szCs w:val="24"/>
        </w:rPr>
        <w:t>№</w:t>
      </w:r>
      <w:r w:rsidR="004D3FC9" w:rsidRPr="00765169">
        <w:rPr>
          <w:b w:val="0"/>
          <w:sz w:val="24"/>
          <w:szCs w:val="24"/>
        </w:rPr>
        <w:t xml:space="preserve"> </w:t>
      </w:r>
      <w:r w:rsidR="007C67C7" w:rsidRPr="00765169">
        <w:rPr>
          <w:b w:val="0"/>
          <w:sz w:val="24"/>
          <w:szCs w:val="24"/>
        </w:rPr>
        <w:t xml:space="preserve">1 </w:t>
      </w:r>
    </w:p>
    <w:p w:rsidR="00CE17FA" w:rsidRDefault="00CE17FA" w:rsidP="00F82A15">
      <w:pPr>
        <w:pStyle w:val="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</w:t>
      </w:r>
      <w:r w:rsidR="00F82A15" w:rsidRPr="00765169">
        <w:rPr>
          <w:b w:val="0"/>
          <w:sz w:val="24"/>
          <w:szCs w:val="24"/>
        </w:rPr>
        <w:t>ешению Тираспольского городского</w:t>
      </w:r>
      <w:r>
        <w:rPr>
          <w:b w:val="0"/>
          <w:sz w:val="24"/>
          <w:szCs w:val="24"/>
        </w:rPr>
        <w:t xml:space="preserve"> </w:t>
      </w:r>
      <w:r w:rsidR="00F82A15" w:rsidRPr="00765169">
        <w:rPr>
          <w:b w:val="0"/>
          <w:sz w:val="24"/>
          <w:szCs w:val="24"/>
        </w:rPr>
        <w:t xml:space="preserve">Совета </w:t>
      </w:r>
    </w:p>
    <w:p w:rsidR="00F82A15" w:rsidRPr="00765169" w:rsidRDefault="00CE17FA" w:rsidP="00F82A15">
      <w:pPr>
        <w:pStyle w:val="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народных депутатов </w:t>
      </w:r>
      <w:r w:rsidR="00682E7B" w:rsidRPr="00765169">
        <w:rPr>
          <w:b w:val="0"/>
          <w:sz w:val="24"/>
          <w:szCs w:val="24"/>
        </w:rPr>
        <w:t>№</w:t>
      </w:r>
      <w:r w:rsidR="000728B7" w:rsidRPr="007651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87</w:t>
      </w:r>
      <w:r w:rsidR="00682E7B" w:rsidRPr="00765169">
        <w:rPr>
          <w:b w:val="0"/>
          <w:sz w:val="24"/>
          <w:szCs w:val="24"/>
        </w:rPr>
        <w:t xml:space="preserve"> от </w:t>
      </w:r>
      <w:r w:rsidR="0082512D" w:rsidRPr="00765169">
        <w:rPr>
          <w:b w:val="0"/>
          <w:sz w:val="24"/>
          <w:szCs w:val="24"/>
        </w:rPr>
        <w:t xml:space="preserve">15 декабря 2022 </w:t>
      </w:r>
      <w:r w:rsidR="00F82A15" w:rsidRPr="00765169">
        <w:rPr>
          <w:b w:val="0"/>
          <w:sz w:val="24"/>
          <w:szCs w:val="24"/>
        </w:rPr>
        <w:t xml:space="preserve">года  </w:t>
      </w:r>
    </w:p>
    <w:p w:rsidR="00F82A15" w:rsidRPr="00765169" w:rsidRDefault="00F82A15" w:rsidP="0082512D">
      <w:pPr>
        <w:pStyle w:val="1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82A15" w:rsidRPr="00765169" w:rsidRDefault="00F82A15" w:rsidP="0082512D">
      <w:pPr>
        <w:pStyle w:val="1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65169">
        <w:rPr>
          <w:sz w:val="24"/>
          <w:szCs w:val="24"/>
        </w:rPr>
        <w:t>Запрос</w:t>
      </w:r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right="20" w:firstLine="7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169">
        <w:rPr>
          <w:rFonts w:ascii="Times New Roman" w:hAnsi="Times New Roman" w:cs="Times New Roman"/>
          <w:b/>
          <w:sz w:val="24"/>
          <w:szCs w:val="24"/>
        </w:rPr>
        <w:t>о толковании части третьей пункта 1 статьи 128 Жилищного кодекса Приднестровской Молдавской Республики в части наличия правовых оснований у Ссудополучателя по договору безвозмездного пользования объектом муниципальной собственности на оплату за содержание и ремонт жилищного фонда, санитарное содержание здания и придомовой территории, включающую в себя плату за услуги (работы) по управлению многоквартирным жилым домом, содержанию и ремонту общего имущества и придомовой</w:t>
      </w:r>
      <w:proofErr w:type="gramEnd"/>
      <w:r w:rsidRPr="00765169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right="20" w:firstLine="7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69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23 июля 2020 года № 101-ЗИД-VI «О внесении изменения и дополнения в Жилищный кодекс Приднестровской Молдавской Республики» (САЗ 20-30) пункт 1 статьи 128 Жилищного кодекса Приднестровской Молдавской Республики дополнен частью третьей, согласно которой собственники нежилых помещений в многоквартирном жилом доме наравне с собственниками жилых помещений в многоквартирном жилом доме вносят плату за содержание и ремонт жилищного</w:t>
      </w:r>
      <w:proofErr w:type="gramEnd"/>
      <w:r w:rsidRPr="00765169">
        <w:rPr>
          <w:rFonts w:ascii="Times New Roman" w:hAnsi="Times New Roman" w:cs="Times New Roman"/>
          <w:sz w:val="24"/>
          <w:szCs w:val="24"/>
        </w:rPr>
        <w:t xml:space="preserve"> фонда, санитарное содержание здания и придомовой территории, включающую в себя плату за услуги (работы) по управлению многоквартирным жилым домом, содержанию и ремонту общего имущества и придомовой территории, определяемую соразмерно площади нежилого помещения собственника.</w:t>
      </w:r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69">
        <w:rPr>
          <w:rFonts w:ascii="Times New Roman" w:hAnsi="Times New Roman" w:cs="Times New Roman"/>
          <w:sz w:val="24"/>
          <w:szCs w:val="24"/>
        </w:rPr>
        <w:t>Принимая во внимание вышеуказанную поправку в Жилищный кодекс Приднестровской Молдавской Республики, собственники нежилых помещений в многоквартирном жилом доме обязаны оплачивать услуги за содержание и ремонт жилищного фонда, санитарное содержание здания и придомовой территории, включающую в себя плату за услуги (работы) по управлению многоквартирным жилым домом, содержанию и ремонту общего имущества и придомовой территории.</w:t>
      </w:r>
      <w:proofErr w:type="gramEnd"/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69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Тираспольский городской Совет народных депутатов по предложению Государственной администрации города Тирасполь и города Днестровск принимает решение о передаче объектов муниципальной собственности в безвозмездное пользование.</w:t>
      </w:r>
      <w:proofErr w:type="gramEnd"/>
      <w:r w:rsidRPr="00765169">
        <w:rPr>
          <w:rFonts w:ascii="Times New Roman" w:hAnsi="Times New Roman" w:cs="Times New Roman"/>
          <w:sz w:val="24"/>
          <w:szCs w:val="24"/>
        </w:rPr>
        <w:t xml:space="preserve"> На основании принятого решения между Ссудодателем (Государственной администрацией города Тирасполь и города Днестровск), Балансодержателем (МУП «ЖЭУК г. Тирасполя») и Ссудополучателем (юридическое лицо) заключается договор безвозмездного пользования объектом муниципальной собственности, согласно которому обязанность по уплате за содержание и ремонт жилищного фонда, санитарное содержание здания и придомовой территории возлагается на Ссудополучателя.</w:t>
      </w:r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69">
        <w:rPr>
          <w:rFonts w:ascii="Times New Roman" w:hAnsi="Times New Roman" w:cs="Times New Roman"/>
          <w:sz w:val="24"/>
          <w:szCs w:val="24"/>
        </w:rPr>
        <w:t xml:space="preserve">Однако в адрес Государственной администрации города Тирасполь и города Днестровск поступают обращения от Ссудополучателей (юридических лиц), получивших безвозмездно объекты муниципальной собственности, об отмене платежей за содержание и ремонт жилищного фонда, санитарное содержание здания и придомовой территории с </w:t>
      </w:r>
      <w:r w:rsidRPr="00765169">
        <w:rPr>
          <w:rFonts w:ascii="Times New Roman" w:hAnsi="Times New Roman" w:cs="Times New Roman"/>
          <w:sz w:val="24"/>
          <w:szCs w:val="24"/>
        </w:rPr>
        <w:lastRenderedPageBreak/>
        <w:t>указанием, что данная норма Жилищного кодекса Приднестровской Молдавской Республики (часть третья пункта 1 статьи 128) является исключительной обязанностью собственника, которая не может быть</w:t>
      </w:r>
      <w:proofErr w:type="gramEnd"/>
      <w:r w:rsidRPr="00765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169">
        <w:rPr>
          <w:rFonts w:ascii="Times New Roman" w:hAnsi="Times New Roman" w:cs="Times New Roman"/>
          <w:sz w:val="24"/>
          <w:szCs w:val="24"/>
        </w:rPr>
        <w:t>передана</w:t>
      </w:r>
      <w:proofErr w:type="gramEnd"/>
      <w:r w:rsidRPr="00765169">
        <w:rPr>
          <w:rFonts w:ascii="Times New Roman" w:hAnsi="Times New Roman" w:cs="Times New Roman"/>
          <w:sz w:val="24"/>
          <w:szCs w:val="24"/>
        </w:rPr>
        <w:t xml:space="preserve"> иному участнику договорных отношений при исполнении возложенных на стороны обязательств.</w:t>
      </w:r>
    </w:p>
    <w:p w:rsidR="0082512D" w:rsidRPr="00765169" w:rsidRDefault="0082512D" w:rsidP="0082512D">
      <w:pPr>
        <w:pStyle w:val="12"/>
        <w:shd w:val="clear" w:color="auto" w:fill="auto"/>
        <w:spacing w:line="240" w:lineRule="auto"/>
        <w:ind w:left="20" w:right="20" w:firstLine="7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169">
        <w:rPr>
          <w:rFonts w:ascii="Times New Roman" w:hAnsi="Times New Roman" w:cs="Times New Roman"/>
          <w:sz w:val="24"/>
          <w:szCs w:val="24"/>
        </w:rPr>
        <w:t xml:space="preserve">Учитывая возникающие вопросы </w:t>
      </w:r>
      <w:proofErr w:type="spellStart"/>
      <w:r w:rsidRPr="00765169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765169">
        <w:rPr>
          <w:rFonts w:ascii="Times New Roman" w:hAnsi="Times New Roman" w:cs="Times New Roman"/>
          <w:sz w:val="24"/>
          <w:szCs w:val="24"/>
        </w:rPr>
        <w:t xml:space="preserve"> вышеизложенной законодательной нормы и принимая во внимание важность точного ее исполнения, просим Вас</w:t>
      </w:r>
      <w:r w:rsidR="007C67C7" w:rsidRPr="00765169">
        <w:rPr>
          <w:rFonts w:ascii="Times New Roman" w:hAnsi="Times New Roman" w:cs="Times New Roman"/>
          <w:sz w:val="24"/>
          <w:szCs w:val="24"/>
        </w:rPr>
        <w:t xml:space="preserve"> дать </w:t>
      </w:r>
      <w:r w:rsidRPr="00765169">
        <w:rPr>
          <w:rFonts w:ascii="Times New Roman" w:hAnsi="Times New Roman" w:cs="Times New Roman"/>
          <w:sz w:val="24"/>
          <w:szCs w:val="24"/>
        </w:rPr>
        <w:t xml:space="preserve"> официальное толкование части третьей пункта 1 статьи 128 Жилищного кодекса Приднестровской Молдавской Республики в части наличия правовых оснований у Ссудополучателя по договору безвозмездного пользования объектом муниципальной собственности на оплату за содержание и ремонт жилищного фонда, санитарное содержание здания и придомовой территории, включающую</w:t>
      </w:r>
      <w:proofErr w:type="gramEnd"/>
      <w:r w:rsidRPr="00765169">
        <w:rPr>
          <w:rFonts w:ascii="Times New Roman" w:hAnsi="Times New Roman" w:cs="Times New Roman"/>
          <w:sz w:val="24"/>
          <w:szCs w:val="24"/>
        </w:rPr>
        <w:t xml:space="preserve"> в себя плату за услуги (работы) по управлению многоквартирным жилым домом, содержанию и ремонту общего имущества и придомовой территории.</w:t>
      </w:r>
    </w:p>
    <w:p w:rsidR="003D237F" w:rsidRPr="00765169" w:rsidRDefault="00500E19" w:rsidP="0082512D">
      <w:pPr>
        <w:pStyle w:val="10"/>
        <w:shd w:val="clear" w:color="auto" w:fill="auto"/>
        <w:spacing w:line="240" w:lineRule="auto"/>
        <w:jc w:val="center"/>
        <w:rPr>
          <w:bCs w:val="0"/>
          <w:sz w:val="24"/>
          <w:szCs w:val="24"/>
        </w:rPr>
      </w:pPr>
    </w:p>
    <w:sectPr w:rsidR="003D237F" w:rsidRPr="00765169" w:rsidSect="004D3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15"/>
    <w:rsid w:val="00053A55"/>
    <w:rsid w:val="000728B7"/>
    <w:rsid w:val="00125FA2"/>
    <w:rsid w:val="001404CE"/>
    <w:rsid w:val="001D731F"/>
    <w:rsid w:val="001F1125"/>
    <w:rsid w:val="002210D6"/>
    <w:rsid w:val="00295895"/>
    <w:rsid w:val="00332F82"/>
    <w:rsid w:val="0038408F"/>
    <w:rsid w:val="00430F57"/>
    <w:rsid w:val="004D3FC9"/>
    <w:rsid w:val="00500E19"/>
    <w:rsid w:val="00682E7B"/>
    <w:rsid w:val="006957A0"/>
    <w:rsid w:val="00765169"/>
    <w:rsid w:val="00783A45"/>
    <w:rsid w:val="007A2904"/>
    <w:rsid w:val="007C67C7"/>
    <w:rsid w:val="0082512D"/>
    <w:rsid w:val="008448AB"/>
    <w:rsid w:val="009546C8"/>
    <w:rsid w:val="009B70FD"/>
    <w:rsid w:val="00A73611"/>
    <w:rsid w:val="00AF6F0A"/>
    <w:rsid w:val="00B53465"/>
    <w:rsid w:val="00B93DA9"/>
    <w:rsid w:val="00BD638E"/>
    <w:rsid w:val="00C13068"/>
    <w:rsid w:val="00C9787E"/>
    <w:rsid w:val="00CE17FA"/>
    <w:rsid w:val="00E63F28"/>
    <w:rsid w:val="00F74242"/>
    <w:rsid w:val="00F82A15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F82A15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2A15"/>
    <w:pPr>
      <w:shd w:val="clear" w:color="auto" w:fill="FFFFFF"/>
      <w:spacing w:after="0" w:line="278" w:lineRule="exact"/>
      <w:outlineLvl w:val="0"/>
    </w:pPr>
    <w:rPr>
      <w:rFonts w:ascii="Times New Roman" w:eastAsiaTheme="minorHAnsi" w:hAnsi="Times New Roman" w:cs="Times New Roman"/>
      <w:b/>
      <w:bCs/>
      <w:spacing w:val="7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F82A15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F82A15"/>
    <w:pPr>
      <w:shd w:val="clear" w:color="auto" w:fill="FFFFFF"/>
      <w:spacing w:before="360" w:after="0" w:line="274" w:lineRule="exact"/>
      <w:jc w:val="both"/>
    </w:pPr>
    <w:rPr>
      <w:rFonts w:ascii="Times New Roman" w:eastAsiaTheme="minorHAnsi" w:hAnsi="Times New Roman" w:cs="Times New Roman"/>
      <w:spacing w:val="5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82A15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2"/>
    <w:rsid w:val="001F112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5"/>
    <w:rsid w:val="001F1125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F82A15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82A15"/>
    <w:pPr>
      <w:shd w:val="clear" w:color="auto" w:fill="FFFFFF"/>
      <w:spacing w:after="0" w:line="278" w:lineRule="exact"/>
      <w:outlineLvl w:val="0"/>
    </w:pPr>
    <w:rPr>
      <w:rFonts w:ascii="Times New Roman" w:eastAsiaTheme="minorHAnsi" w:hAnsi="Times New Roman" w:cs="Times New Roman"/>
      <w:b/>
      <w:bCs/>
      <w:spacing w:val="7"/>
      <w:sz w:val="21"/>
      <w:szCs w:val="21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F82A15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11"/>
    <w:uiPriority w:val="99"/>
    <w:rsid w:val="00F82A15"/>
    <w:pPr>
      <w:shd w:val="clear" w:color="auto" w:fill="FFFFFF"/>
      <w:spacing w:before="360" w:after="0" w:line="274" w:lineRule="exact"/>
      <w:jc w:val="both"/>
    </w:pPr>
    <w:rPr>
      <w:rFonts w:ascii="Times New Roman" w:eastAsiaTheme="minorHAnsi" w:hAnsi="Times New Roman" w:cs="Times New Roman"/>
      <w:spacing w:val="5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82A15"/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12"/>
    <w:rsid w:val="001F112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5"/>
    <w:rsid w:val="001F1125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2022-12-16T13:47:00Z</cp:lastPrinted>
  <dcterms:created xsi:type="dcterms:W3CDTF">2022-12-19T07:32:00Z</dcterms:created>
  <dcterms:modified xsi:type="dcterms:W3CDTF">2022-12-19T07:32:00Z</dcterms:modified>
</cp:coreProperties>
</file>