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4" w:rsidRPr="00A51EC9" w:rsidRDefault="00DA3D74" w:rsidP="000E61EB">
      <w:pPr>
        <w:shd w:val="clear" w:color="auto" w:fill="FFFFFF" w:themeFill="background1"/>
      </w:pPr>
    </w:p>
    <w:p w:rsidR="00C204E4" w:rsidRDefault="00C204E4" w:rsidP="000E61EB">
      <w:pPr>
        <w:shd w:val="clear" w:color="auto" w:fill="FFFFFF" w:themeFill="background1"/>
        <w:rPr>
          <w:b/>
        </w:rPr>
      </w:pPr>
    </w:p>
    <w:p w:rsidR="00B06211" w:rsidRDefault="00B06211" w:rsidP="000E61EB">
      <w:pPr>
        <w:shd w:val="clear" w:color="auto" w:fill="FFFFFF" w:themeFill="background1"/>
      </w:pPr>
    </w:p>
    <w:p w:rsidR="00B06211" w:rsidRDefault="00B06211" w:rsidP="000E61EB">
      <w:pPr>
        <w:shd w:val="clear" w:color="auto" w:fill="FFFFFF" w:themeFill="background1"/>
      </w:pPr>
    </w:p>
    <w:p w:rsidR="00B06211" w:rsidRDefault="00B06211" w:rsidP="000E61EB">
      <w:pPr>
        <w:shd w:val="clear" w:color="auto" w:fill="FFFFFF" w:themeFill="background1"/>
      </w:pPr>
    </w:p>
    <w:p w:rsidR="00B06211" w:rsidRDefault="00B06211" w:rsidP="000E61EB">
      <w:pPr>
        <w:shd w:val="clear" w:color="auto" w:fill="FFFFFF" w:themeFill="background1"/>
      </w:pPr>
    </w:p>
    <w:p w:rsidR="00B06211" w:rsidRDefault="00B06211" w:rsidP="000E61EB">
      <w:pPr>
        <w:shd w:val="clear" w:color="auto" w:fill="FFFFFF" w:themeFill="background1"/>
      </w:pPr>
    </w:p>
    <w:p w:rsidR="00B06211" w:rsidRDefault="00B06211" w:rsidP="000E61EB">
      <w:pPr>
        <w:shd w:val="clear" w:color="auto" w:fill="FFFFFF" w:themeFill="background1"/>
      </w:pPr>
    </w:p>
    <w:p w:rsidR="00B06211" w:rsidRPr="00B06211" w:rsidRDefault="00B06211" w:rsidP="000E61EB">
      <w:pPr>
        <w:shd w:val="clear" w:color="auto" w:fill="FFFFFF" w:themeFill="background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CF3051" w:rsidRPr="00A51EC9" w:rsidRDefault="00B06211" w:rsidP="000E61EB">
      <w:pPr>
        <w:shd w:val="clear" w:color="auto" w:fill="FFFFFF" w:themeFill="background1"/>
      </w:pPr>
      <w:r>
        <w:t xml:space="preserve">         </w:t>
      </w:r>
      <w:r w:rsidR="00C204E4" w:rsidRPr="00073E4A">
        <w:t>12</w:t>
      </w:r>
      <w:r w:rsidR="00DA3D74" w:rsidRPr="00A51EC9">
        <w:t>-я</w:t>
      </w:r>
      <w:r w:rsidR="00073E4A">
        <w:t xml:space="preserve"> </w:t>
      </w:r>
      <w:r>
        <w:t xml:space="preserve">                    </w:t>
      </w:r>
      <w:r w:rsidR="00DA3D74" w:rsidRPr="00A51EC9">
        <w:t>26</w:t>
      </w:r>
      <w:r w:rsidR="00073E4A">
        <w:t xml:space="preserve"> </w:t>
      </w:r>
      <w:r w:rsidR="000E7CC8" w:rsidRPr="00A51EC9">
        <w:tab/>
      </w:r>
      <w:r w:rsidR="000E7CC8" w:rsidRPr="00A51EC9">
        <w:tab/>
      </w:r>
      <w:r w:rsidR="000E7CC8" w:rsidRPr="00A51EC9">
        <w:tab/>
      </w:r>
      <w:r w:rsidR="00EA78BC" w:rsidRPr="00A51EC9">
        <w:tab/>
      </w:r>
      <w:r w:rsidR="00EA78BC" w:rsidRPr="00A51EC9">
        <w:tab/>
      </w:r>
      <w:r w:rsidR="00CA08E4" w:rsidRPr="00A51EC9">
        <w:tab/>
      </w:r>
      <w:r w:rsidR="00073E4A">
        <w:t xml:space="preserve">        </w:t>
      </w:r>
      <w:r>
        <w:t xml:space="preserve">        </w:t>
      </w:r>
      <w:r w:rsidR="00C204E4">
        <w:t>9 февраля 2023</w:t>
      </w:r>
      <w:r w:rsidR="00CF3051" w:rsidRPr="00A51EC9">
        <w:t xml:space="preserve"> г.</w:t>
      </w:r>
    </w:p>
    <w:p w:rsidR="00CF3051" w:rsidRPr="00A51EC9" w:rsidRDefault="00CF3051" w:rsidP="000E61EB">
      <w:pPr>
        <w:shd w:val="clear" w:color="auto" w:fill="FFFFFF" w:themeFill="background1"/>
        <w:jc w:val="center"/>
      </w:pPr>
    </w:p>
    <w:p w:rsidR="00DA3D74" w:rsidRDefault="00DA3D74" w:rsidP="000E61EB">
      <w:pPr>
        <w:shd w:val="clear" w:color="auto" w:fill="FFFFFF" w:themeFill="background1"/>
      </w:pPr>
    </w:p>
    <w:p w:rsidR="00263DAA" w:rsidRPr="00A51EC9" w:rsidRDefault="00263DAA" w:rsidP="000E61EB">
      <w:pPr>
        <w:shd w:val="clear" w:color="auto" w:fill="FFFFFF" w:themeFill="background1"/>
      </w:pP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  <w:r w:rsidRPr="00A51EC9">
        <w:rPr>
          <w:rFonts w:eastAsiaTheme="minorEastAsia"/>
        </w:rPr>
        <w:t xml:space="preserve">Об утверждении  плана  работы 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  <w:r w:rsidRPr="00A51EC9">
        <w:rPr>
          <w:rFonts w:eastAsiaTheme="minorEastAsia"/>
        </w:rPr>
        <w:t xml:space="preserve">Тираспольского городского Совета 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  <w:r w:rsidRPr="00A51EC9">
        <w:rPr>
          <w:rFonts w:eastAsiaTheme="minorEastAsia"/>
        </w:rPr>
        <w:t>народных депутатов на 202</w:t>
      </w:r>
      <w:r w:rsidR="004C464D">
        <w:rPr>
          <w:rFonts w:eastAsiaTheme="minorEastAsia"/>
        </w:rPr>
        <w:t>3</w:t>
      </w:r>
      <w:r w:rsidRPr="00A51EC9">
        <w:rPr>
          <w:rFonts w:eastAsiaTheme="minorEastAsia"/>
        </w:rPr>
        <w:t xml:space="preserve"> год 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1B64F3" w:rsidRDefault="003A5A73" w:rsidP="000E61EB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 xml:space="preserve">В </w:t>
      </w:r>
      <w:r w:rsidR="002F4FA5" w:rsidRPr="001B64F3">
        <w:rPr>
          <w:rFonts w:eastAsiaTheme="minorEastAsia"/>
        </w:rPr>
        <w:t xml:space="preserve">соответствии с п. 5 ст. 19 Закона Приднестровской Молдавской Республики </w:t>
      </w:r>
      <w:r w:rsidR="001B64F3" w:rsidRPr="001B64F3">
        <w:t>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</w:t>
      </w:r>
      <w:r w:rsidR="002F4FA5" w:rsidRPr="001B64F3">
        <w:rPr>
          <w:rFonts w:eastAsiaTheme="minorEastAsia"/>
        </w:rPr>
        <w:t xml:space="preserve"> Тираспольский городской Совет народных депутатов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  <w:r w:rsidRPr="00A51EC9">
        <w:rPr>
          <w:rFonts w:eastAsiaTheme="minorEastAsia"/>
        </w:rPr>
        <w:t>РЕШИЛ: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A51EC9" w:rsidRDefault="000A7379" w:rsidP="000E61EB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1. Утвердить план работы Тираспольского городского Совета народных депутатов на 202</w:t>
      </w:r>
      <w:r w:rsidR="004C464D">
        <w:rPr>
          <w:rFonts w:eastAsiaTheme="minorEastAsia"/>
        </w:rPr>
        <w:t>3</w:t>
      </w:r>
      <w:r w:rsidR="002F4FA5" w:rsidRPr="00A51EC9">
        <w:rPr>
          <w:rFonts w:eastAsiaTheme="minorEastAsia"/>
        </w:rPr>
        <w:t xml:space="preserve"> год  (Приложение № 1).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A51EC9" w:rsidRDefault="000A7379" w:rsidP="000E61EB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2. Предложить Главе Государственной администрации г. Тираспол</w:t>
      </w:r>
      <w:r w:rsidR="0040498A" w:rsidRPr="00A51EC9">
        <w:rPr>
          <w:rFonts w:eastAsiaTheme="minorEastAsia"/>
        </w:rPr>
        <w:t>ь</w:t>
      </w:r>
      <w:r w:rsidR="002F4FA5" w:rsidRPr="00A51EC9">
        <w:rPr>
          <w:rFonts w:eastAsiaTheme="minorEastAsia"/>
        </w:rPr>
        <w:t xml:space="preserve"> и                         г. Днестровск учесть план работы Тираспольского городского Совета народных депутатов на 202</w:t>
      </w:r>
      <w:r w:rsidR="004C464D">
        <w:rPr>
          <w:rFonts w:eastAsiaTheme="minorEastAsia"/>
        </w:rPr>
        <w:t>3</w:t>
      </w:r>
      <w:r w:rsidR="002F4FA5" w:rsidRPr="00A51EC9">
        <w:rPr>
          <w:rFonts w:eastAsiaTheme="minorEastAsia"/>
        </w:rPr>
        <w:t xml:space="preserve"> год при формировании деятельности служб подразделений Государственной администрации г. Тираспол</w:t>
      </w:r>
      <w:r w:rsidR="0040498A" w:rsidRPr="00A51EC9">
        <w:rPr>
          <w:rFonts w:eastAsiaTheme="minorEastAsia"/>
        </w:rPr>
        <w:t>ь</w:t>
      </w:r>
      <w:r w:rsidR="002F4FA5" w:rsidRPr="00A51EC9">
        <w:rPr>
          <w:rFonts w:eastAsiaTheme="minorEastAsia"/>
        </w:rPr>
        <w:t xml:space="preserve"> и г. Днестровск, и назначить ответственных лиц по взаимодействию с рабочими органами Тираспольского городского Совета народных депутатов по выполнению плана.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A51EC9" w:rsidRDefault="000A7379" w:rsidP="000E61EB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>3. Советам народных депутатов г. Днестровск, п. Ново</w:t>
      </w:r>
      <w:r w:rsidR="0040498A" w:rsidRPr="00A51EC9">
        <w:rPr>
          <w:rFonts w:eastAsiaTheme="minorEastAsia"/>
        </w:rPr>
        <w:t>-Т</w:t>
      </w:r>
      <w:r w:rsidR="002F4FA5" w:rsidRPr="00A51EC9">
        <w:rPr>
          <w:rFonts w:eastAsiaTheme="minorEastAsia"/>
        </w:rPr>
        <w:t xml:space="preserve">ираспольский, </w:t>
      </w:r>
      <w:r w:rsidR="001A26A4">
        <w:rPr>
          <w:rFonts w:eastAsiaTheme="minorEastAsia"/>
        </w:rPr>
        <w:t xml:space="preserve">                            </w:t>
      </w:r>
      <w:r w:rsidR="002F4FA5" w:rsidRPr="00A51EC9">
        <w:rPr>
          <w:rFonts w:eastAsiaTheme="minorEastAsia"/>
        </w:rPr>
        <w:t>с. Кременчуг учесть план работы Тираспольского городского Совета народных депутатов при формировании своего плана работы.</w:t>
      </w:r>
    </w:p>
    <w:p w:rsidR="002F4FA5" w:rsidRPr="00A51EC9" w:rsidRDefault="002F4FA5" w:rsidP="000E61EB">
      <w:pPr>
        <w:shd w:val="clear" w:color="auto" w:fill="FFFFFF" w:themeFill="background1"/>
        <w:jc w:val="both"/>
        <w:rPr>
          <w:rFonts w:eastAsiaTheme="minorEastAsia"/>
        </w:rPr>
      </w:pPr>
    </w:p>
    <w:p w:rsidR="00CF3051" w:rsidRDefault="000A7379" w:rsidP="000E61EB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A51EC9">
        <w:rPr>
          <w:rFonts w:eastAsiaTheme="minorEastAsia"/>
        </w:rPr>
        <w:tab/>
      </w:r>
      <w:r w:rsidR="002F4FA5" w:rsidRPr="00A51EC9">
        <w:rPr>
          <w:rFonts w:eastAsiaTheme="minorEastAsia"/>
        </w:rPr>
        <w:t xml:space="preserve">4. </w:t>
      </w:r>
      <w:proofErr w:type="gramStart"/>
      <w:r w:rsidR="002F4FA5" w:rsidRPr="00A51EC9">
        <w:rPr>
          <w:rFonts w:eastAsiaTheme="minorEastAsia"/>
        </w:rPr>
        <w:t>Контроль за</w:t>
      </w:r>
      <w:proofErr w:type="gramEnd"/>
      <w:r w:rsidR="002F4FA5" w:rsidRPr="00A51EC9">
        <w:rPr>
          <w:rFonts w:eastAsiaTheme="minorEastAsia"/>
        </w:rPr>
        <w:t xml:space="preserve"> исполнением настоящего Решения возложить на Председателя Тираспольского городского Совета народных депутатов </w:t>
      </w:r>
      <w:r w:rsidR="00EA78BC" w:rsidRPr="00A51EC9">
        <w:rPr>
          <w:rFonts w:eastAsiaTheme="minorEastAsia"/>
        </w:rPr>
        <w:t xml:space="preserve">В.М. </w:t>
      </w:r>
      <w:proofErr w:type="spellStart"/>
      <w:r w:rsidR="00EA78BC" w:rsidRPr="00A51EC9">
        <w:rPr>
          <w:rFonts w:eastAsiaTheme="minorEastAsia"/>
        </w:rPr>
        <w:t>Дони</w:t>
      </w:r>
      <w:proofErr w:type="spellEnd"/>
      <w:r w:rsidR="00335C5E" w:rsidRPr="00A51EC9">
        <w:rPr>
          <w:rFonts w:eastAsiaTheme="minorEastAsia"/>
        </w:rPr>
        <w:t>.</w:t>
      </w:r>
    </w:p>
    <w:p w:rsidR="00677AA5" w:rsidRPr="00A51EC9" w:rsidRDefault="00677AA5" w:rsidP="000E61EB">
      <w:pPr>
        <w:shd w:val="clear" w:color="auto" w:fill="FFFFFF" w:themeFill="background1"/>
        <w:tabs>
          <w:tab w:val="left" w:pos="0"/>
        </w:tabs>
        <w:jc w:val="both"/>
      </w:pPr>
    </w:p>
    <w:p w:rsidR="009C5C57" w:rsidRDefault="009C5C57" w:rsidP="000E61EB">
      <w:pPr>
        <w:shd w:val="clear" w:color="auto" w:fill="FFFFFF" w:themeFill="background1"/>
      </w:pPr>
    </w:p>
    <w:p w:rsidR="00B06211" w:rsidRPr="00A51EC9" w:rsidRDefault="00B06211" w:rsidP="000E61EB">
      <w:pPr>
        <w:shd w:val="clear" w:color="auto" w:fill="FFFFFF" w:themeFill="background1"/>
      </w:pPr>
    </w:p>
    <w:p w:rsidR="008D1CD4" w:rsidRDefault="008D1CD4" w:rsidP="000E61EB">
      <w:pPr>
        <w:shd w:val="clear" w:color="auto" w:fill="FFFFFF" w:themeFill="background1"/>
        <w:contextualSpacing/>
      </w:pPr>
      <w:r w:rsidRPr="00A51EC9">
        <w:t xml:space="preserve">Председатель </w:t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Pr="00A51EC9">
        <w:tab/>
      </w:r>
      <w:r w:rsidR="00B06211">
        <w:t xml:space="preserve">       </w:t>
      </w:r>
      <w:r w:rsidR="00EA78BC" w:rsidRPr="00A51EC9">
        <w:t xml:space="preserve">В.М. </w:t>
      </w:r>
      <w:proofErr w:type="spellStart"/>
      <w:r w:rsidR="00EA78BC" w:rsidRPr="00A51EC9">
        <w:t>Дони</w:t>
      </w:r>
      <w:proofErr w:type="spellEnd"/>
    </w:p>
    <w:p w:rsidR="00287794" w:rsidRDefault="00287794" w:rsidP="000E61EB">
      <w:pPr>
        <w:shd w:val="clear" w:color="auto" w:fill="FFFFFF" w:themeFill="background1"/>
        <w:contextualSpacing/>
      </w:pPr>
    </w:p>
    <w:p w:rsidR="00287794" w:rsidRDefault="00287794" w:rsidP="000E61EB">
      <w:pPr>
        <w:shd w:val="clear" w:color="auto" w:fill="FFFFFF" w:themeFill="background1"/>
        <w:contextualSpacing/>
      </w:pPr>
    </w:p>
    <w:p w:rsidR="00287794" w:rsidRDefault="00287794" w:rsidP="00287794">
      <w:pPr>
        <w:shd w:val="clear" w:color="auto" w:fill="FFFFFF" w:themeFill="background1"/>
        <w:contextualSpacing/>
      </w:pPr>
      <w:r>
        <w:t>Верно:</w:t>
      </w:r>
    </w:p>
    <w:p w:rsidR="00677AA5" w:rsidRDefault="00287794" w:rsidP="00287794">
      <w:pPr>
        <w:shd w:val="clear" w:color="auto" w:fill="FFFFFF" w:themeFill="background1"/>
        <w:contextualSpacing/>
      </w:pPr>
      <w:r>
        <w:t xml:space="preserve">Секретарь Совета                                                                    </w:t>
      </w:r>
      <w:r>
        <w:tab/>
        <w:t xml:space="preserve">                      О.В. Соколенко</w:t>
      </w:r>
    </w:p>
    <w:p w:rsidR="00B06211" w:rsidRDefault="00B06211" w:rsidP="000E61EB">
      <w:pPr>
        <w:shd w:val="clear" w:color="auto" w:fill="FFFFFF" w:themeFill="background1"/>
        <w:contextualSpacing/>
      </w:pPr>
    </w:p>
    <w:p w:rsidR="00287794" w:rsidRDefault="00287794" w:rsidP="000E61EB">
      <w:pPr>
        <w:shd w:val="clear" w:color="auto" w:fill="FFFFFF" w:themeFill="background1"/>
        <w:contextualSpacing/>
        <w:rPr>
          <w:rFonts w:eastAsia="Calibri"/>
          <w:lang w:eastAsia="en-US"/>
        </w:rPr>
      </w:pPr>
      <w:bookmarkStart w:id="0" w:name="_GoBack"/>
      <w:bookmarkEnd w:id="0"/>
    </w:p>
    <w:p w:rsidR="00EA78BC" w:rsidRPr="00A51EC9" w:rsidRDefault="00EA78BC" w:rsidP="000E61EB">
      <w:pPr>
        <w:shd w:val="clear" w:color="auto" w:fill="FFFFFF" w:themeFill="background1"/>
        <w:ind w:firstLine="709"/>
        <w:jc w:val="right"/>
      </w:pPr>
      <w:r w:rsidRPr="00A51EC9">
        <w:lastRenderedPageBreak/>
        <w:t xml:space="preserve">Приложение № 1 </w:t>
      </w:r>
    </w:p>
    <w:p w:rsidR="00EA78BC" w:rsidRPr="00A51EC9" w:rsidRDefault="00EA78BC" w:rsidP="000E61EB">
      <w:pPr>
        <w:shd w:val="clear" w:color="auto" w:fill="FFFFFF" w:themeFill="background1"/>
        <w:ind w:firstLine="709"/>
        <w:jc w:val="right"/>
      </w:pPr>
      <w:r w:rsidRPr="00A51EC9">
        <w:t>к Решению Тираспольского городского Совета</w:t>
      </w:r>
    </w:p>
    <w:p w:rsidR="00EA78BC" w:rsidRPr="00A51EC9" w:rsidRDefault="00B06211" w:rsidP="000E61EB">
      <w:pPr>
        <w:shd w:val="clear" w:color="auto" w:fill="FFFFFF" w:themeFill="background1"/>
        <w:ind w:firstLine="709"/>
        <w:jc w:val="right"/>
      </w:pPr>
      <w:r>
        <w:t xml:space="preserve">народных депутатов № 5 </w:t>
      </w:r>
      <w:r w:rsidR="00335C5E" w:rsidRPr="00A51EC9">
        <w:t xml:space="preserve">от </w:t>
      </w:r>
      <w:r w:rsidR="004C464D">
        <w:t xml:space="preserve">9 февраля </w:t>
      </w:r>
      <w:r w:rsidR="0040498A" w:rsidRPr="00A51EC9">
        <w:t>202</w:t>
      </w:r>
      <w:r w:rsidR="004C464D">
        <w:t>3</w:t>
      </w:r>
      <w:r w:rsidR="0040498A" w:rsidRPr="00A51EC9">
        <w:t xml:space="preserve"> года </w:t>
      </w:r>
    </w:p>
    <w:p w:rsidR="00EA78BC" w:rsidRPr="00A51EC9" w:rsidRDefault="00EA78BC" w:rsidP="000E61EB">
      <w:pPr>
        <w:shd w:val="clear" w:color="auto" w:fill="FFFFFF" w:themeFill="background1"/>
        <w:contextualSpacing/>
        <w:rPr>
          <w:rFonts w:eastAsiaTheme="minorEastAsia"/>
          <w:b/>
        </w:rPr>
      </w:pPr>
    </w:p>
    <w:p w:rsidR="00EA78BC" w:rsidRPr="00A51EC9" w:rsidRDefault="00EA78BC" w:rsidP="000E61EB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</w:p>
    <w:p w:rsidR="00EA78BC" w:rsidRPr="00A51EC9" w:rsidRDefault="00EA78BC" w:rsidP="000E61EB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 xml:space="preserve">План работы </w:t>
      </w:r>
    </w:p>
    <w:p w:rsidR="00EA78BC" w:rsidRPr="00A51EC9" w:rsidRDefault="00EA78BC" w:rsidP="000E61EB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 xml:space="preserve">Тираспольского городского Совета </w:t>
      </w:r>
    </w:p>
    <w:p w:rsidR="00EA78BC" w:rsidRPr="00A51EC9" w:rsidRDefault="00EA78BC" w:rsidP="000E61EB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A51EC9">
        <w:rPr>
          <w:rFonts w:eastAsiaTheme="minorEastAsia"/>
          <w:b/>
        </w:rPr>
        <w:t>народных депутатов на 202</w:t>
      </w:r>
      <w:r w:rsidR="00A81573">
        <w:rPr>
          <w:rFonts w:eastAsiaTheme="minorEastAsia"/>
          <w:b/>
        </w:rPr>
        <w:t>3</w:t>
      </w:r>
      <w:r w:rsidRPr="00A51EC9">
        <w:rPr>
          <w:rFonts w:eastAsiaTheme="minorEastAsia"/>
          <w:b/>
        </w:rPr>
        <w:t xml:space="preserve"> год</w:t>
      </w:r>
    </w:p>
    <w:p w:rsidR="0089478F" w:rsidRPr="00A51EC9" w:rsidRDefault="0089478F" w:rsidP="000E61EB">
      <w:pPr>
        <w:shd w:val="clear" w:color="auto" w:fill="FFFFFF" w:themeFill="background1"/>
        <w:contextualSpacing/>
        <w:jc w:val="center"/>
        <w:rPr>
          <w:rFonts w:eastAsiaTheme="minorEastAsia"/>
        </w:rPr>
      </w:pPr>
    </w:p>
    <w:p w:rsidR="0089478F" w:rsidRPr="00A51EC9" w:rsidRDefault="0089478F" w:rsidP="000E61EB">
      <w:pPr>
        <w:shd w:val="clear" w:color="auto" w:fill="FFFFFF" w:themeFill="background1"/>
        <w:contextualSpacing/>
        <w:jc w:val="center"/>
        <w:rPr>
          <w:rFonts w:eastAsiaTheme="minorEastAsia"/>
        </w:rPr>
      </w:pP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2551"/>
        <w:gridCol w:w="1539"/>
      </w:tblGrid>
      <w:tr w:rsidR="0089478F" w:rsidRPr="00A51EC9" w:rsidTr="002B2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№ </w:t>
            </w:r>
            <w:proofErr w:type="gramStart"/>
            <w:r w:rsidRPr="00A51EC9">
              <w:rPr>
                <w:rFonts w:eastAsia="Calibri"/>
              </w:rPr>
              <w:t>п</w:t>
            </w:r>
            <w:proofErr w:type="gramEnd"/>
            <w:r w:rsidRPr="00A51EC9">
              <w:rPr>
                <w:rFonts w:eastAsia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0E61EB">
            <w:pPr>
              <w:shd w:val="clear" w:color="auto" w:fill="FFFFFF" w:themeFill="background1"/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0E61EB">
            <w:pPr>
              <w:shd w:val="clear" w:color="auto" w:fill="FFFFFF" w:themeFill="background1"/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Срок </w:t>
            </w:r>
          </w:p>
          <w:p w:rsidR="0089478F" w:rsidRPr="00A51EC9" w:rsidRDefault="0089478F" w:rsidP="000E61EB">
            <w:pPr>
              <w:shd w:val="clear" w:color="auto" w:fill="FFFFFF" w:themeFill="background1"/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0E61EB">
            <w:pPr>
              <w:shd w:val="clear" w:color="auto" w:fill="FFFFFF" w:themeFill="background1"/>
              <w:ind w:right="-108"/>
              <w:contextualSpacing/>
              <w:jc w:val="center"/>
              <w:rPr>
                <w:rFonts w:eastAsia="Calibri"/>
              </w:rPr>
            </w:pPr>
            <w:proofErr w:type="gramStart"/>
            <w:r w:rsidRPr="00A51EC9">
              <w:rPr>
                <w:rFonts w:eastAsia="Calibri"/>
              </w:rPr>
              <w:t>Ответственный</w:t>
            </w:r>
            <w:proofErr w:type="gramEnd"/>
            <w:r w:rsidRPr="00A51EC9">
              <w:rPr>
                <w:rFonts w:eastAsia="Calibri"/>
              </w:rPr>
              <w:t xml:space="preserve"> за подготовку вопроса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8F" w:rsidRPr="00A51EC9" w:rsidRDefault="0089478F" w:rsidP="000E61EB">
            <w:pPr>
              <w:shd w:val="clear" w:color="auto" w:fill="FFFFFF" w:themeFill="background1"/>
              <w:ind w:right="-108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Отметка о выполнении</w:t>
            </w:r>
          </w:p>
        </w:tc>
      </w:tr>
      <w:tr w:rsidR="0089478F" w:rsidRPr="00A51EC9" w:rsidTr="003D22AF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lang w:val="en-US"/>
              </w:rPr>
            </w:pPr>
          </w:p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89478F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820CF2" w:rsidRDefault="0089478F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rPr>
                <w:rFonts w:eastAsia="Calibri"/>
              </w:rPr>
              <w:t>Утверждение плана работы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8F" w:rsidRPr="00A51EC9" w:rsidRDefault="0089478F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8F" w:rsidRPr="00A51EC9" w:rsidRDefault="0089478F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rPr>
                <w:rFonts w:eastAsia="Calibri"/>
              </w:rPr>
              <w:t>Утверждение бюджета на 202</w:t>
            </w:r>
            <w:r w:rsidR="00FD784A"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  <w:r w:rsidR="000D4C55">
              <w:rPr>
                <w:rFonts w:eastAsia="Calibri"/>
              </w:rPr>
              <w:t>,</w:t>
            </w:r>
          </w:p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rPr>
                <w:rFonts w:eastAsia="Calibri"/>
              </w:rPr>
              <w:t>Утверждение адресных программ в составе бюджета г. Тирасполь на 202</w:t>
            </w:r>
            <w:r w:rsidR="00FD784A"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  <w:r w:rsidR="000D4C55">
              <w:rPr>
                <w:rFonts w:eastAsia="Calibri"/>
              </w:rPr>
              <w:t>,</w:t>
            </w:r>
          </w:p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rPr>
                <w:rFonts w:eastAsia="Calibri"/>
              </w:rPr>
              <w:t>Отчет Главы Государственной администрации о проделанной работе в 202</w:t>
            </w:r>
            <w:r w:rsidR="00FD784A"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  <w:r w:rsidR="000D4C55">
              <w:rPr>
                <w:rFonts w:eastAsia="Calibri"/>
              </w:rPr>
              <w:t>,</w:t>
            </w:r>
          </w:p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1700F3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820CF2" w:rsidRDefault="001700F3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Отчет Государственной администрации об исполнении местного бюджета за 202</w:t>
            </w:r>
            <w:r w:rsidR="00FD784A"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год</w:t>
            </w:r>
          </w:p>
          <w:p w:rsidR="009A5CEC" w:rsidRPr="00A51EC9" w:rsidRDefault="009A5CE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Анализ отчета об исполнении городского бюджета,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Председатель Совета</w:t>
            </w:r>
            <w:r w:rsidR="000D4C55">
              <w:rPr>
                <w:rFonts w:eastAsia="Calibri"/>
              </w:rPr>
              <w:t>,</w:t>
            </w:r>
          </w:p>
          <w:p w:rsidR="001700F3" w:rsidRPr="00A51EC9" w:rsidRDefault="001700F3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F3" w:rsidRPr="00A51EC9" w:rsidRDefault="001700F3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69684B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820CF2" w:rsidRDefault="0069684B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План работы постоянных депутатских комиссий на 202</w:t>
            </w:r>
            <w:r w:rsidR="00FD784A"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69684B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820CF2" w:rsidRDefault="0069684B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 xml:space="preserve">Отчет о деятельности комиссий </w:t>
            </w:r>
            <w:r w:rsidR="000D4C55">
              <w:t>за</w:t>
            </w:r>
            <w:r w:rsidRPr="00A51EC9">
              <w:t xml:space="preserve"> 202</w:t>
            </w:r>
            <w:r w:rsidR="00E81676">
              <w:t>2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4B" w:rsidRPr="00A51EC9" w:rsidRDefault="0069684B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Организационные заседания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Проработка правовой базы и нормативной документации Тираспольского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7D5E9C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820CF2" w:rsidRDefault="007D5E9C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9C" w:rsidRPr="00A51EC9" w:rsidRDefault="007D5E9C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F38E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820CF2" w:rsidRDefault="00EF38E1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0E61EB" w:rsidRDefault="00EF38E1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 xml:space="preserve">Анализ исполнения Решений Тираспольского городского Совета </w:t>
            </w:r>
            <w:r w:rsidRPr="000E61EB">
              <w:lastRenderedPageBreak/>
              <w:t>народных депутатов 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A51EC9" w:rsidRDefault="00EF38E1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F38E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820CF2" w:rsidRDefault="00EF38E1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A51EC9" w:rsidRDefault="00EF38E1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A51EC9" w:rsidRDefault="00EF38E1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F38E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820CF2" w:rsidRDefault="00EF38E1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0E61EB" w:rsidRDefault="00EF38E1" w:rsidP="007A46DC">
            <w:pPr>
              <w:shd w:val="clear" w:color="auto" w:fill="FFFFFF" w:themeFill="background1"/>
              <w:ind w:firstLine="317"/>
              <w:jc w:val="both"/>
              <w:rPr>
                <w:bCs/>
                <w:lang w:eastAsia="en-US"/>
              </w:rPr>
            </w:pPr>
            <w:r w:rsidRPr="000E61EB">
              <w:t xml:space="preserve">Осуществление  контрольных функций в отношении   </w:t>
            </w:r>
            <w:r w:rsidRPr="000E61EB">
              <w:rPr>
                <w:bCs/>
                <w:lang w:eastAsia="en-US"/>
              </w:rPr>
              <w:t>деятельности местных Советов народных депутатов административно-территориальных единиц, действующих в пределах административно-территориальных границ города Тирасполь</w:t>
            </w:r>
          </w:p>
          <w:p w:rsidR="00EF38E1" w:rsidRPr="000E61EB" w:rsidRDefault="00EF38E1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A51EC9" w:rsidRDefault="00EF38E1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F38E1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820CF2" w:rsidRDefault="00EF38E1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0E61EB" w:rsidRDefault="00EF38E1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rPr>
                <w:rFonts w:eastAsiaTheme="minorHAnsi"/>
                <w:lang w:eastAsia="en-US"/>
              </w:rPr>
              <w:t>Участие депутатов Тираспольского городского Совета в работе рабочих групп для формирования программных мероприятий Концепции социально-экономического развития г. Тирасполя на период 2021 – 2026 года  по направлениям</w:t>
            </w:r>
          </w:p>
          <w:p w:rsidR="00EF38E1" w:rsidRPr="000E61EB" w:rsidRDefault="00EF38E1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1" w:rsidRPr="00A51EC9" w:rsidRDefault="00EF38E1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E1" w:rsidRPr="00A51EC9" w:rsidRDefault="00EF38E1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26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об исполнении Фонда капитальных вложений в части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строительства сетей водоснабжения в сельской местности;</w:t>
            </w:r>
          </w:p>
          <w:p w:rsidR="000D4C55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обеспечения освещения населенных пунктов, в том числе в сельской местности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(поручени</w:t>
            </w:r>
            <w:r w:rsidR="006E38E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Президента ПМР)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3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>о необходимости</w:t>
            </w:r>
            <w:r w:rsidRPr="000E61EB">
              <w:rPr>
                <w:sz w:val="24"/>
                <w:szCs w:val="24"/>
              </w:rPr>
              <w:t xml:space="preserve"> </w:t>
            </w:r>
            <w:proofErr w:type="gramStart"/>
            <w:r w:rsidRPr="000E61EB">
              <w:rPr>
                <w:sz w:val="24"/>
                <w:szCs w:val="24"/>
              </w:rPr>
              <w:t>расширени</w:t>
            </w:r>
            <w:r>
              <w:rPr>
                <w:sz w:val="24"/>
                <w:szCs w:val="24"/>
              </w:rPr>
              <w:t>я</w:t>
            </w:r>
            <w:r w:rsidRPr="000E61EB">
              <w:rPr>
                <w:sz w:val="24"/>
                <w:szCs w:val="24"/>
              </w:rPr>
              <w:t xml:space="preserve"> мест проведения ярмарок выходного дня</w:t>
            </w:r>
            <w:proofErr w:type="gramEnd"/>
            <w:r>
              <w:rPr>
                <w:sz w:val="24"/>
                <w:szCs w:val="24"/>
              </w:rPr>
              <w:t xml:space="preserve"> по избирательным округам </w:t>
            </w:r>
            <w:r w:rsidRPr="000E61EB">
              <w:rPr>
                <w:sz w:val="24"/>
                <w:szCs w:val="24"/>
              </w:rPr>
              <w:t>с максимальным привлечением производителей сельскохозяйственной продукции из городов и районов Приднестровской Молдавской Республики.</w:t>
            </w:r>
          </w:p>
          <w:p w:rsidR="000D4C55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(поручени</w:t>
            </w:r>
            <w:r w:rsidR="006E38E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Президента ПМР)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75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по выбору наиболее рациональной модели утилизации мусора в Приднестровской Молдавской Республике: приобретение оборудования для сжигания отходов (реализация проекта по строительству мусоросжигательного завода).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E38E1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-  мерах по улучшению туристической инфраструктуры, созданию материально-технической базы туризма, формированию культурн</w:t>
            </w:r>
            <w:proofErr w:type="gramStart"/>
            <w:r w:rsidRPr="000E61EB">
              <w:rPr>
                <w:sz w:val="24"/>
                <w:szCs w:val="24"/>
              </w:rPr>
              <w:t>о-</w:t>
            </w:r>
            <w:proofErr w:type="gramEnd"/>
            <w:r w:rsidRPr="000E61EB">
              <w:rPr>
                <w:sz w:val="24"/>
                <w:szCs w:val="24"/>
              </w:rPr>
              <w:t xml:space="preserve"> туристических зон. 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0E61EB">
              <w:rPr>
                <w:sz w:val="24"/>
                <w:szCs w:val="24"/>
              </w:rPr>
              <w:t>-  мерах по активизации предприятий сферы развлечения и отдыха, развитие культурно-массовой работы на базе городских и сельских Домов культуры, в том числе путём проведения концертов, фестивалей, других массовых мероприятий, способствующих привлечению туристов.</w:t>
            </w:r>
            <w:proofErr w:type="gramEnd"/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E38E1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 реализации программ и проектов, в том числе: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</w:t>
            </w:r>
            <w:r w:rsidRPr="000E61EB">
              <w:rPr>
                <w:sz w:val="24"/>
                <w:szCs w:val="24"/>
              </w:rPr>
              <w:tab/>
              <w:t>по капитальному ремонту жилищного фонда, объектов социально-культурного назначения;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2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</w:t>
            </w:r>
            <w:r w:rsidRPr="000E61EB">
              <w:rPr>
                <w:sz w:val="24"/>
                <w:szCs w:val="24"/>
              </w:rPr>
              <w:tab/>
              <w:t>по исполнению наказов избирателей;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</w:t>
            </w:r>
            <w:r w:rsidRPr="000E61EB">
              <w:rPr>
                <w:sz w:val="24"/>
                <w:szCs w:val="24"/>
              </w:rPr>
              <w:tab/>
              <w:t>по Дорожному фонду и Фонду капитальных вложений;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г)</w:t>
            </w:r>
            <w:r w:rsidRPr="000E61EB">
              <w:rPr>
                <w:sz w:val="24"/>
                <w:szCs w:val="24"/>
              </w:rPr>
              <w:tab/>
              <w:t>по благоустройству и озеленению территорий населенных пунктов с созданием рекреационных зон;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19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д)</w:t>
            </w:r>
            <w:r w:rsidRPr="000E61EB">
              <w:rPr>
                <w:sz w:val="24"/>
                <w:szCs w:val="24"/>
              </w:rPr>
              <w:tab/>
              <w:t>по обустройству парковочных зон и остановок общественного транспорта;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6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lastRenderedPageBreak/>
              <w:t>е)</w:t>
            </w:r>
            <w:r w:rsidRPr="000E61EB">
              <w:rPr>
                <w:sz w:val="24"/>
                <w:szCs w:val="24"/>
              </w:rPr>
              <w:tab/>
              <w:t>программ социального значения (обеспечение жилыми помещениями детей-сирот и детей, оставшихся без попечения родителей; обеспечение необходимым для лечения и поддержания достойного образа жизни; выплата материальной помощи ветеранам Великой Отечественной войны и инвалидам, а также участникам боевых действий по защите Приднестровской Молдавской Республики и т.д.).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E38E1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8E1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 xml:space="preserve">о </w:t>
            </w:r>
            <w:r w:rsidRPr="000E61EB">
              <w:rPr>
                <w:sz w:val="24"/>
                <w:szCs w:val="24"/>
              </w:rPr>
              <w:t xml:space="preserve">внутригородских и районных маршрутах, испытывающих высокую пассажирскую нагрузку в утренние и вечерние часы пик. 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</w:t>
            </w:r>
            <w:r>
              <w:rPr>
                <w:sz w:val="24"/>
                <w:szCs w:val="24"/>
              </w:rPr>
              <w:t>: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proofErr w:type="gramStart"/>
            <w:r w:rsidRPr="000E61EB">
              <w:rPr>
                <w:sz w:val="24"/>
                <w:szCs w:val="24"/>
              </w:rPr>
              <w:t>мерах</w:t>
            </w:r>
            <w:proofErr w:type="gramEnd"/>
            <w:r w:rsidRPr="000E61EB">
              <w:rPr>
                <w:sz w:val="24"/>
                <w:szCs w:val="24"/>
              </w:rPr>
              <w:t xml:space="preserve"> по обеспечению потребностей граждан в пассажирском транспорте в  утренние и вечерние часы пик, в том числе путём вывода дополнительного пассажирского транспорта.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принимаемых мерах по </w:t>
            </w:r>
            <w:r w:rsidRPr="000E61EB">
              <w:rPr>
                <w:sz w:val="24"/>
                <w:szCs w:val="24"/>
              </w:rPr>
              <w:t>сокращени</w:t>
            </w:r>
            <w:r>
              <w:rPr>
                <w:sz w:val="24"/>
                <w:szCs w:val="24"/>
              </w:rPr>
              <w:t>ю</w:t>
            </w:r>
            <w:r w:rsidRPr="000E61EB">
              <w:rPr>
                <w:sz w:val="24"/>
                <w:szCs w:val="24"/>
              </w:rPr>
              <w:t xml:space="preserve"> интервала движения пассажирского транспорта в часы пик.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2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о проведении инвентаризации и паспортизации детской и спортивной инфраструктуры (инфраструктуры детских, спортивных площадок и </w:t>
            </w:r>
            <w:proofErr w:type="gramStart"/>
            <w:r w:rsidRPr="000E61EB">
              <w:rPr>
                <w:sz w:val="24"/>
                <w:szCs w:val="24"/>
              </w:rPr>
              <w:t>их</w:t>
            </w:r>
            <w:proofErr w:type="gramEnd"/>
            <w:r w:rsidRPr="000E61EB">
              <w:rPr>
                <w:sz w:val="24"/>
                <w:szCs w:val="24"/>
              </w:rPr>
              <w:t xml:space="preserve"> отдельно стоящих элементов), </w:t>
            </w:r>
            <w:r w:rsidRPr="000E61EB">
              <w:rPr>
                <w:sz w:val="24"/>
                <w:szCs w:val="24"/>
              </w:rPr>
              <w:lastRenderedPageBreak/>
              <w:t>инфраструктуры рекреационных зон подведомственных территорий и приведении их в соответствие с требованиями безопасности.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</w:t>
            </w:r>
            <w:proofErr w:type="gramStart"/>
            <w:r w:rsidRPr="000E61EB">
              <w:rPr>
                <w:sz w:val="24"/>
                <w:szCs w:val="24"/>
              </w:rPr>
              <w:t>об освоение средств по линии Фонда капитальных вложений в части проведения в полном объёме работ по созданию</w:t>
            </w:r>
            <w:proofErr w:type="gramEnd"/>
            <w:r w:rsidRPr="000E61EB">
              <w:rPr>
                <w:sz w:val="24"/>
                <w:szCs w:val="24"/>
              </w:rPr>
              <w:t>, капитальному ремонту и строительству социальных подведомственных объектов, находящихся в городе Тирасполь: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994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 В части проведений реконструкции: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парка культуры и отдыха «Победа» в городе Тирасполь (1 этап),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ботанического сада в городе Тирасполь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Республиканского стадиона имени Е.Я. Шинкаренко;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ледового комплекса «Снежинка»;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 в части создания Государственного историко-краеведческого музея в составе Екатерининского парка в городе Тирасполь (1 этап);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 в части проведения капитального ремонта: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сельского клуба села Кременчуг с устройством котельной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Тираспольской СОШ № 9;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городского стадиона города Днестровск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и другие объекты;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Отчет об исполнении программы разгосударствления и приватизации муниципальной собственности за  202</w:t>
            </w:r>
            <w:r>
              <w:t>2</w:t>
            </w:r>
            <w:r w:rsidRPr="00A51EC9">
              <w:t xml:space="preserve"> год, информация о работе комиссии по проверке соблюдения инвестиционных условий по договорам купли-продажи муниципального имущества за 202</w:t>
            </w:r>
            <w:r>
              <w:t>2</w:t>
            </w:r>
            <w:r w:rsidRPr="00A51EC9">
              <w:t xml:space="preserve"> </w:t>
            </w:r>
            <w:r w:rsidRPr="00A51EC9">
              <w:lastRenderedPageBreak/>
              <w:t>год; информация о результатах работы совместной Комиссии по пересмотру (изменению) условий Договоров купли-продажи объектов муниципальной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820CF2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Отчеты муниципальных унитарных предприятий о результатах деятельности за 202</w:t>
            </w:r>
            <w:r>
              <w:t>2</w:t>
            </w:r>
            <w:r w:rsidRPr="00A51EC9">
              <w:t xml:space="preserve"> год; Программные мероприятия по отраслевому развитию на срочную и среднесрочную перспективу</w:t>
            </w:r>
            <w:proofErr w:type="gramStart"/>
            <w:r w:rsidRPr="00A51EC9">
              <w:t>.</w:t>
            </w:r>
            <w:proofErr w:type="gramEnd"/>
            <w:r>
              <w:t xml:space="preserve"> </w:t>
            </w:r>
            <w:proofErr w:type="gramStart"/>
            <w:r w:rsidRPr="00A51EC9">
              <w:t>о</w:t>
            </w:r>
            <w:proofErr w:type="gramEnd"/>
            <w:r w:rsidRPr="00A51EC9">
              <w:t xml:space="preserve"> проводимой инвестиционной политике в городе Тирасполе;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сдачи в аренду объектов муниципальной собственности города Тирасполя за 202</w:t>
            </w:r>
            <w:r>
              <w:t>2</w:t>
            </w:r>
            <w:r w:rsidRPr="00A51EC9">
              <w:t xml:space="preserve"> год. Информация об объектах муниципальной собственности, переданных в безвозмездное пользование  по состоянию на 1 января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выполнения муниципальными унитарными предприятиями Программ расходования средств от сдачи имущества в аренду в 202</w:t>
            </w:r>
            <w:r>
              <w:t>2</w:t>
            </w:r>
            <w:r w:rsidRPr="00A51EC9">
              <w:t xml:space="preserve"> году. Рассмотрение предложений о направлениях использования доходов от сдачи имущества в аренду в 202</w:t>
            </w:r>
            <w:r>
              <w:t>3</w:t>
            </w:r>
            <w:r w:rsidRPr="00A51EC9"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 порядке использования муниципальными унитарными предприятиями остающейся в распоряжении организации чистой прибыли по итогам деятельности за 202</w:t>
            </w:r>
            <w:r>
              <w:t>2</w:t>
            </w:r>
            <w:r w:rsidRPr="00A51EC9">
              <w:t xml:space="preserve"> год в рамках утвержденных Тираспольским Советом народных депутатов Программ расходования. Рассмотрение предложений о направлениях использования средств в 202</w:t>
            </w:r>
            <w:r>
              <w:t>3</w:t>
            </w:r>
            <w:r w:rsidRPr="00A51EC9"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Проверка и контроль за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Изучение ситуации и разработка программы и методики, направленной на выявление пустующего жилья,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Рассмотрение в составе бюджета на 202</w:t>
            </w:r>
            <w:r>
              <w:rPr>
                <w:color w:val="000000"/>
              </w:rPr>
              <w:t>3</w:t>
            </w:r>
            <w:r w:rsidRPr="00A51EC9">
              <w:rPr>
                <w:color w:val="000000"/>
              </w:rPr>
              <w:t xml:space="preserve"> год распределение средств Дорожного фонда по программам: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Программа развития дорожной отрасли по автомобильным дорогам общего пользования, находящимся в муниципальной собственности по г. Тирасполь;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  Программа мероприятий по обустройству мест стоянки, парковки;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Программа ремонта и строительства тротуаров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 - Ремонт жилого фонда;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Ремонт и реконструкция сетей наружного освещения;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 xml:space="preserve">- Благоустройство и содержание </w:t>
            </w:r>
            <w:r w:rsidRPr="00A51EC9">
              <w:rPr>
                <w:color w:val="000000"/>
              </w:rPr>
              <w:lastRenderedPageBreak/>
              <w:t>территорий зон отдыха, парков, скверов;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E6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>Рассмотрение и выработка заключений по планам исполнения наказов избирателей, проверка их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Рассмотрение  программ расходования средств, поступивших от н</w:t>
            </w:r>
            <w:r>
              <w:rPr>
                <w:color w:val="000000"/>
              </w:rPr>
              <w:t>алога на содержание жилого фонда</w:t>
            </w:r>
            <w:r w:rsidRPr="00A51EC9">
              <w:rPr>
                <w:color w:val="000000"/>
              </w:rPr>
              <w:t>: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Ремонт жилого фонда;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Ремонт и реконструкция сетей наружного освещения;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Благоустройство и содержание территорий зон отдыха, парков, скверов;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C20116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1A6FD8" w:rsidRDefault="000D4C55" w:rsidP="007A46DC">
            <w:pPr>
              <w:shd w:val="clear" w:color="auto" w:fill="FFFFFF" w:themeFill="background1"/>
              <w:ind w:firstLine="317"/>
              <w:jc w:val="both"/>
              <w:outlineLvl w:val="0"/>
              <w:rPr>
                <w:bCs/>
              </w:rPr>
            </w:pPr>
            <w:r w:rsidRPr="00A51EC9">
              <w:rPr>
                <w:color w:val="000000"/>
              </w:rPr>
              <w:t xml:space="preserve">Рассмотрение  программ расходования средств, поступивших от </w:t>
            </w:r>
            <w:r w:rsidRPr="001A6FD8">
              <w:rPr>
                <w:bCs/>
              </w:rPr>
              <w:t xml:space="preserve">целевого сбора с граждан на благоустройство 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1A6FD8">
              <w:rPr>
                <w:bCs/>
              </w:rPr>
              <w:t xml:space="preserve">территории </w:t>
            </w:r>
            <w:r w:rsidRPr="001A6FD8">
              <w:t>города Тирасполь</w:t>
            </w:r>
            <w:r w:rsidRPr="00A51EC9">
              <w:rPr>
                <w:color w:val="000000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D4C5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21F21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D4C55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DB66BA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Об утверждении плана работы </w:t>
            </w:r>
            <w:r>
              <w:rPr>
                <w:color w:val="000000"/>
              </w:rPr>
              <w:t>комиссии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C20116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610178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работы и обсуждение путей модернизации газеты «</w:t>
            </w:r>
            <w:proofErr w:type="gramStart"/>
            <w:r>
              <w:t>Днестровская</w:t>
            </w:r>
            <w:proofErr w:type="gramEnd"/>
            <w:r>
              <w:t xml:space="preserve">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C20116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t>Заслушивание отчета Государственной администрации г. Тирасполь об исполнении адресных программ, относящихся к ведению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C2011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proofErr w:type="gramStart"/>
            <w:r w:rsidRPr="00A51EC9">
              <w:t>Информация о передаче помещений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t>Анализ наличия объектов незавершенных строительством и их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pStyle w:val="ac"/>
              <w:shd w:val="clear" w:color="auto" w:fill="FFFFFF" w:themeFill="background1"/>
              <w:spacing w:after="0" w:afterAutospacing="0"/>
              <w:ind w:firstLine="317"/>
              <w:jc w:val="both"/>
            </w:pPr>
            <w:r w:rsidRPr="00A51EC9">
              <w:rPr>
                <w:color w:val="000000"/>
              </w:rPr>
              <w:t>Провести анализ эффективности действующих тарифов на услуги муниципальных предприятий и анализ эффективности местных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17"/>
              </w:tabs>
              <w:ind w:lef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pStyle w:val="ac"/>
              <w:shd w:val="clear" w:color="auto" w:fill="FFFFFF" w:themeFill="background1"/>
              <w:spacing w:after="0" w:afterAutospacing="0"/>
              <w:ind w:firstLine="317"/>
              <w:jc w:val="both"/>
              <w:rPr>
                <w:b/>
              </w:rPr>
            </w:pPr>
            <w:r w:rsidRPr="00A51EC9">
              <w:t>Рассмотрение целевых программ выполняемых за счет средств Дорожного фонда и Экологического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D4C55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  <w:b/>
              </w:rPr>
            </w:pPr>
          </w:p>
          <w:p w:rsidR="000D4C55" w:rsidRPr="00A51EC9" w:rsidRDefault="000D4C55" w:rsidP="000D4C55">
            <w:pPr>
              <w:shd w:val="clear" w:color="auto" w:fill="FFFFFF" w:themeFill="background1"/>
              <w:ind w:firstLine="317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0D4C55" w:rsidRPr="00A51EC9" w:rsidRDefault="000D4C55" w:rsidP="000D4C55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BC35F2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>Анализ исполнения Решений Тираспольского городского Совета народных депутатов 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  <w:rPr>
                <w:bCs/>
                <w:lang w:eastAsia="en-US"/>
              </w:rPr>
            </w:pPr>
            <w:r w:rsidRPr="000E61EB">
              <w:t xml:space="preserve">Осуществление  контрольных функций в отношении   </w:t>
            </w:r>
            <w:r w:rsidRPr="000E61EB">
              <w:rPr>
                <w:bCs/>
                <w:lang w:eastAsia="en-US"/>
              </w:rPr>
              <w:t>деятельности местных Советов народных депутатов административно-территориальных единиц, действующих в пределах административно-территориальных границ города Тирасполь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rPr>
                <w:rFonts w:eastAsiaTheme="minorHAnsi"/>
                <w:lang w:eastAsia="en-US"/>
              </w:rPr>
              <w:t xml:space="preserve">Участие депутатов Тираспольского городского Совета в работе рабочих групп для формирования программных </w:t>
            </w:r>
            <w:r w:rsidRPr="000E61EB">
              <w:rPr>
                <w:rFonts w:eastAsiaTheme="minorHAnsi"/>
                <w:lang w:eastAsia="en-US"/>
              </w:rPr>
              <w:lastRenderedPageBreak/>
              <w:t>мероприятий Концепции социально-экономического развития г. Тирасполя на период 2021 – 2026 года  по направлениям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26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об исполнении Фонда капитальных вложений в части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строительства сетей водоснабжения в сельской местности;</w:t>
            </w:r>
          </w:p>
          <w:p w:rsidR="000D4C55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обеспечения освещения населенных пунктов, в том числе в сельской местности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3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>о необходимости</w:t>
            </w:r>
            <w:r w:rsidRPr="000E61EB">
              <w:rPr>
                <w:sz w:val="24"/>
                <w:szCs w:val="24"/>
              </w:rPr>
              <w:t xml:space="preserve"> </w:t>
            </w:r>
            <w:proofErr w:type="gramStart"/>
            <w:r w:rsidRPr="000E61EB">
              <w:rPr>
                <w:sz w:val="24"/>
                <w:szCs w:val="24"/>
              </w:rPr>
              <w:t>расширени</w:t>
            </w:r>
            <w:r>
              <w:rPr>
                <w:sz w:val="24"/>
                <w:szCs w:val="24"/>
              </w:rPr>
              <w:t>я</w:t>
            </w:r>
            <w:r w:rsidRPr="000E61EB">
              <w:rPr>
                <w:sz w:val="24"/>
                <w:szCs w:val="24"/>
              </w:rPr>
              <w:t xml:space="preserve"> мест проведения ярмарок выходного дня</w:t>
            </w:r>
            <w:proofErr w:type="gramEnd"/>
            <w:r>
              <w:rPr>
                <w:sz w:val="24"/>
                <w:szCs w:val="24"/>
              </w:rPr>
              <w:t xml:space="preserve"> по избирательным округам </w:t>
            </w:r>
            <w:r w:rsidRPr="000E61EB">
              <w:rPr>
                <w:sz w:val="24"/>
                <w:szCs w:val="24"/>
              </w:rPr>
              <w:t>с максимальным привлечением производителей сельскохозяйственной продукции из городов и районов Приднестровской Молдавской Республики.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75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по выбору наиболее рациональной модели утилизации мусора в Приднестровской Молдавской Республике: приобретение оборудования для сжигания отходов (реализация проекта по строительству мусоросжигательного завода).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lastRenderedPageBreak/>
              <w:t>-  мерах по улучшению туристической инфраструктуры, созданию материально-технической базы туризма, формированию культурн</w:t>
            </w:r>
            <w:proofErr w:type="gramStart"/>
            <w:r w:rsidRPr="000E61EB">
              <w:rPr>
                <w:sz w:val="24"/>
                <w:szCs w:val="24"/>
              </w:rPr>
              <w:t>о-</w:t>
            </w:r>
            <w:proofErr w:type="gramEnd"/>
            <w:r w:rsidRPr="000E61EB">
              <w:rPr>
                <w:sz w:val="24"/>
                <w:szCs w:val="24"/>
              </w:rPr>
              <w:t xml:space="preserve"> туристических зон. 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0E61EB">
              <w:rPr>
                <w:sz w:val="24"/>
                <w:szCs w:val="24"/>
              </w:rPr>
              <w:t>-  мерах по активизации предприятий сферы развлечения и отдыха, развитие культурно-массовой работы на базе городских и сельских Домов культуры, в том числе путём проведения концертов, фестивалей, других массовых мероприятий, способствующих привлечению туристов.</w:t>
            </w:r>
            <w:proofErr w:type="gramEnd"/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 реализации программ и проектов, в том числе: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</w:t>
            </w:r>
            <w:r w:rsidRPr="000E61EB">
              <w:rPr>
                <w:sz w:val="24"/>
                <w:szCs w:val="24"/>
              </w:rPr>
              <w:tab/>
              <w:t>по капитальному ремонту жилищного фонда, объектов социально-культурного назначения;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2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</w:t>
            </w:r>
            <w:r w:rsidRPr="000E61EB">
              <w:rPr>
                <w:sz w:val="24"/>
                <w:szCs w:val="24"/>
              </w:rPr>
              <w:tab/>
              <w:t>по исполнению наказов избирателей;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</w:t>
            </w:r>
            <w:r w:rsidRPr="000E61EB">
              <w:rPr>
                <w:sz w:val="24"/>
                <w:szCs w:val="24"/>
              </w:rPr>
              <w:tab/>
              <w:t>по Дорожному фонду и Фонду капитальных вложений;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г)</w:t>
            </w:r>
            <w:r w:rsidRPr="000E61EB">
              <w:rPr>
                <w:sz w:val="24"/>
                <w:szCs w:val="24"/>
              </w:rPr>
              <w:tab/>
              <w:t>по благоустройству и озеленению территорий населенных пунктов с созданием рекреационных зон;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19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д)</w:t>
            </w:r>
            <w:r w:rsidRPr="000E61EB">
              <w:rPr>
                <w:sz w:val="24"/>
                <w:szCs w:val="24"/>
              </w:rPr>
              <w:tab/>
              <w:t>по обустройству парковочных зон и остановок общественного транспорта;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6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е)</w:t>
            </w:r>
            <w:r w:rsidRPr="000E61EB">
              <w:rPr>
                <w:sz w:val="24"/>
                <w:szCs w:val="24"/>
              </w:rPr>
              <w:tab/>
              <w:t>программ социального значения (обеспечение жилыми помещениями детей-сирот и детей, оставшихся без попечения родителей; обеспечение необходимым для лечения и поддержания достойного образа жизни; выплата материальной помощи ветеранам Великой Отечественной войны и инвалидам, а также участникам боевых действий по защите Приднестровской Молдавской Республики и т.д.).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1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 xml:space="preserve">о </w:t>
            </w:r>
            <w:r w:rsidRPr="000E61EB">
              <w:rPr>
                <w:sz w:val="24"/>
                <w:szCs w:val="24"/>
              </w:rPr>
              <w:t xml:space="preserve">внутригородских и районных маршрутах, испытывающих высокую пассажирскую нагрузку в утренние и вечерние часы пик. 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</w:t>
            </w:r>
            <w:r>
              <w:rPr>
                <w:sz w:val="24"/>
                <w:szCs w:val="24"/>
              </w:rPr>
              <w:t>: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proofErr w:type="gramStart"/>
            <w:r w:rsidRPr="000E61EB">
              <w:rPr>
                <w:sz w:val="24"/>
                <w:szCs w:val="24"/>
              </w:rPr>
              <w:t>мерах</w:t>
            </w:r>
            <w:proofErr w:type="gramEnd"/>
            <w:r w:rsidRPr="000E61EB">
              <w:rPr>
                <w:sz w:val="24"/>
                <w:szCs w:val="24"/>
              </w:rPr>
              <w:t xml:space="preserve"> по обеспечению потребностей граждан в пассажирском транспорте в  утренние и вечерние часы пик, в том числе путём вывода дополнительного пассажирского транспорта.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принимаемых мерах по </w:t>
            </w:r>
            <w:r w:rsidRPr="000E61EB">
              <w:rPr>
                <w:sz w:val="24"/>
                <w:szCs w:val="24"/>
              </w:rPr>
              <w:t>сокращени</w:t>
            </w:r>
            <w:r>
              <w:rPr>
                <w:sz w:val="24"/>
                <w:szCs w:val="24"/>
              </w:rPr>
              <w:t>ю</w:t>
            </w:r>
            <w:r w:rsidRPr="000E61EB">
              <w:rPr>
                <w:sz w:val="24"/>
                <w:szCs w:val="24"/>
              </w:rPr>
              <w:t xml:space="preserve"> интервала движения пассажирского транспорта в часы пик.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2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о проведении инвентаризации и паспортизации детской и спортивной инфраструктуры (инфраструктуры детских, спортивных площадок и </w:t>
            </w:r>
            <w:proofErr w:type="gramStart"/>
            <w:r w:rsidRPr="000E61EB">
              <w:rPr>
                <w:sz w:val="24"/>
                <w:szCs w:val="24"/>
              </w:rPr>
              <w:t>их</w:t>
            </w:r>
            <w:proofErr w:type="gramEnd"/>
            <w:r w:rsidRPr="000E61EB">
              <w:rPr>
                <w:sz w:val="24"/>
                <w:szCs w:val="24"/>
              </w:rPr>
              <w:t xml:space="preserve"> отдельно стоящих элементов), инфраструктуры рекреационных зон подведомственных территорий и приведении их в соответствие с требованиями безопасности.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</w:t>
            </w:r>
            <w:proofErr w:type="gramStart"/>
            <w:r w:rsidRPr="000E61EB">
              <w:rPr>
                <w:sz w:val="24"/>
                <w:szCs w:val="24"/>
              </w:rPr>
              <w:t>об освоение средств по линии Фонда капитальных вложений в части проведения в полном объёме работ по созданию</w:t>
            </w:r>
            <w:proofErr w:type="gramEnd"/>
            <w:r w:rsidRPr="000E61EB">
              <w:rPr>
                <w:sz w:val="24"/>
                <w:szCs w:val="24"/>
              </w:rPr>
              <w:t xml:space="preserve">, капитальному ремонту и строительству социальных подведомственных объектов, </w:t>
            </w:r>
            <w:r w:rsidRPr="000E61EB">
              <w:rPr>
                <w:sz w:val="24"/>
                <w:szCs w:val="24"/>
              </w:rPr>
              <w:lastRenderedPageBreak/>
              <w:t>находящихся в городе Тирасполь: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994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 В части проведений реконструкции: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парка культуры и отдыха «Победа» в городе Тирасполь (1 этап),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ботанического сада в городе Тирасполь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Республиканского стадиона имени Е.Я. Шинкаренко;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ледового комплекса «Снежинка»;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 в части создания Государственного историко-краеведческого музея в составе Екатерининского парка в городе Тирасполь (1 этап);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 в части проведения капитального ремонта: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сельского клуба села Кременчуг с устройством котельной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Тираспольской СОШ № 9;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городского стадиона города Днестровск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и другие объекты;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выполнения муниципальными унитарными предприятиями Программ расходования средств от сдачи имущества в аренду в 202</w:t>
            </w:r>
            <w:r>
              <w:t>2</w:t>
            </w:r>
            <w:r w:rsidRPr="00A51EC9">
              <w:t xml:space="preserve"> году.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предложений о направлениях использования доходов от сдачи имущества в аренду в 202</w:t>
            </w:r>
            <w:r>
              <w:t>3</w:t>
            </w:r>
            <w:r w:rsidRPr="00A51EC9"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Отчет об исполнении программы разгосударствления и приватизации муниципальной собственности за  1 квартал 202</w:t>
            </w:r>
            <w:r>
              <w:t>3</w:t>
            </w:r>
            <w:r w:rsidRPr="00A51EC9">
              <w:t xml:space="preserve"> г., информация о работе комиссии по проверке соблюдения инвестиционных условий по договорам купли-продажи муниципального имущества за 1 квартал 202</w:t>
            </w:r>
            <w:r>
              <w:t xml:space="preserve">3 </w:t>
            </w:r>
            <w:r w:rsidRPr="00A51EC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Theme="minorEastAsia"/>
              </w:rPr>
            </w:pPr>
            <w:r w:rsidRPr="00A51EC9">
              <w:t>О финансировании летнего оздоровительного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Theme="minorEastAsia"/>
              </w:rPr>
            </w:pPr>
            <w:r w:rsidRPr="00A51EC9">
              <w:t>О выплате заработной платы и отпускных работникам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Theme="minorEastAsia"/>
              </w:rPr>
            </w:pPr>
            <w:r w:rsidRPr="00A51EC9">
              <w:t>О финансировании подготовки к началу учебного года учреждений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Theme="minorEastAsia"/>
              </w:rPr>
            </w:pPr>
            <w:r w:rsidRPr="00A51EC9">
              <w:t>Об исполнении адресных программ в составе местного бюджета г. Тирасполя за 1 полугодие 202</w:t>
            </w:r>
            <w:r>
              <w:t>3</w:t>
            </w:r>
            <w:r w:rsidRPr="00A51EC9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Об исполнении местного бюджета города Тирасполь за  </w:t>
            </w:r>
            <w:r w:rsidRPr="00A51EC9">
              <w:rPr>
                <w:lang w:val="en-US"/>
              </w:rPr>
              <w:t>I</w:t>
            </w:r>
            <w:r w:rsidRPr="00A51EC9">
              <w:t xml:space="preserve"> квартал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сдачи в аренду объектов муниципальной собственности города Тирасполя за  1 квартал 202</w:t>
            </w:r>
            <w:r>
              <w:t>3</w:t>
            </w:r>
            <w:r w:rsidRPr="00A51EC9"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О ходе выполнения муниципальными унитарными предприятиями Программы расходования чистой прибыли по итогам деятельности за 2022 год, остающейся в распоряжении </w:t>
            </w:r>
            <w:proofErr w:type="spellStart"/>
            <w:r w:rsidRPr="00A51EC9"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</w:t>
            </w:r>
            <w:r>
              <w:t>3</w:t>
            </w:r>
            <w:r w:rsidRPr="00A51EC9">
              <w:t xml:space="preserve"> год по итогам 1 квартала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Проверка и контроль над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Изучение ситуации и разработка программы и методики, направленной на выявление пустующего жилья,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>Разработка положения «О почетном гражданине г. Тирасполь»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0E61EB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0E61EB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0E61EB">
              <w:rPr>
                <w:rFonts w:eastAsia="Calibri"/>
              </w:rPr>
              <w:t xml:space="preserve"> </w:t>
            </w:r>
            <w:proofErr w:type="spellStart"/>
            <w:r w:rsidRPr="000E61EB">
              <w:rPr>
                <w:rFonts w:eastAsia="Calibri"/>
              </w:rPr>
              <w:t>кв</w:t>
            </w:r>
            <w:proofErr w:type="spellEnd"/>
            <w:r w:rsidRPr="000E61EB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0E61EB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Комиссии по </w:t>
            </w:r>
            <w:r>
              <w:rPr>
                <w:rFonts w:eastAsia="Calibri"/>
              </w:rPr>
              <w:t xml:space="preserve">законности и комиссия по социальной политике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21F21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DB66BA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работы УНО в период пандемии 2021-2022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Анализ работы учреждений </w:t>
            </w:r>
            <w:proofErr w:type="spellStart"/>
            <w:r>
              <w:t>УФКиС</w:t>
            </w:r>
            <w:proofErr w:type="spellEnd"/>
            <w:r>
              <w:t xml:space="preserve"> и культуры в период пандемии 2021-202</w:t>
            </w:r>
            <w:r w:rsidRPr="006113BE">
              <w:t>2</w:t>
            </w:r>
            <w:r>
              <w:t xml:space="preserve">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программы содействия центра занятости населения (20</w:t>
            </w:r>
            <w:r w:rsidRPr="006113BE">
              <w:t>21</w:t>
            </w:r>
            <w:r>
              <w:t>-202</w:t>
            </w:r>
            <w:r w:rsidRPr="006113BE">
              <w:t>3</w:t>
            </w:r>
            <w:r>
              <w:t xml:space="preserve"> гг.), обсуждение программы на 202</w:t>
            </w:r>
            <w:r w:rsidRPr="006113BE">
              <w:t>2</w:t>
            </w:r>
            <w:r>
              <w:t xml:space="preserve"> г.</w:t>
            </w:r>
          </w:p>
          <w:p w:rsidR="000D4C55" w:rsidRPr="00A22C8C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  <w:rPr>
                <w:color w:val="303030"/>
                <w:shd w:val="clear" w:color="auto" w:fill="FFFFFF"/>
              </w:rPr>
            </w:pPr>
            <w:r>
              <w:t>О качестве работы Центра занятости, в том числе: проблемы и пути модернизации работы в направлении занятости учащейся молодежи в период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DB66BA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DB66BA">
              <w:t xml:space="preserve">Обсуждение </w:t>
            </w:r>
            <w:r>
              <w:t>П</w:t>
            </w:r>
            <w:r w:rsidRPr="00DB66BA">
              <w:t xml:space="preserve">рограммы </w:t>
            </w:r>
            <w:r>
              <w:t xml:space="preserve">социально-экономического </w:t>
            </w:r>
            <w:r w:rsidRPr="00DB66BA">
              <w:t xml:space="preserve">развития </w:t>
            </w:r>
            <w:proofErr w:type="spellStart"/>
            <w:r w:rsidRPr="00DB66BA">
              <w:t>г</w:t>
            </w:r>
            <w:proofErr w:type="gramStart"/>
            <w:r w:rsidRPr="00DB66BA">
              <w:t>.Т</w:t>
            </w:r>
            <w:proofErr w:type="gramEnd"/>
            <w:r w:rsidRPr="00DB66BA">
              <w:t>ирасполя</w:t>
            </w:r>
            <w:proofErr w:type="spellEnd"/>
            <w:r w:rsidRPr="00DB66BA">
              <w:t xml:space="preserve"> и </w:t>
            </w:r>
            <w:proofErr w:type="spellStart"/>
            <w:r w:rsidRPr="00DB66BA">
              <w:t>г.Днестровск</w:t>
            </w:r>
            <w:proofErr w:type="spellEnd"/>
            <w:r w:rsidRPr="00DB66BA">
              <w:t xml:space="preserve"> и определение </w:t>
            </w:r>
            <w:r w:rsidRPr="00DB66BA">
              <w:lastRenderedPageBreak/>
              <w:t>основных направлений и критериев для ее разработки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FA49C5">
              <w:t xml:space="preserve">Анализ работы государственных аптек на территории </w:t>
            </w:r>
            <w:proofErr w:type="spellStart"/>
            <w:r w:rsidRPr="00FA49C5">
              <w:t>г</w:t>
            </w:r>
            <w:proofErr w:type="gramStart"/>
            <w:r w:rsidRPr="00FA49C5">
              <w:t>.Т</w:t>
            </w:r>
            <w:proofErr w:type="gramEnd"/>
            <w:r w:rsidRPr="00FA49C5">
              <w:t>ирасполь</w:t>
            </w:r>
            <w:proofErr w:type="spellEnd"/>
            <w:r w:rsidRPr="00FA49C5">
              <w:t xml:space="preserve">, </w:t>
            </w:r>
            <w:proofErr w:type="spellStart"/>
            <w:r w:rsidRPr="00FA49C5">
              <w:t>г.Днестровск</w:t>
            </w:r>
            <w:proofErr w:type="spellEnd"/>
            <w:r>
              <w:t>,</w:t>
            </w:r>
          </w:p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пос. </w:t>
            </w:r>
            <w:r w:rsidRPr="00FA49C5">
              <w:t>Кременчуг</w:t>
            </w:r>
            <w:r>
              <w:t>:</w:t>
            </w:r>
          </w:p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  <w:rPr>
                <w:b/>
              </w:rPr>
            </w:pPr>
            <w:r>
              <w:t xml:space="preserve"> проблемы, сравнительные цены на отдельные группы лекарств; обеспеченность лекарственными средствами отдельных групп граждан, пользующихся правом бесплатного лекарственного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 реализации «Закона о ГТО» на территории города: анализ мероприятий и направлений для дальнейшей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EF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22C8C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Обсуждение формата участия депутатов ТГСНД в городских мероприятиях, посвященных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EF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 готовности летних оздоровительных лагерей к отдыху детей и молодежи в 2023 году.</w:t>
            </w:r>
          </w:p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распределения путевок на летний отдых, в том числе льготным категориям граждан</w:t>
            </w:r>
          </w:p>
          <w:p w:rsidR="000D4C55" w:rsidRPr="00AD4819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 (обсуждение их перечня)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EF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работы учреждений здравоохранения в период пандемии 2021-2022 г: проблемы и перспективы.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EF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610178">
              <w:t>Анализ информативности и качества сайтов объектов социальной направленности</w:t>
            </w:r>
            <w:r>
              <w:t xml:space="preserve">, </w:t>
            </w:r>
          </w:p>
          <w:p w:rsidR="000D4C55" w:rsidRPr="00610178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городских СМИ: по внесенным предложениям модернизации и выводы об изменениях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610178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Рассмотрения вопроса о детях, посещающих центр «Петрушка»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Общий а</w:t>
            </w:r>
            <w:r w:rsidRPr="00FA49C5">
              <w:t xml:space="preserve">нализ реестра социальных объектов </w:t>
            </w:r>
            <w:r>
              <w:t xml:space="preserve">по доступности населению </w:t>
            </w:r>
            <w:r w:rsidRPr="00FA49C5">
              <w:t>г</w:t>
            </w:r>
            <w:r>
              <w:t xml:space="preserve">. </w:t>
            </w:r>
            <w:r w:rsidRPr="00FA49C5">
              <w:t xml:space="preserve">Тирасполь, </w:t>
            </w:r>
            <w:proofErr w:type="spellStart"/>
            <w:r w:rsidRPr="00FA49C5">
              <w:t>г</w:t>
            </w:r>
            <w:proofErr w:type="gramStart"/>
            <w:r w:rsidRPr="00FA49C5">
              <w:t>.Д</w:t>
            </w:r>
            <w:proofErr w:type="gramEnd"/>
            <w:r w:rsidRPr="00FA49C5">
              <w:t>нестровск</w:t>
            </w:r>
            <w:proofErr w:type="spellEnd"/>
            <w:r w:rsidRPr="00FA49C5">
              <w:t xml:space="preserve">, </w:t>
            </w:r>
          </w:p>
          <w:p w:rsidR="000D4C55" w:rsidRPr="00FA49C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с. </w:t>
            </w:r>
            <w:r w:rsidRPr="00FA49C5">
              <w:t>Кременчуг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Обсуждение вопроса об освещении работы депутатов ТГСНД и государственной администрации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ирасполя</w:t>
            </w:r>
            <w:proofErr w:type="spellEnd"/>
            <w:r>
              <w:t xml:space="preserve"> и </w:t>
            </w:r>
            <w:proofErr w:type="spellStart"/>
            <w:r>
              <w:t>г.Днестровск</w:t>
            </w:r>
            <w:proofErr w:type="spellEnd"/>
            <w:r>
              <w:t xml:space="preserve"> в СМИ на постоянной </w:t>
            </w:r>
            <w:r>
              <w:lastRenderedPageBreak/>
              <w:t>основе в разном формате  ( телевидение, интернет, паблик, газета, сайт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Рассмотрение П</w:t>
            </w:r>
            <w:r w:rsidRPr="00DB66BA">
              <w:t xml:space="preserve">рограммы </w:t>
            </w:r>
            <w:r>
              <w:t xml:space="preserve">социально-экономического </w:t>
            </w:r>
            <w:r w:rsidRPr="00DB66BA">
              <w:t xml:space="preserve">развития </w:t>
            </w:r>
            <w:proofErr w:type="spellStart"/>
            <w:r w:rsidRPr="00DB66BA">
              <w:t>г</w:t>
            </w:r>
            <w:proofErr w:type="gramStart"/>
            <w:r w:rsidRPr="00DB66BA">
              <w:t>.Т</w:t>
            </w:r>
            <w:proofErr w:type="gramEnd"/>
            <w:r w:rsidRPr="00DB66BA">
              <w:t>ирасполя</w:t>
            </w:r>
            <w:proofErr w:type="spellEnd"/>
            <w:r w:rsidRPr="00DB66BA">
              <w:t xml:space="preserve"> и </w:t>
            </w:r>
            <w:proofErr w:type="spellStart"/>
            <w:r w:rsidRPr="00DB66BA">
              <w:t>г.Днестровск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420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55" w:rsidRPr="00DB66BA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Анализ реализации утвержденных государственных программ и городских программ по направлениям социальной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Информация управления культуры и </w:t>
            </w:r>
            <w:proofErr w:type="spellStart"/>
            <w:r>
              <w:t>УФКиС</w:t>
            </w:r>
            <w:proofErr w:type="spellEnd"/>
            <w:r>
              <w:t xml:space="preserve"> о мероприятиях в период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Анализ развития туристического направления в  </w:t>
            </w:r>
            <w:proofErr w:type="spellStart"/>
            <w:r w:rsidRPr="00FA49C5">
              <w:t>г</w:t>
            </w:r>
            <w:proofErr w:type="gramStart"/>
            <w:r w:rsidRPr="00FA49C5">
              <w:t>.Т</w:t>
            </w:r>
            <w:proofErr w:type="gramEnd"/>
            <w:r w:rsidRPr="00FA49C5">
              <w:t>ирасполь</w:t>
            </w:r>
            <w:proofErr w:type="spellEnd"/>
            <w:r w:rsidRPr="00FA49C5">
              <w:t xml:space="preserve">, </w:t>
            </w:r>
            <w:proofErr w:type="spellStart"/>
            <w:r w:rsidRPr="00FA49C5">
              <w:t>г.Днестровск</w:t>
            </w:r>
            <w:proofErr w:type="spellEnd"/>
            <w:r>
              <w:t>,</w:t>
            </w:r>
          </w:p>
          <w:p w:rsidR="000D4C55" w:rsidRPr="001D2474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proofErr w:type="spellStart"/>
            <w:r w:rsidRPr="00FA49C5">
              <w:t>пос</w:t>
            </w:r>
            <w:proofErr w:type="gramStart"/>
            <w:r w:rsidRPr="00FA49C5">
              <w:t>.Н</w:t>
            </w:r>
            <w:proofErr w:type="gramEnd"/>
            <w:r w:rsidRPr="00FA49C5">
              <w:t>овотираспольский</w:t>
            </w:r>
            <w:proofErr w:type="spellEnd"/>
            <w:r w:rsidRPr="00FA49C5">
              <w:t xml:space="preserve"> и </w:t>
            </w:r>
            <w:r>
              <w:t xml:space="preserve">С. </w:t>
            </w:r>
            <w:r w:rsidRPr="00FA49C5">
              <w:t>Кременчуг</w:t>
            </w:r>
            <w:r>
              <w:t xml:space="preserve"> и модернизации туристического направления в </w:t>
            </w:r>
            <w:proofErr w:type="spellStart"/>
            <w:r>
              <w:t>г.Тирасполь</w:t>
            </w:r>
            <w:proofErr w:type="spellEnd"/>
            <w:r>
              <w:t xml:space="preserve"> ( возможность онлайн туризма)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состояния детских площадок и возможности составления городской программы «Счастливое детство» (например) для централизованного благоустройства площадок в микрорайонах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Итоги работы постоянной депутатской комиссии за </w:t>
            </w:r>
            <w:r w:rsidRPr="00A51EC9">
              <w:rPr>
                <w:lang w:val="en-US"/>
              </w:rPr>
              <w:t>I</w:t>
            </w:r>
            <w:r>
              <w:t xml:space="preserve"> полугодие 2023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EF38E1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 xml:space="preserve">Заслушать информацию Государственной администрации г. Тирасполя и </w:t>
            </w:r>
            <w:proofErr w:type="spellStart"/>
            <w:r w:rsidRPr="00A51EC9">
              <w:rPr>
                <w:color w:val="000000"/>
              </w:rPr>
              <w:t>г</w:t>
            </w:r>
            <w:proofErr w:type="gramStart"/>
            <w:r w:rsidRPr="00A51EC9">
              <w:rPr>
                <w:color w:val="000000"/>
              </w:rPr>
              <w:t>.Д</w:t>
            </w:r>
            <w:proofErr w:type="gramEnd"/>
            <w:r w:rsidRPr="00A51EC9">
              <w:rPr>
                <w:color w:val="000000"/>
              </w:rPr>
              <w:t>нестровска</w:t>
            </w:r>
            <w:proofErr w:type="spellEnd"/>
            <w:r w:rsidRPr="00A51EC9">
              <w:rPr>
                <w:color w:val="000000"/>
              </w:rPr>
              <w:t xml:space="preserve"> по вопросам: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- заключения индивидуальных договоров с частными домовладельцами о вывозе ТБО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уборки придомовых территорий;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отлова бродячих животных;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санитарного состояния городских кладбищ перед «Поминальными днями»;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- подготовки городского пляжа к летнему сезону;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 xml:space="preserve">- общего санитарного состояния </w:t>
            </w:r>
            <w:r w:rsidRPr="00A51EC9">
              <w:rPr>
                <w:color w:val="000000"/>
              </w:rPr>
              <w:lastRenderedPageBreak/>
              <w:t>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1A6FD8" w:rsidRDefault="000D4C55" w:rsidP="007A46DC">
            <w:pPr>
              <w:shd w:val="clear" w:color="auto" w:fill="FFFFFF" w:themeFill="background1"/>
              <w:ind w:firstLine="317"/>
              <w:jc w:val="both"/>
              <w:outlineLvl w:val="0"/>
              <w:rPr>
                <w:bCs/>
              </w:rPr>
            </w:pPr>
            <w:r w:rsidRPr="00A51EC9">
              <w:rPr>
                <w:color w:val="000000"/>
              </w:rPr>
              <w:t xml:space="preserve">Рассмотрение  программ расходования средств, поступивших от </w:t>
            </w:r>
            <w:r w:rsidRPr="001A6FD8">
              <w:rPr>
                <w:bCs/>
              </w:rPr>
              <w:t xml:space="preserve">целевого сбора с граждан на благоустройство 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1A6FD8">
              <w:rPr>
                <w:bCs/>
              </w:rPr>
              <w:t xml:space="preserve">территории </w:t>
            </w:r>
            <w:r w:rsidRPr="001A6FD8">
              <w:t>города Тирасполь</w:t>
            </w:r>
            <w:r w:rsidRPr="00A51EC9">
              <w:rPr>
                <w:color w:val="000000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51EC9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pStyle w:val="ac"/>
              <w:shd w:val="clear" w:color="auto" w:fill="FFFFFF" w:themeFill="background1"/>
              <w:spacing w:after="0" w:afterAutospacing="0"/>
              <w:ind w:firstLine="317"/>
              <w:contextualSpacing/>
              <w:jc w:val="both"/>
            </w:pPr>
            <w:r w:rsidRPr="00A51EC9">
              <w:rPr>
                <w:color w:val="000000"/>
              </w:rPr>
              <w:t>Изучение вопроса об  организации мест парковок и стоянок в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Изучение эффективности ставок платы за предпринимательский патент на территории города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предложений представителей предпринимательского сообщества по совершенствованию действующего законодательства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предложений и (или) законодательных инициатив по совершенствованию законодательства в сфере осуществления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Государственной администрации о размещении рекламы в городе (оплате) за 202</w:t>
            </w:r>
            <w:r>
              <w:t>2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Подведение итогов работы за I полугодие</w:t>
            </w:r>
            <w:r>
              <w:t xml:space="preserve"> 2023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адресной</w:t>
            </w:r>
            <w:r>
              <w:t xml:space="preserve"> программы по озеленению на 2023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адресных программ по благоустройству города и внесение изменений в программы благоустройства города на 202</w:t>
            </w:r>
            <w:r>
              <w:t>3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Участие в проведении конкурсов (тендеров) на выделение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Анализ выделенных земельных участков под индивидуальное </w:t>
            </w:r>
            <w:r w:rsidRPr="00A51EC9">
              <w:lastRenderedPageBreak/>
              <w:t>строительство и строительство промышленных объектов в соответствии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7"/>
                <w:tab w:val="left" w:pos="663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объектов незавершенного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pStyle w:val="a3"/>
              <w:shd w:val="clear" w:color="auto" w:fill="FFFFFF" w:themeFill="background1"/>
              <w:tabs>
                <w:tab w:val="left" w:pos="663"/>
              </w:tabs>
              <w:ind w:lef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D4C55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tabs>
                <w:tab w:val="left" w:pos="663"/>
              </w:tabs>
              <w:ind w:firstLine="317"/>
              <w:contextualSpacing/>
              <w:jc w:val="both"/>
              <w:rPr>
                <w:rFonts w:eastAsia="Calibri"/>
              </w:rPr>
            </w:pPr>
          </w:p>
          <w:p w:rsidR="000D4C55" w:rsidRPr="00A51EC9" w:rsidRDefault="000D4C55" w:rsidP="000D4C55">
            <w:pPr>
              <w:shd w:val="clear" w:color="auto" w:fill="FFFFFF" w:themeFill="background1"/>
              <w:tabs>
                <w:tab w:val="left" w:pos="663"/>
              </w:tabs>
              <w:ind w:firstLine="317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III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0D4C55" w:rsidRPr="00A51EC9" w:rsidRDefault="000D4C55" w:rsidP="000D4C55">
            <w:pPr>
              <w:shd w:val="clear" w:color="auto" w:fill="FFFFFF" w:themeFill="background1"/>
              <w:tabs>
                <w:tab w:val="left" w:pos="663"/>
              </w:tabs>
              <w:ind w:firstLine="317"/>
              <w:contextualSpacing/>
              <w:jc w:val="both"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>Анализ исполнения Решений Тираспольского городского Совета народных депутатов 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  <w:rPr>
                <w:bCs/>
                <w:lang w:eastAsia="en-US"/>
              </w:rPr>
            </w:pPr>
            <w:r w:rsidRPr="000E61EB">
              <w:t xml:space="preserve">Осуществление  контрольных функций в отношении   </w:t>
            </w:r>
            <w:r w:rsidRPr="000E61EB">
              <w:rPr>
                <w:bCs/>
                <w:lang w:eastAsia="en-US"/>
              </w:rPr>
              <w:t>деятельности местных Советов народных депутатов административно-территориальных единиц, действующих в пределах административно-территориальных границ города Тирасполь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rPr>
                <w:rFonts w:eastAsiaTheme="minorHAnsi"/>
                <w:lang w:eastAsia="en-US"/>
              </w:rPr>
              <w:t>Участие депутатов Тираспольского городского Совета в работе рабочих групп для формирования программных мероприятий Концепции социально-экономического развития г. Тирасполя на период 2021 – 2026 года  по направлениям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26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об исполнении Фонда </w:t>
            </w:r>
            <w:r w:rsidRPr="000E61EB">
              <w:rPr>
                <w:sz w:val="24"/>
                <w:szCs w:val="24"/>
              </w:rPr>
              <w:lastRenderedPageBreak/>
              <w:t xml:space="preserve">капитальных вложений в части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строительства сетей водоснабжения в сельской местности;</w:t>
            </w:r>
          </w:p>
          <w:p w:rsidR="000D4C55" w:rsidRDefault="000D4C55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обеспечения освещения населенных пунктов, в том числе в сельской местности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 </w:t>
            </w:r>
            <w:r w:rsidRPr="00A51EC9">
              <w:rPr>
                <w:rFonts w:eastAsia="Calibri"/>
              </w:rPr>
              <w:t>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3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>о необходимости</w:t>
            </w:r>
            <w:r w:rsidRPr="000E61EB">
              <w:rPr>
                <w:sz w:val="24"/>
                <w:szCs w:val="24"/>
              </w:rPr>
              <w:t xml:space="preserve"> </w:t>
            </w:r>
            <w:proofErr w:type="gramStart"/>
            <w:r w:rsidRPr="000E61EB">
              <w:rPr>
                <w:sz w:val="24"/>
                <w:szCs w:val="24"/>
              </w:rPr>
              <w:t>расширени</w:t>
            </w:r>
            <w:r>
              <w:rPr>
                <w:sz w:val="24"/>
                <w:szCs w:val="24"/>
              </w:rPr>
              <w:t>я</w:t>
            </w:r>
            <w:r w:rsidRPr="000E61EB">
              <w:rPr>
                <w:sz w:val="24"/>
                <w:szCs w:val="24"/>
              </w:rPr>
              <w:t xml:space="preserve"> мест проведения ярмарок выходного дня</w:t>
            </w:r>
            <w:proofErr w:type="gramEnd"/>
            <w:r>
              <w:rPr>
                <w:sz w:val="24"/>
                <w:szCs w:val="24"/>
              </w:rPr>
              <w:t xml:space="preserve"> по избирательным округам </w:t>
            </w:r>
            <w:r w:rsidRPr="000E61EB">
              <w:rPr>
                <w:sz w:val="24"/>
                <w:szCs w:val="24"/>
              </w:rPr>
              <w:t>с максимальным привлечением производителей сельскохозяйственной продукции из городов и районов Приднестровской Молдавской Республики.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75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по выбору наиболее рациональной модели утилизации мусора в Приднестровской Молдавской Республике: приобретение оборудования для сжигания отходов (реализация проекта по строительству мусоросжигательного завода).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-  мерах по улучшению туристической инфраструктуры, созданию материально-технической базы туризма, формированию культурн</w:t>
            </w:r>
            <w:proofErr w:type="gramStart"/>
            <w:r w:rsidRPr="000E61EB">
              <w:rPr>
                <w:sz w:val="24"/>
                <w:szCs w:val="24"/>
              </w:rPr>
              <w:t>о-</w:t>
            </w:r>
            <w:proofErr w:type="gramEnd"/>
            <w:r w:rsidRPr="000E61EB">
              <w:rPr>
                <w:sz w:val="24"/>
                <w:szCs w:val="24"/>
              </w:rPr>
              <w:t xml:space="preserve"> туристических зон. 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0E61EB">
              <w:rPr>
                <w:sz w:val="24"/>
                <w:szCs w:val="24"/>
              </w:rPr>
              <w:t xml:space="preserve">-  мерах по активизации предприятий сферы развлечения и отдыха, развитие культурно-массовой работы на базе городских </w:t>
            </w:r>
            <w:r w:rsidRPr="000E61EB">
              <w:rPr>
                <w:sz w:val="24"/>
                <w:szCs w:val="24"/>
              </w:rPr>
              <w:lastRenderedPageBreak/>
              <w:t>и сельских Домов культуры, в том числе путём проведения концертов, фестивалей, других массовых мероприятий, способствующих привлечению туристов.</w:t>
            </w:r>
            <w:proofErr w:type="gramEnd"/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 реализации программ и проектов, в том числе: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</w:t>
            </w:r>
            <w:r w:rsidRPr="000E61EB">
              <w:rPr>
                <w:sz w:val="24"/>
                <w:szCs w:val="24"/>
              </w:rPr>
              <w:tab/>
              <w:t>по капитальному ремонту жилищного фонда, объектов социально-культурного назначения;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2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</w:t>
            </w:r>
            <w:r w:rsidRPr="000E61EB">
              <w:rPr>
                <w:sz w:val="24"/>
                <w:szCs w:val="24"/>
              </w:rPr>
              <w:tab/>
              <w:t>по исполнению наказов избирателей;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</w:t>
            </w:r>
            <w:r w:rsidRPr="000E61EB">
              <w:rPr>
                <w:sz w:val="24"/>
                <w:szCs w:val="24"/>
              </w:rPr>
              <w:tab/>
              <w:t>по Дорожному фонду и Фонду капитальных вложений;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г)</w:t>
            </w:r>
            <w:r w:rsidRPr="000E61EB">
              <w:rPr>
                <w:sz w:val="24"/>
                <w:szCs w:val="24"/>
              </w:rPr>
              <w:tab/>
              <w:t>по благоустройству и озеленению территорий населенных пунктов с созданием рекреационных зон;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19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д)</w:t>
            </w:r>
            <w:r w:rsidRPr="000E61EB">
              <w:rPr>
                <w:sz w:val="24"/>
                <w:szCs w:val="24"/>
              </w:rPr>
              <w:tab/>
              <w:t>по обустройству парковочных зон и остановок общественного транспорта;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6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е)</w:t>
            </w:r>
            <w:r w:rsidRPr="000E61EB">
              <w:rPr>
                <w:sz w:val="24"/>
                <w:szCs w:val="24"/>
              </w:rPr>
              <w:tab/>
              <w:t>программ социального значения (обеспечение жилыми помещениями детей-сирот и детей, оставшихся без попечения родителей; обеспечение необходимым для лечения и поддержания достойного образа жизни; выплата материальной помощи ветеранам Великой Отечественной войны и инвалидам, а также участникам боевых действий по защите Приднестровской Молдавской Республики и т.д.).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1" w:rsidRDefault="000D4C55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</w:t>
            </w:r>
            <w:proofErr w:type="spellEnd"/>
            <w:r w:rsidR="006E38E1">
              <w:rPr>
                <w:sz w:val="24"/>
                <w:szCs w:val="24"/>
              </w:rPr>
              <w:t xml:space="preserve"> Предоставление информации </w:t>
            </w:r>
            <w:r w:rsidR="006E38E1" w:rsidRPr="000E61EB">
              <w:rPr>
                <w:sz w:val="24"/>
                <w:szCs w:val="24"/>
              </w:rPr>
              <w:t>депутат</w:t>
            </w:r>
            <w:r w:rsidR="006E38E1">
              <w:rPr>
                <w:sz w:val="24"/>
                <w:szCs w:val="24"/>
              </w:rPr>
              <w:t xml:space="preserve">ами </w:t>
            </w:r>
            <w:r w:rsidR="006E38E1"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 w:rsidR="006E38E1">
              <w:rPr>
                <w:sz w:val="24"/>
                <w:szCs w:val="24"/>
              </w:rPr>
              <w:t xml:space="preserve">адрес </w:t>
            </w:r>
            <w:r w:rsidR="006E38E1"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 w:rsidR="006E38E1">
              <w:rPr>
                <w:sz w:val="24"/>
                <w:szCs w:val="24"/>
              </w:rPr>
              <w:t xml:space="preserve">о </w:t>
            </w:r>
            <w:r w:rsidR="006E38E1" w:rsidRPr="000E61EB">
              <w:rPr>
                <w:sz w:val="24"/>
                <w:szCs w:val="24"/>
              </w:rPr>
              <w:t xml:space="preserve">внутригородских и районных маршрутах, испытывающих высокую пассажирскую нагрузку в утренние и вечерние часы пик. 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lastRenderedPageBreak/>
              <w:t>Заслушивание информации Государственной  администрации города Тирасполь и города Днестровск о</w:t>
            </w:r>
            <w:r>
              <w:rPr>
                <w:sz w:val="24"/>
                <w:szCs w:val="24"/>
              </w:rPr>
              <w:t>: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proofErr w:type="gramStart"/>
            <w:r w:rsidRPr="000E61EB">
              <w:rPr>
                <w:sz w:val="24"/>
                <w:szCs w:val="24"/>
              </w:rPr>
              <w:t>мерах</w:t>
            </w:r>
            <w:proofErr w:type="gramEnd"/>
            <w:r w:rsidRPr="000E61EB">
              <w:rPr>
                <w:sz w:val="24"/>
                <w:szCs w:val="24"/>
              </w:rPr>
              <w:t xml:space="preserve"> по обеспечению потребностей граждан в пассажирском транспорте в  утренние и вечерние часы пик, в том числе путём вывода дополнительного пассажирского транспорта.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принимаемых мерах по </w:t>
            </w:r>
            <w:r w:rsidRPr="000E61EB">
              <w:rPr>
                <w:sz w:val="24"/>
                <w:szCs w:val="24"/>
              </w:rPr>
              <w:t>сокращени</w:t>
            </w:r>
            <w:r>
              <w:rPr>
                <w:sz w:val="24"/>
                <w:szCs w:val="24"/>
              </w:rPr>
              <w:t>ю</w:t>
            </w:r>
            <w:r w:rsidRPr="000E61EB">
              <w:rPr>
                <w:sz w:val="24"/>
                <w:szCs w:val="24"/>
              </w:rPr>
              <w:t xml:space="preserve"> интервала движения пассажирского транспорта в часы пик.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right="2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152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о проведении инвентаризации и паспортизации детской и спортивной инфраструктуры (инфраструктуры детских, спортивных площадок и </w:t>
            </w:r>
            <w:proofErr w:type="gramStart"/>
            <w:r w:rsidRPr="000E61EB">
              <w:rPr>
                <w:sz w:val="24"/>
                <w:szCs w:val="24"/>
              </w:rPr>
              <w:t>их</w:t>
            </w:r>
            <w:proofErr w:type="gramEnd"/>
            <w:r w:rsidRPr="000E61EB">
              <w:rPr>
                <w:sz w:val="24"/>
                <w:szCs w:val="24"/>
              </w:rPr>
              <w:t xml:space="preserve"> отдельно стоящих элементов), инфраструктуры рекреационных зон подведомственных территорий и приведении их в соответствие с требованиями безопасности.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A51EC9">
              <w:rPr>
                <w:rFonts w:eastAsia="Calibri"/>
              </w:rPr>
              <w:t>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</w:t>
            </w:r>
            <w:proofErr w:type="gramStart"/>
            <w:r w:rsidRPr="000E61EB">
              <w:rPr>
                <w:sz w:val="24"/>
                <w:szCs w:val="24"/>
              </w:rPr>
              <w:t>об освоение средств по линии Фонда капитальных вложений в части проведения в полном объёме работ по созданию</w:t>
            </w:r>
            <w:proofErr w:type="gramEnd"/>
            <w:r w:rsidRPr="000E61EB">
              <w:rPr>
                <w:sz w:val="24"/>
                <w:szCs w:val="24"/>
              </w:rPr>
              <w:t>, капитальному ремонту и строительству социальных подведомственных объектов, находящихся в городе Тирасполь: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994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 В части проведений реконструкции: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парка культуры и отдыха «Победа» в городе Тирасполь (1 этап),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ботанического сада в городе Тирасполь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Республиканского стадиона имени Е.Я. Шинкаренко;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lastRenderedPageBreak/>
              <w:t>ледового комплекса «Снежинка»;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 в части создания Государственного историко-краеведческого музея в составе Екатерининского парка в городе Тирасполь (1 этап);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 в части проведения капитального ремонта: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сельского клуба села Кременчуг с устройством котельной (1 этап);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Тираспольской СОШ № 9;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городского стадиона города Днестровск </w:t>
            </w:r>
          </w:p>
          <w:p w:rsidR="000D4C55" w:rsidRPr="000E61EB" w:rsidRDefault="000D4C55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и другие объекты;</w:t>
            </w:r>
          </w:p>
          <w:p w:rsidR="000D4C55" w:rsidRPr="000E61EB" w:rsidRDefault="000D4C55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Об исполнении программы разгосударствления и приватизации объектов муниципальной собственности за первое полугодие 202</w:t>
            </w:r>
            <w:r>
              <w:t>3</w:t>
            </w:r>
            <w:r w:rsidRPr="00A51EC9">
              <w:t xml:space="preserve"> года, информация о работе Комиссии по проверке соблюдения инвестиционных условий по договорам купли-продажи муниципального имущества за первое полугодие 202</w:t>
            </w:r>
            <w:r>
              <w:t>3</w:t>
            </w:r>
            <w:r w:rsidRPr="00A51EC9">
              <w:t xml:space="preserve"> года, информация о результатах работы совместной Комиссии по пересмотру (изменению) условий Договоров купли-продажи объектов муниципальной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я</w:t>
            </w:r>
            <w:r w:rsidRPr="00A51EC9">
              <w:rPr>
                <w:rFonts w:eastAsia="Calibri"/>
              </w:rPr>
              <w:t xml:space="preserve">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сдачи в аренду объектов муниципальной собственности города Тирасполя за  первое полугодие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Об исполнении адресных программ в составе бюджета города Тирасполь за первое полугодие 202</w:t>
            </w:r>
            <w:r>
              <w:t>3</w:t>
            </w:r>
            <w:r w:rsidRPr="00A51EC9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Об исполнении бюджета города Тирасполь за  первое полугодие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 ходе выполнения муниципальными унитарными предприятиями Программы расходования чистой прибыли по итогам деятельности за 202</w:t>
            </w:r>
            <w:r>
              <w:t>2</w:t>
            </w:r>
            <w:r w:rsidRPr="00A51EC9">
              <w:t xml:space="preserve"> год, остающейся в распоряжении </w:t>
            </w:r>
            <w:proofErr w:type="spellStart"/>
            <w:r w:rsidRPr="00A51EC9">
              <w:lastRenderedPageBreak/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2022 год по итогам 6 месяцев 202</w:t>
            </w:r>
            <w:r>
              <w:t>3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Проверка и контроль исполнения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  <w:p w:rsidR="000D4C55" w:rsidRPr="00A51EC9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>Разработка Положения «О почетном гражданине г. Тирасполь»</w:t>
            </w:r>
          </w:p>
          <w:p w:rsidR="000D4C55" w:rsidRPr="000E61EB" w:rsidRDefault="000D4C55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0E61EB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0E61EB">
              <w:rPr>
                <w:rFonts w:eastAsia="Calibri"/>
              </w:rPr>
              <w:t>3  кв</w:t>
            </w:r>
            <w:r w:rsidR="00E55074">
              <w:rPr>
                <w:rFonts w:eastAsia="Calibri"/>
              </w:rPr>
              <w:t>.</w:t>
            </w:r>
            <w:r w:rsidRPr="000E61EB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0E61EB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Комиссии по </w:t>
            </w:r>
            <w:r>
              <w:rPr>
                <w:rFonts w:eastAsia="Calibri"/>
              </w:rPr>
              <w:t xml:space="preserve">законности и комиссия по </w:t>
            </w:r>
            <w:r>
              <w:rPr>
                <w:rFonts w:eastAsia="Calibri"/>
              </w:rPr>
              <w:lastRenderedPageBreak/>
              <w:t xml:space="preserve">социальной политике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021F21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Информация о работе МОЛ «СПАРТАК»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Объезд учреждений УНО для ознакомления готовности к новому учебному году (общеобразовательные 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Объезд учреждений УНО для ознакомления готовности к новому учебному году (дошкольные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0D4C55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C7B33" w:rsidRDefault="000D4C55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Default="000D4C55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Использование возможности г</w:t>
            </w:r>
            <w:proofErr w:type="gramStart"/>
            <w:r>
              <w:t>.Т</w:t>
            </w:r>
            <w:proofErr w:type="gramEnd"/>
            <w:r>
              <w:t>ирасполь как различных инновационных кластеров  (как столица): образовательный, спортивный, культурный, в том числе онлайн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55" w:rsidRPr="00A51EC9" w:rsidRDefault="000D4C55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5" w:rsidRPr="00A51EC9" w:rsidRDefault="000D4C55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 организации питания в организациях УНО</w:t>
            </w:r>
          </w:p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Рассмотрение проблемных вопросов по питанию льготных категорий детей в учреждениях 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вопроса кредитования молодых семей за 20</w:t>
            </w:r>
            <w:r w:rsidRPr="006113BE">
              <w:t>21</w:t>
            </w:r>
            <w:r>
              <w:t>-202</w:t>
            </w:r>
            <w:r w:rsidRPr="006113BE">
              <w:t>2</w:t>
            </w:r>
            <w:r>
              <w:t xml:space="preserve"> гг.: проблемы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 подготовке к учебному году 2023-2024 учреждений УНО: планы и проблемы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О готовности учреждений УНО к новому учебному году (дошкольные организации)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 xml:space="preserve">Информация Государственной администрации г. Тирасполя и </w:t>
            </w:r>
            <w:proofErr w:type="spellStart"/>
            <w:r w:rsidRPr="00A51EC9">
              <w:t>г</w:t>
            </w:r>
            <w:proofErr w:type="gramStart"/>
            <w:r w:rsidRPr="00A51EC9">
              <w:t>.Д</w:t>
            </w:r>
            <w:proofErr w:type="gramEnd"/>
            <w:r w:rsidRPr="00A51EC9">
              <w:t>нестровска</w:t>
            </w:r>
            <w:proofErr w:type="spellEnd"/>
            <w:r w:rsidRPr="00A51EC9">
              <w:t xml:space="preserve"> о подготовке жилого фонда и муниципальных предприятий к осенне-зимнему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Проведение анализа эффективности собираемости местных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>Информация Государственной администрации об исполнении бюджета за 9 месяцев 202</w:t>
            </w:r>
            <w:r>
              <w:rPr>
                <w:rFonts w:eastAsia="Calibri"/>
              </w:rPr>
              <w:t>3</w:t>
            </w:r>
            <w:r w:rsidRPr="00A51EC9">
              <w:rPr>
                <w:rFonts w:eastAsia="Calibri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rPr>
                <w:rFonts w:eastAsia="Calibri"/>
              </w:rPr>
              <w:t xml:space="preserve">Утверждение ставок муниципальных тарифов, местных налогов и сборов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Разработка законопроектов по совершенствованию действующего законодательства в области землеустройства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Проанализировать оплату земельного налога всеми субъектами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Участие в проведении конкурсов (тендеров) на выделение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Провести анализ разграничения земель (земли промышленности, сельхоз. назначения и т.д.), субъекты землепользования и суммы налоговых поступлений за право пользованием земельными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Анализ освоения выделенных земельных участков под капитальное строительство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proofErr w:type="gramStart"/>
            <w:r w:rsidRPr="00A51EC9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  <w:p w:rsidR="007A46DC" w:rsidRPr="00A51EC9" w:rsidRDefault="007A46DC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  <w:b/>
              </w:rPr>
            </w:pPr>
            <w:r w:rsidRPr="00A51EC9">
              <w:t xml:space="preserve">Анализ деятельности Управления </w:t>
            </w:r>
            <w:r w:rsidRPr="00A51EC9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Анализ деятельности Управления земельных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C7B33" w:rsidRDefault="00E55074" w:rsidP="000E61EB">
            <w:pPr>
              <w:pStyle w:val="a3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Проанализировать оплату земельного налога всеми субъектами землепользования.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tabs>
                <w:tab w:val="left" w:pos="317"/>
              </w:tabs>
              <w:ind w:firstLine="317"/>
              <w:contextualSpacing/>
              <w:jc w:val="both"/>
              <w:rPr>
                <w:rFonts w:eastAsia="Calibri"/>
              </w:rPr>
            </w:pPr>
          </w:p>
          <w:p w:rsidR="00E55074" w:rsidRPr="00A51EC9" w:rsidRDefault="00E55074" w:rsidP="00E55074">
            <w:pPr>
              <w:shd w:val="clear" w:color="auto" w:fill="FFFFFF" w:themeFill="background1"/>
              <w:tabs>
                <w:tab w:val="left" w:pos="317"/>
              </w:tabs>
              <w:ind w:firstLine="317"/>
              <w:contextualSpacing/>
              <w:jc w:val="center"/>
              <w:rPr>
                <w:rFonts w:eastAsia="Calibri"/>
                <w:b/>
              </w:rPr>
            </w:pPr>
            <w:r w:rsidRPr="00A51EC9">
              <w:rPr>
                <w:rFonts w:eastAsia="Calibri"/>
                <w:b/>
                <w:lang w:val="en-US"/>
              </w:rPr>
              <w:t>IV</w:t>
            </w:r>
            <w:r w:rsidRPr="00A51EC9">
              <w:rPr>
                <w:rFonts w:eastAsia="Calibri"/>
                <w:b/>
              </w:rPr>
              <w:t xml:space="preserve"> квартал</w:t>
            </w:r>
          </w:p>
          <w:p w:rsidR="00E55074" w:rsidRPr="00A51EC9" w:rsidRDefault="00E55074" w:rsidP="000D4C55">
            <w:pPr>
              <w:shd w:val="clear" w:color="auto" w:fill="FFFFFF" w:themeFill="background1"/>
              <w:tabs>
                <w:tab w:val="left" w:pos="317"/>
              </w:tabs>
              <w:ind w:firstLine="317"/>
              <w:contextualSpacing/>
              <w:jc w:val="both"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Подготовка и рассмотрение материалов к сессиям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Организационные заседания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Разработка законодательных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Рассмотрение жалоб, обращений и заявлений граждан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t>Анализ исполнения Решений Тираспольского городского Совета народных депутатов 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Участие в работе Общественного Совета г. Тирасполь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ind w:firstLine="317"/>
              <w:jc w:val="both"/>
              <w:rPr>
                <w:bCs/>
                <w:lang w:eastAsia="en-US"/>
              </w:rPr>
            </w:pPr>
            <w:r w:rsidRPr="000E61EB">
              <w:t xml:space="preserve">Осуществление  контрольных функций в отношении   </w:t>
            </w:r>
            <w:r w:rsidRPr="000E61EB">
              <w:rPr>
                <w:bCs/>
                <w:lang w:eastAsia="en-US"/>
              </w:rPr>
              <w:t>деятельности местных Советов народных депутатов административно-территориальных единиц, действующих в пределах административно-территориальных границ города Тирасполь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0E61EB">
              <w:rPr>
                <w:rFonts w:eastAsiaTheme="minorHAnsi"/>
                <w:lang w:eastAsia="en-US"/>
              </w:rPr>
              <w:t>Участие депутатов Тираспольского городского Совета в работе рабочих групп для формирования программных мероприятий Концепции социально-экономического развития г. Тирасполя на период 2021 – 2026 года  по направлениям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420A42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26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об исполнении Фонда капитальных вложений в части 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строительства сетей водоснабжения в сельской </w:t>
            </w:r>
            <w:r w:rsidRPr="000E61EB">
              <w:rPr>
                <w:sz w:val="24"/>
                <w:szCs w:val="24"/>
              </w:rPr>
              <w:lastRenderedPageBreak/>
              <w:t>местности;</w:t>
            </w:r>
          </w:p>
          <w:p w:rsidR="00E55074" w:rsidRDefault="00E55074" w:rsidP="007A46DC">
            <w:pPr>
              <w:pStyle w:val="2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обеспечения освещения населенных пунктов, в том числе в сельской местности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F38E1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3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>о необходимости</w:t>
            </w:r>
            <w:r w:rsidRPr="000E61EB">
              <w:rPr>
                <w:sz w:val="24"/>
                <w:szCs w:val="24"/>
              </w:rPr>
              <w:t xml:space="preserve"> </w:t>
            </w:r>
            <w:proofErr w:type="gramStart"/>
            <w:r w:rsidRPr="000E61EB">
              <w:rPr>
                <w:sz w:val="24"/>
                <w:szCs w:val="24"/>
              </w:rPr>
              <w:t>расширени</w:t>
            </w:r>
            <w:r>
              <w:rPr>
                <w:sz w:val="24"/>
                <w:szCs w:val="24"/>
              </w:rPr>
              <w:t>я</w:t>
            </w:r>
            <w:r w:rsidRPr="000E61EB">
              <w:rPr>
                <w:sz w:val="24"/>
                <w:szCs w:val="24"/>
              </w:rPr>
              <w:t xml:space="preserve"> мест проведения ярмарок выходного дня</w:t>
            </w:r>
            <w:proofErr w:type="gramEnd"/>
            <w:r>
              <w:rPr>
                <w:sz w:val="24"/>
                <w:szCs w:val="24"/>
              </w:rPr>
              <w:t xml:space="preserve"> по избирательным округам </w:t>
            </w:r>
            <w:r w:rsidRPr="000E61EB">
              <w:rPr>
                <w:sz w:val="24"/>
                <w:szCs w:val="24"/>
              </w:rPr>
              <w:t>с максимальным привлечением производителей сельскохозяйственной продукции из городов и районов Приднестровской Молдавской Республики.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575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по выбору наиболее рациональной модели утилизации мусора в Приднестровской Молдавской Республике: приобретение оборудования для сжигания отходов (реализация проекта по строительству мусоросжигательного завода).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о: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-  мерах по улучшению туристической инфраструктуры, созданию материально-технической базы туризма, формированию культурн</w:t>
            </w:r>
            <w:proofErr w:type="gramStart"/>
            <w:r w:rsidRPr="000E61EB">
              <w:rPr>
                <w:sz w:val="24"/>
                <w:szCs w:val="24"/>
              </w:rPr>
              <w:t>о-</w:t>
            </w:r>
            <w:proofErr w:type="gramEnd"/>
            <w:r w:rsidRPr="000E61EB">
              <w:rPr>
                <w:sz w:val="24"/>
                <w:szCs w:val="24"/>
              </w:rPr>
              <w:t xml:space="preserve"> туристических зон. 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0E61EB">
              <w:rPr>
                <w:sz w:val="24"/>
                <w:szCs w:val="24"/>
              </w:rPr>
              <w:t xml:space="preserve">-  мерах по активизации предприятий сферы развлечения и отдыха, развитие культурно-массовой работы на базе городских и сельских Домов культуры, в том числе путём проведения концертов, фестивалей, других массовых </w:t>
            </w:r>
            <w:r w:rsidRPr="000E61EB">
              <w:rPr>
                <w:sz w:val="24"/>
                <w:szCs w:val="24"/>
              </w:rPr>
              <w:lastRenderedPageBreak/>
              <w:t>мероприятий, способствующих привлечению туристов.</w:t>
            </w:r>
            <w:proofErr w:type="gramEnd"/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42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 Государственной  администрации города Тирасполь и города Днестровск о реализации программ и проектов, в том числе: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</w:t>
            </w:r>
            <w:r w:rsidRPr="000E61EB">
              <w:rPr>
                <w:sz w:val="24"/>
                <w:szCs w:val="24"/>
              </w:rPr>
              <w:tab/>
              <w:t>по капитальному ремонту жилищного фонда, объектов социально-культурного назначения;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2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</w:t>
            </w:r>
            <w:r w:rsidRPr="000E61EB">
              <w:rPr>
                <w:sz w:val="24"/>
                <w:szCs w:val="24"/>
              </w:rPr>
              <w:tab/>
              <w:t>по исполнению наказов избирателей;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</w:t>
            </w:r>
            <w:r w:rsidRPr="000E61EB">
              <w:rPr>
                <w:sz w:val="24"/>
                <w:szCs w:val="24"/>
              </w:rPr>
              <w:tab/>
              <w:t>по Дорожному фонду и Фонду капитальных вложений;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г)</w:t>
            </w:r>
            <w:r w:rsidRPr="000E61EB">
              <w:rPr>
                <w:sz w:val="24"/>
                <w:szCs w:val="24"/>
              </w:rPr>
              <w:tab/>
              <w:t>по благоустройству и озеленению территорий населенных пунктов с созданием рекреационных зон;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196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д)</w:t>
            </w:r>
            <w:r w:rsidRPr="000E61EB">
              <w:rPr>
                <w:sz w:val="24"/>
                <w:szCs w:val="24"/>
              </w:rPr>
              <w:tab/>
              <w:t>по обустройству парковочных зон и остановок общественного транспорта;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601"/>
                <w:tab w:val="left" w:pos="106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е)</w:t>
            </w:r>
            <w:r w:rsidRPr="000E61EB">
              <w:rPr>
                <w:sz w:val="24"/>
                <w:szCs w:val="24"/>
              </w:rPr>
              <w:tab/>
              <w:t>программ социального значения (обеспечение жилыми помещениями детей-сирот и детей, оставшихся без попечения родителей; обеспечение необходимым для лечения и поддержания достойного образа жизни; выплата материальной помощи ветеранам Великой Отечественной войны и инвалидам, а также участникам боевых действий по защите Приднестровской Молдавской Республики и т.д.).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1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</w:t>
            </w:r>
            <w:r w:rsidRPr="000E61EB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 xml:space="preserve">ами </w:t>
            </w:r>
            <w:r w:rsidRPr="000E61EB">
              <w:rPr>
                <w:sz w:val="24"/>
                <w:szCs w:val="24"/>
              </w:rPr>
              <w:t xml:space="preserve">Тираспольского городского Совета в </w:t>
            </w:r>
            <w:r>
              <w:rPr>
                <w:sz w:val="24"/>
                <w:szCs w:val="24"/>
              </w:rPr>
              <w:t xml:space="preserve">адрес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</w:t>
            </w:r>
            <w:r>
              <w:rPr>
                <w:sz w:val="24"/>
                <w:szCs w:val="24"/>
              </w:rPr>
              <w:t xml:space="preserve">о </w:t>
            </w:r>
            <w:r w:rsidRPr="000E61EB">
              <w:rPr>
                <w:sz w:val="24"/>
                <w:szCs w:val="24"/>
              </w:rPr>
              <w:t xml:space="preserve">внутригородских и районных маршрутах, испытывающих высокую пассажирскую нагрузку в утренние и вечерние часы пик. 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</w:t>
            </w:r>
            <w:r w:rsidRPr="000E61EB">
              <w:rPr>
                <w:sz w:val="24"/>
                <w:szCs w:val="24"/>
              </w:rPr>
              <w:lastRenderedPageBreak/>
              <w:t>Днестровск о</w:t>
            </w:r>
            <w:r>
              <w:rPr>
                <w:sz w:val="24"/>
                <w:szCs w:val="24"/>
              </w:rPr>
              <w:t>: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proofErr w:type="gramStart"/>
            <w:r w:rsidRPr="000E61EB">
              <w:rPr>
                <w:sz w:val="24"/>
                <w:szCs w:val="24"/>
              </w:rPr>
              <w:t>мерах</w:t>
            </w:r>
            <w:proofErr w:type="gramEnd"/>
            <w:r w:rsidRPr="000E61EB">
              <w:rPr>
                <w:sz w:val="24"/>
                <w:szCs w:val="24"/>
              </w:rPr>
              <w:t xml:space="preserve"> по обеспечению потребностей граждан в пассажирском транспорте в  утренние и вечерние часы пик, в том числе путём вывода дополнительного пассажирского транспорта.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1513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принимаемых мерах по </w:t>
            </w:r>
            <w:r w:rsidRPr="000E61EB">
              <w:rPr>
                <w:sz w:val="24"/>
                <w:szCs w:val="24"/>
              </w:rPr>
              <w:t>сокращени</w:t>
            </w:r>
            <w:r>
              <w:rPr>
                <w:sz w:val="24"/>
                <w:szCs w:val="24"/>
              </w:rPr>
              <w:t>ю</w:t>
            </w:r>
            <w:r w:rsidRPr="000E61EB">
              <w:rPr>
                <w:sz w:val="24"/>
                <w:szCs w:val="24"/>
              </w:rPr>
              <w:t xml:space="preserve"> интервала движения пассажирского транспорта в часы пик.</w:t>
            </w:r>
          </w:p>
          <w:p w:rsidR="006E38E1" w:rsidRPr="000E61EB" w:rsidRDefault="006E38E1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1522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Заслушивание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0E61EB">
              <w:rPr>
                <w:sz w:val="24"/>
                <w:szCs w:val="24"/>
              </w:rPr>
              <w:t xml:space="preserve">Государственной  администрации города Тирасполь и города Днестровск о проведении инвентаризации и паспортизации детской и спортивной инфраструктуры (инфраструктуры детских, спортивных площадок и </w:t>
            </w:r>
            <w:proofErr w:type="gramStart"/>
            <w:r w:rsidRPr="000E61EB">
              <w:rPr>
                <w:sz w:val="24"/>
                <w:szCs w:val="24"/>
              </w:rPr>
              <w:t>их</w:t>
            </w:r>
            <w:proofErr w:type="gramEnd"/>
            <w:r w:rsidRPr="000E61EB">
              <w:rPr>
                <w:sz w:val="24"/>
                <w:szCs w:val="24"/>
              </w:rPr>
              <w:t xml:space="preserve"> отдельно стоящих элементов), инфраструктуры рекреационных зон подведомственных территорий и приведении их в соответствие с требованиями безопасности.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  <w:r w:rsidRPr="000E61E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E61EB" w:rsidRDefault="00E55074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Заслушивание информации Государственной  администрации города Тирасполь и города Днестровск </w:t>
            </w:r>
            <w:proofErr w:type="gramStart"/>
            <w:r w:rsidRPr="000E61EB">
              <w:rPr>
                <w:sz w:val="24"/>
                <w:szCs w:val="24"/>
              </w:rPr>
              <w:t>об освоение средств по линии Фонда капитальных вложений в части проведения в полном объёме работ по созданию</w:t>
            </w:r>
            <w:proofErr w:type="gramEnd"/>
            <w:r w:rsidRPr="000E61EB">
              <w:rPr>
                <w:sz w:val="24"/>
                <w:szCs w:val="24"/>
              </w:rPr>
              <w:t>, капитальному ремонту и строительству социальных подведомственных объектов, находящихся в городе Тирасполь: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994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А) В части проведений реконструкции: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парка культуры и отдыха «Победа» в городе Тирасполь (1 этап),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ботанического сада в городе Тирасполь (1 этап);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Республиканского стадиона имени Е.Я. Шинкаренко;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ледового комплекса «Снежинка»;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Б) в части создания Государственного историко-</w:t>
            </w:r>
            <w:r w:rsidRPr="000E61EB">
              <w:rPr>
                <w:sz w:val="24"/>
                <w:szCs w:val="24"/>
              </w:rPr>
              <w:lastRenderedPageBreak/>
              <w:t>краеведческого музея в составе Екатерининского парка в городе Тирасполь (1 этап);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В) в части проведения капитального ремонта: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сельского клуба села Кременчуг с устройством котельной (1 этап);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Тираспольской СОШ № 9;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 xml:space="preserve">городского стадиона города Днестровск </w:t>
            </w:r>
          </w:p>
          <w:p w:rsidR="00E55074" w:rsidRPr="000E61EB" w:rsidRDefault="00E55074" w:rsidP="007A46DC">
            <w:pPr>
              <w:pStyle w:val="2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317"/>
              </w:tabs>
              <w:spacing w:before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0E61EB">
              <w:rPr>
                <w:sz w:val="24"/>
                <w:szCs w:val="24"/>
              </w:rPr>
              <w:t>и другие объекты;</w:t>
            </w:r>
          </w:p>
          <w:p w:rsidR="00E55074" w:rsidRPr="000E61EB" w:rsidRDefault="00E55074" w:rsidP="007A46DC">
            <w:pPr>
              <w:pStyle w:val="2"/>
              <w:shd w:val="clear" w:color="auto" w:fill="FFFFFF" w:themeFill="background1"/>
              <w:tabs>
                <w:tab w:val="left" w:pos="438"/>
              </w:tabs>
              <w:spacing w:before="0" w:line="240" w:lineRule="auto"/>
              <w:ind w:firstLine="317"/>
              <w:jc w:val="both"/>
            </w:pPr>
            <w:r>
              <w:rPr>
                <w:sz w:val="24"/>
                <w:szCs w:val="24"/>
              </w:rPr>
              <w:t>(</w:t>
            </w:r>
            <w:r w:rsidR="00096A0A">
              <w:rPr>
                <w:sz w:val="24"/>
                <w:szCs w:val="24"/>
              </w:rPr>
              <w:t>поручение Президента ПМР</w:t>
            </w:r>
            <w:r>
              <w:rPr>
                <w:sz w:val="24"/>
                <w:szCs w:val="24"/>
              </w:rPr>
              <w:t>)</w:t>
            </w:r>
          </w:p>
          <w:p w:rsidR="00E55074" w:rsidRPr="000E61EB" w:rsidRDefault="00E55074" w:rsidP="007A46DC">
            <w:pPr>
              <w:shd w:val="clear" w:color="auto" w:fill="FFFFFF" w:themeFill="background1"/>
              <w:ind w:firstLine="31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0D4C55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A51EC9">
              <w:rPr>
                <w:rFonts w:eastAsia="Calibri"/>
              </w:rPr>
              <w:t xml:space="preserve">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rFonts w:eastAsia="Calibri"/>
              </w:rPr>
            </w:pPr>
            <w:r w:rsidRPr="00A51EC9">
              <w:t>О концепции бюджета г. Тирасполя на 202</w:t>
            </w:r>
            <w:r>
              <w:t>4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Об исполнении программы разгосударствления и приватизации объектов муниципальной собственности за 9 месяцев 202</w:t>
            </w:r>
            <w:r>
              <w:t>3</w:t>
            </w:r>
            <w:r w:rsidRPr="00A51EC9">
              <w:t xml:space="preserve"> года, информация о работе Комиссии по проверке соблюдения инвестиционных условий по договорам купли-продажи муниципального имущества за 9 месяцев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(январь 202</w:t>
            </w:r>
            <w:r>
              <w:rPr>
                <w:rFonts w:eastAsia="Calibri"/>
              </w:rPr>
              <w:t>4</w:t>
            </w:r>
            <w:r w:rsidRPr="00A51EC9">
              <w:rPr>
                <w:rFonts w:eastAsia="Calibri"/>
              </w:rPr>
              <w:t xml:space="preserve">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Об исполнении бюджета гор</w:t>
            </w:r>
            <w:r>
              <w:t>ода Тирасполь за  9 месяцев 2023</w:t>
            </w:r>
            <w:r w:rsidRPr="00A51EC9">
              <w:t xml:space="preserve"> 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результатах сдачи в аренду объектов муниципальной собственности города Тирасполя за  9 месяцев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Об исполнении адресных программ в составе бюджета города Тирасполь за 9 месяцев 202</w:t>
            </w:r>
            <w:r>
              <w:t>3</w:t>
            </w:r>
            <w:r w:rsidRPr="00A51EC9"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Информация </w:t>
            </w:r>
            <w:proofErr w:type="spellStart"/>
            <w:r w:rsidRPr="00A51EC9">
              <w:t>МУПов</w:t>
            </w:r>
            <w:proofErr w:type="spellEnd"/>
            <w:r w:rsidRPr="00A51EC9">
              <w:t xml:space="preserve"> о результатах деятельности за 9 месяцев 202</w:t>
            </w:r>
            <w:r>
              <w:t>3</w:t>
            </w:r>
            <w:r w:rsidRPr="00A51EC9">
              <w:t xml:space="preserve"> года; Отчет о подготовке предприятий энергетического комплекса и жилищно-коммунального хозяйства к осенне-зимнему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>
              <w:t xml:space="preserve">Отчёт о работе комиссии за 2023 </w:t>
            </w:r>
            <w:r w:rsidRPr="00A51EC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Разработка и утверждение плана работы на 202</w:t>
            </w:r>
            <w:r>
              <w:t>4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 ходе выполнения муниципальными унитарными предприятиями Программы расходования чистой прибыли по итогам деятельности за 202</w:t>
            </w:r>
            <w:r>
              <w:t>3</w:t>
            </w:r>
            <w:r w:rsidRPr="00A51EC9">
              <w:t xml:space="preserve"> год, </w:t>
            </w:r>
            <w:r w:rsidRPr="00A51EC9">
              <w:lastRenderedPageBreak/>
              <w:t xml:space="preserve">остающейся в распоряжении </w:t>
            </w:r>
            <w:proofErr w:type="spellStart"/>
            <w:r w:rsidRPr="00A51EC9">
              <w:t>МУПов</w:t>
            </w:r>
            <w:proofErr w:type="spellEnd"/>
            <w:r w:rsidRPr="00A51EC9">
              <w:t>, в рамках утвержденной Тираспольским Советом народных депутатов Программы расходования средств на 202</w:t>
            </w:r>
            <w:r>
              <w:t>4</w:t>
            </w:r>
            <w:r w:rsidRPr="00A51EC9">
              <w:t xml:space="preserve"> год по итогам 9 месяцев 202</w:t>
            </w:r>
            <w:r>
              <w:t>3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О ходе выполнения муниципальными унитарными предприятиями Программы расходования средств, поступивших от сдачи в аренду имущества, в рамках утвержденной Тираспольским Советом народных депутатов Программы расходования средств на 202</w:t>
            </w:r>
            <w:r>
              <w:t>4</w:t>
            </w:r>
            <w:r w:rsidRPr="00A51EC9">
              <w:t xml:space="preserve"> г</w:t>
            </w:r>
            <w:r>
              <w:t>.</w:t>
            </w:r>
            <w:r w:rsidRPr="00A51EC9">
              <w:t xml:space="preserve"> по итогам 202</w:t>
            </w:r>
            <w:r>
              <w:t>3</w:t>
            </w:r>
            <w:r w:rsidRPr="00A51EC9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 xml:space="preserve">Проверка и контроль над исполнением решений городского Совета и соблюдением законодательства ПМР по </w:t>
            </w:r>
            <w:proofErr w:type="gramStart"/>
            <w:r w:rsidRPr="00A51EC9">
              <w:t>вопросам</w:t>
            </w:r>
            <w:proofErr w:type="gramEnd"/>
            <w:r w:rsidRPr="00A51EC9">
              <w:t xml:space="preserve"> относящимся к ведению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contextualSpacing/>
              <w:jc w:val="both"/>
            </w:pPr>
            <w:r w:rsidRPr="00A51EC9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Выполнение мероприятий, предусмотренных планом противодействия коррупции на территории Тираспольского городского Совета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Приглашение студентов Юридического факультета института государственного управления</w:t>
            </w:r>
            <w:proofErr w:type="gramStart"/>
            <w:r w:rsidRPr="00A51EC9">
              <w:t xml:space="preserve"> ,</w:t>
            </w:r>
            <w:proofErr w:type="gramEnd"/>
            <w:r w:rsidRPr="00A51EC9">
              <w:t xml:space="preserve"> права и социально-гуманитарных наук Приднестровского государственного университета  им. </w:t>
            </w:r>
            <w:r w:rsidRPr="00A51EC9">
              <w:lastRenderedPageBreak/>
              <w:t>Т.Г.Шевченко для участия в работе комиссии по законности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lastRenderedPageBreak/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Анализ работы Народных дружин г. Тирасполь и проведения мероприятий по укреплению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Формирование программ в сфере ЖКХ на 202</w:t>
            </w:r>
            <w:r>
              <w:t>4</w:t>
            </w:r>
            <w:r w:rsidRPr="00A51EC9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Подведение итогов работы постоянной депутатской комиссии по ЖКХ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rPr>
                <w:color w:val="000000"/>
              </w:rPr>
              <w:t xml:space="preserve">Заслушать информацию Государственной администрации г. Тирасполя и </w:t>
            </w:r>
            <w:proofErr w:type="spellStart"/>
            <w:r w:rsidRPr="00A51EC9">
              <w:rPr>
                <w:color w:val="000000"/>
              </w:rPr>
              <w:t>г</w:t>
            </w:r>
            <w:proofErr w:type="gramStart"/>
            <w:r w:rsidRPr="00A51EC9">
              <w:rPr>
                <w:color w:val="000000"/>
              </w:rPr>
              <w:t>.Д</w:t>
            </w:r>
            <w:proofErr w:type="gramEnd"/>
            <w:r w:rsidRPr="00A51EC9">
              <w:rPr>
                <w:color w:val="000000"/>
              </w:rPr>
              <w:t>нестровска</w:t>
            </w:r>
            <w:proofErr w:type="spellEnd"/>
            <w:r w:rsidRPr="00A51EC9">
              <w:rPr>
                <w:color w:val="000000"/>
              </w:rPr>
              <w:t>  об исполнении программ в сфере ЖКХ за 202</w:t>
            </w:r>
            <w:r>
              <w:rPr>
                <w:color w:val="000000"/>
              </w:rPr>
              <w:t>3</w:t>
            </w:r>
            <w:r w:rsidRPr="00A51EC9">
              <w:rPr>
                <w:color w:val="000000"/>
              </w:rPr>
              <w:t>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21F21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 w:rsidRPr="00021F21">
              <w:t>Анализ отчета об исполнении бюджета по социально-значимым статьям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51EC9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021F21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Формирование предложений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работы государственной администрации с общественными объединениями города и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Информация о проведении Дня пожилого человека и Дня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Анализ проблем семей с детьми </w:t>
            </w:r>
            <w:proofErr w:type="gramStart"/>
            <w:r>
              <w:t>–и</w:t>
            </w:r>
            <w:proofErr w:type="gramEnd"/>
            <w:r>
              <w:t>нвалидами</w:t>
            </w:r>
          </w:p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Общественных организации людей с ОВЗ</w:t>
            </w:r>
          </w:p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реализации государственной программы по инклюзивному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работы учреждений города (УФКС и УНО)  по пропаганде ЗОЖ, анализ организации работы по ЗОЖ и массовому спорту в микрорайонах: опыт и направления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 включении мероприятий, социальных проектов и социальных вопросов для включения в городской бюджет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 xml:space="preserve">О реализации Программы социально-экономического развития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ирасполь</w:t>
            </w:r>
            <w:proofErr w:type="spellEnd"/>
            <w:r>
              <w:t xml:space="preserve"> и </w:t>
            </w:r>
            <w:proofErr w:type="spellStart"/>
            <w:r>
              <w:t>г.Днестровск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Анализ вопроса кредитования молодых семей за 20</w:t>
            </w:r>
            <w:r w:rsidRPr="006113BE">
              <w:t>21</w:t>
            </w:r>
            <w:r>
              <w:t>-202</w:t>
            </w:r>
            <w:r w:rsidRPr="006113BE">
              <w:t>2</w:t>
            </w:r>
            <w:r>
              <w:t xml:space="preserve"> гг.: проблемы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Информация о готовности города к проведению празднования Нового года (в том числе в учреждениях города по направлениям)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Отчет о работе комиссии за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Default="00E55074" w:rsidP="007A46DC">
            <w:pPr>
              <w:shd w:val="clear" w:color="auto" w:fill="FFFFFF" w:themeFill="background1"/>
              <w:spacing w:line="0" w:lineRule="atLeast"/>
              <w:ind w:firstLine="317"/>
              <w:jc w:val="both"/>
            </w:pPr>
            <w:r>
              <w:t>Утверждение плана работы комиссии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pStyle w:val="ac"/>
              <w:shd w:val="clear" w:color="auto" w:fill="FFFFFF" w:themeFill="background1"/>
              <w:spacing w:beforeAutospacing="0" w:after="0" w:afterAutospacing="0"/>
              <w:ind w:firstLine="317"/>
              <w:contextualSpacing/>
              <w:jc w:val="both"/>
            </w:pPr>
            <w:r w:rsidRPr="00A51EC9">
              <w:rPr>
                <w:color w:val="000000"/>
              </w:rPr>
              <w:t>Заслушивание информации Государственной администрации г. Тирасполя и г. Днестровска о мерах по стимулированию социально-экономического развития территории г. Тирасполя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Утверждение ставок муниципальных тарифов, местных налогов и сборов с целью повышения собираемости и наполнения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развития сети общественного транспорта на территории г. Тирасполя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proofErr w:type="gramStart"/>
            <w:r w:rsidRPr="00A51EC9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  <w:rPr>
                <w:b/>
              </w:rPr>
            </w:pPr>
            <w:r w:rsidRPr="00A51EC9">
              <w:t>Анализ деятельности Управления</w:t>
            </w:r>
            <w:r>
              <w:t xml:space="preserve"> </w:t>
            </w:r>
            <w:r w:rsidRPr="00A51EC9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r w:rsidRPr="00A51EC9">
              <w:t>Анализ деятельности Управления земельных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-108" w:right="-108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7A46DC">
            <w:pPr>
              <w:shd w:val="clear" w:color="auto" w:fill="FFFFFF" w:themeFill="background1"/>
              <w:ind w:firstLine="317"/>
              <w:jc w:val="both"/>
            </w:pPr>
            <w:proofErr w:type="gramStart"/>
            <w:r w:rsidRPr="00A51EC9">
              <w:t>Контроль за</w:t>
            </w:r>
            <w:proofErr w:type="gramEnd"/>
            <w:r w:rsidRPr="00A51EC9">
              <w:t xml:space="preserve">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74" w:rsidRPr="00A51EC9" w:rsidRDefault="00E55074" w:rsidP="00E5507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A51EC9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E55074" w:rsidRPr="00A51EC9" w:rsidTr="0006003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4" w:rsidRPr="00A51EC9" w:rsidRDefault="00E55074" w:rsidP="000E61EB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74" w:rsidRPr="00A51EC9" w:rsidRDefault="00E55074" w:rsidP="000D4C55">
            <w:pPr>
              <w:shd w:val="clear" w:color="auto" w:fill="FFFFFF" w:themeFill="background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4" w:rsidRPr="00A51EC9" w:rsidRDefault="00E55074" w:rsidP="000E61E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</w:tbl>
    <w:p w:rsidR="0089478F" w:rsidRDefault="0089478F" w:rsidP="000E61EB">
      <w:pPr>
        <w:shd w:val="clear" w:color="auto" w:fill="FFFFFF" w:themeFill="background1"/>
      </w:pPr>
    </w:p>
    <w:sectPr w:rsidR="0089478F" w:rsidSect="00B06211"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62" w:rsidRDefault="00CF3862" w:rsidP="0089478F">
      <w:r>
        <w:separator/>
      </w:r>
    </w:p>
  </w:endnote>
  <w:endnote w:type="continuationSeparator" w:id="0">
    <w:p w:rsidR="00CF3862" w:rsidRDefault="00CF3862" w:rsidP="008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62" w:rsidRDefault="00CF3862" w:rsidP="0089478F">
      <w:r>
        <w:separator/>
      </w:r>
    </w:p>
  </w:footnote>
  <w:footnote w:type="continuationSeparator" w:id="0">
    <w:p w:rsidR="00CF3862" w:rsidRDefault="00CF3862" w:rsidP="008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76"/>
    <w:multiLevelType w:val="hybridMultilevel"/>
    <w:tmpl w:val="FDF2BD12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B4F"/>
    <w:multiLevelType w:val="hybridMultilevel"/>
    <w:tmpl w:val="6836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681"/>
    <w:multiLevelType w:val="hybridMultilevel"/>
    <w:tmpl w:val="21BA52A8"/>
    <w:lvl w:ilvl="0" w:tplc="30D2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10C"/>
    <w:multiLevelType w:val="hybridMultilevel"/>
    <w:tmpl w:val="69F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1705"/>
    <w:multiLevelType w:val="hybridMultilevel"/>
    <w:tmpl w:val="B78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CC0"/>
    <w:multiLevelType w:val="multilevel"/>
    <w:tmpl w:val="435CB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D766B"/>
    <w:multiLevelType w:val="hybridMultilevel"/>
    <w:tmpl w:val="3A24D194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570"/>
    <w:multiLevelType w:val="hybridMultilevel"/>
    <w:tmpl w:val="0A0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1667"/>
    <w:multiLevelType w:val="hybridMultilevel"/>
    <w:tmpl w:val="D4BA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7820"/>
    <w:multiLevelType w:val="hybridMultilevel"/>
    <w:tmpl w:val="93A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1AEC"/>
    <w:multiLevelType w:val="hybridMultilevel"/>
    <w:tmpl w:val="2618B7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B1988"/>
    <w:multiLevelType w:val="multilevel"/>
    <w:tmpl w:val="3A588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B833CA"/>
    <w:multiLevelType w:val="multilevel"/>
    <w:tmpl w:val="1E7CCCCC"/>
    <w:lvl w:ilvl="0">
      <w:start w:val="2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CD2A51"/>
    <w:multiLevelType w:val="hybridMultilevel"/>
    <w:tmpl w:val="5AF4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2590C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E2032"/>
    <w:multiLevelType w:val="hybridMultilevel"/>
    <w:tmpl w:val="AE7A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349D6"/>
    <w:multiLevelType w:val="hybridMultilevel"/>
    <w:tmpl w:val="95D2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162B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546F6"/>
    <w:multiLevelType w:val="hybridMultilevel"/>
    <w:tmpl w:val="128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24F2D"/>
    <w:multiLevelType w:val="hybridMultilevel"/>
    <w:tmpl w:val="66E4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138C2"/>
    <w:multiLevelType w:val="hybridMultilevel"/>
    <w:tmpl w:val="3CFCDBF0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6F0D"/>
    <w:multiLevelType w:val="hybridMultilevel"/>
    <w:tmpl w:val="5662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17A85"/>
    <w:multiLevelType w:val="hybridMultilevel"/>
    <w:tmpl w:val="EBE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9766E"/>
    <w:multiLevelType w:val="hybridMultilevel"/>
    <w:tmpl w:val="ACA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447B1"/>
    <w:multiLevelType w:val="hybridMultilevel"/>
    <w:tmpl w:val="6124140E"/>
    <w:lvl w:ilvl="0" w:tplc="9196A7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E7036"/>
    <w:multiLevelType w:val="hybridMultilevel"/>
    <w:tmpl w:val="20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C0507"/>
    <w:multiLevelType w:val="hybridMultilevel"/>
    <w:tmpl w:val="FBD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20A1F"/>
    <w:multiLevelType w:val="hybridMultilevel"/>
    <w:tmpl w:val="323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93C86"/>
    <w:multiLevelType w:val="multilevel"/>
    <w:tmpl w:val="2BF01072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D06A7"/>
    <w:multiLevelType w:val="hybridMultilevel"/>
    <w:tmpl w:val="C29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F68FB"/>
    <w:multiLevelType w:val="hybridMultilevel"/>
    <w:tmpl w:val="712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427AA"/>
    <w:multiLevelType w:val="hybridMultilevel"/>
    <w:tmpl w:val="8380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B371E"/>
    <w:multiLevelType w:val="hybridMultilevel"/>
    <w:tmpl w:val="73C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D6D02"/>
    <w:multiLevelType w:val="hybridMultilevel"/>
    <w:tmpl w:val="582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35D5"/>
    <w:multiLevelType w:val="hybridMultilevel"/>
    <w:tmpl w:val="BB5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C7ED1"/>
    <w:multiLevelType w:val="hybridMultilevel"/>
    <w:tmpl w:val="DA58F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20"/>
  </w:num>
  <w:num w:numId="8">
    <w:abstractNumId w:val="35"/>
  </w:num>
  <w:num w:numId="9">
    <w:abstractNumId w:val="4"/>
  </w:num>
  <w:num w:numId="10">
    <w:abstractNumId w:val="33"/>
  </w:num>
  <w:num w:numId="11">
    <w:abstractNumId w:val="31"/>
  </w:num>
  <w:num w:numId="12">
    <w:abstractNumId w:val="10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2"/>
  </w:num>
  <w:num w:numId="24">
    <w:abstractNumId w:val="13"/>
  </w:num>
  <w:num w:numId="25">
    <w:abstractNumId w:val="27"/>
  </w:num>
  <w:num w:numId="26">
    <w:abstractNumId w:val="23"/>
  </w:num>
  <w:num w:numId="27">
    <w:abstractNumId w:val="18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5"/>
  </w:num>
  <w:num w:numId="33">
    <w:abstractNumId w:val="12"/>
  </w:num>
  <w:num w:numId="34">
    <w:abstractNumId w:val="5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1"/>
    <w:rsid w:val="000070A9"/>
    <w:rsid w:val="000434D2"/>
    <w:rsid w:val="00060038"/>
    <w:rsid w:val="00073E4A"/>
    <w:rsid w:val="00096A0A"/>
    <w:rsid w:val="000A0AF3"/>
    <w:rsid w:val="000A7379"/>
    <w:rsid w:val="000D185E"/>
    <w:rsid w:val="000D4C55"/>
    <w:rsid w:val="000E61EB"/>
    <w:rsid w:val="000E7CC8"/>
    <w:rsid w:val="00125906"/>
    <w:rsid w:val="0013507F"/>
    <w:rsid w:val="00136229"/>
    <w:rsid w:val="0016348F"/>
    <w:rsid w:val="001700F3"/>
    <w:rsid w:val="00193EC0"/>
    <w:rsid w:val="001A0CA4"/>
    <w:rsid w:val="001A26A4"/>
    <w:rsid w:val="001B64F3"/>
    <w:rsid w:val="001B68DB"/>
    <w:rsid w:val="001D0875"/>
    <w:rsid w:val="002002E3"/>
    <w:rsid w:val="00203CAF"/>
    <w:rsid w:val="00217992"/>
    <w:rsid w:val="00263DAA"/>
    <w:rsid w:val="00264A4B"/>
    <w:rsid w:val="002653CA"/>
    <w:rsid w:val="002867F5"/>
    <w:rsid w:val="00287794"/>
    <w:rsid w:val="00291D36"/>
    <w:rsid w:val="002B2FEE"/>
    <w:rsid w:val="002D24C1"/>
    <w:rsid w:val="002D2E20"/>
    <w:rsid w:val="002D75E4"/>
    <w:rsid w:val="002F4FA5"/>
    <w:rsid w:val="003202AC"/>
    <w:rsid w:val="003212F3"/>
    <w:rsid w:val="00334303"/>
    <w:rsid w:val="00335C5E"/>
    <w:rsid w:val="00342698"/>
    <w:rsid w:val="0035155F"/>
    <w:rsid w:val="00375A0E"/>
    <w:rsid w:val="00393F22"/>
    <w:rsid w:val="003A5A73"/>
    <w:rsid w:val="003D22AF"/>
    <w:rsid w:val="003F2309"/>
    <w:rsid w:val="0040498A"/>
    <w:rsid w:val="00416DD2"/>
    <w:rsid w:val="00420A42"/>
    <w:rsid w:val="00424BE0"/>
    <w:rsid w:val="004312B6"/>
    <w:rsid w:val="00443464"/>
    <w:rsid w:val="004644C4"/>
    <w:rsid w:val="004B48A1"/>
    <w:rsid w:val="004C464D"/>
    <w:rsid w:val="004D2220"/>
    <w:rsid w:val="004F0988"/>
    <w:rsid w:val="004F3E0E"/>
    <w:rsid w:val="004F7F15"/>
    <w:rsid w:val="00512C0D"/>
    <w:rsid w:val="00515B2D"/>
    <w:rsid w:val="0055792E"/>
    <w:rsid w:val="00583045"/>
    <w:rsid w:val="00590B5B"/>
    <w:rsid w:val="00592357"/>
    <w:rsid w:val="005A34FC"/>
    <w:rsid w:val="005D2811"/>
    <w:rsid w:val="00602652"/>
    <w:rsid w:val="006137B1"/>
    <w:rsid w:val="0061548E"/>
    <w:rsid w:val="00644907"/>
    <w:rsid w:val="00650314"/>
    <w:rsid w:val="0067693A"/>
    <w:rsid w:val="00677AA5"/>
    <w:rsid w:val="0069684B"/>
    <w:rsid w:val="006B0A44"/>
    <w:rsid w:val="006E38E1"/>
    <w:rsid w:val="006F3C43"/>
    <w:rsid w:val="006F506B"/>
    <w:rsid w:val="00714006"/>
    <w:rsid w:val="00722DD1"/>
    <w:rsid w:val="00735A66"/>
    <w:rsid w:val="00736F05"/>
    <w:rsid w:val="007A2CF1"/>
    <w:rsid w:val="007A46DC"/>
    <w:rsid w:val="007B1ED2"/>
    <w:rsid w:val="007C1516"/>
    <w:rsid w:val="007C490C"/>
    <w:rsid w:val="007D229A"/>
    <w:rsid w:val="007D5E9C"/>
    <w:rsid w:val="007D7135"/>
    <w:rsid w:val="007D747C"/>
    <w:rsid w:val="0080038F"/>
    <w:rsid w:val="00800723"/>
    <w:rsid w:val="008049B0"/>
    <w:rsid w:val="00804E39"/>
    <w:rsid w:val="00820CF2"/>
    <w:rsid w:val="0082197D"/>
    <w:rsid w:val="00834C88"/>
    <w:rsid w:val="00835ADF"/>
    <w:rsid w:val="00842480"/>
    <w:rsid w:val="00854407"/>
    <w:rsid w:val="008717C3"/>
    <w:rsid w:val="00883BA1"/>
    <w:rsid w:val="0089478F"/>
    <w:rsid w:val="00896A0B"/>
    <w:rsid w:val="008D1CD4"/>
    <w:rsid w:val="008E31D0"/>
    <w:rsid w:val="008E3D80"/>
    <w:rsid w:val="008F12C5"/>
    <w:rsid w:val="008F33F6"/>
    <w:rsid w:val="00900892"/>
    <w:rsid w:val="009052EB"/>
    <w:rsid w:val="009065B2"/>
    <w:rsid w:val="00935FAD"/>
    <w:rsid w:val="00942B1F"/>
    <w:rsid w:val="009660A5"/>
    <w:rsid w:val="00971653"/>
    <w:rsid w:val="00974DA5"/>
    <w:rsid w:val="0099657C"/>
    <w:rsid w:val="00996816"/>
    <w:rsid w:val="009A4973"/>
    <w:rsid w:val="009A5CEC"/>
    <w:rsid w:val="009B3409"/>
    <w:rsid w:val="009B4ADE"/>
    <w:rsid w:val="009C5AE3"/>
    <w:rsid w:val="009C5C57"/>
    <w:rsid w:val="009C759F"/>
    <w:rsid w:val="009D1E0B"/>
    <w:rsid w:val="009E4C26"/>
    <w:rsid w:val="009F6EDF"/>
    <w:rsid w:val="00A33BEB"/>
    <w:rsid w:val="00A51EC9"/>
    <w:rsid w:val="00A63342"/>
    <w:rsid w:val="00A81573"/>
    <w:rsid w:val="00AC7B33"/>
    <w:rsid w:val="00AF196B"/>
    <w:rsid w:val="00B02001"/>
    <w:rsid w:val="00B06211"/>
    <w:rsid w:val="00B07802"/>
    <w:rsid w:val="00B167C2"/>
    <w:rsid w:val="00B47617"/>
    <w:rsid w:val="00B537E7"/>
    <w:rsid w:val="00B67AB2"/>
    <w:rsid w:val="00B754D0"/>
    <w:rsid w:val="00B76837"/>
    <w:rsid w:val="00B937DE"/>
    <w:rsid w:val="00BA52CE"/>
    <w:rsid w:val="00BC32D4"/>
    <w:rsid w:val="00BC35F2"/>
    <w:rsid w:val="00BC58CC"/>
    <w:rsid w:val="00BC6F1B"/>
    <w:rsid w:val="00C021E7"/>
    <w:rsid w:val="00C06F24"/>
    <w:rsid w:val="00C1182B"/>
    <w:rsid w:val="00C20116"/>
    <w:rsid w:val="00C204E4"/>
    <w:rsid w:val="00C370EF"/>
    <w:rsid w:val="00C37FA2"/>
    <w:rsid w:val="00C43136"/>
    <w:rsid w:val="00C81A28"/>
    <w:rsid w:val="00C90098"/>
    <w:rsid w:val="00C92D6E"/>
    <w:rsid w:val="00CA08E4"/>
    <w:rsid w:val="00CF3051"/>
    <w:rsid w:val="00CF3862"/>
    <w:rsid w:val="00D23569"/>
    <w:rsid w:val="00D25876"/>
    <w:rsid w:val="00D55787"/>
    <w:rsid w:val="00D60997"/>
    <w:rsid w:val="00DA3D74"/>
    <w:rsid w:val="00DA642D"/>
    <w:rsid w:val="00DF20A3"/>
    <w:rsid w:val="00E32CEA"/>
    <w:rsid w:val="00E37CAF"/>
    <w:rsid w:val="00E41859"/>
    <w:rsid w:val="00E46A49"/>
    <w:rsid w:val="00E55074"/>
    <w:rsid w:val="00E648B1"/>
    <w:rsid w:val="00E71A42"/>
    <w:rsid w:val="00E76844"/>
    <w:rsid w:val="00E81676"/>
    <w:rsid w:val="00E8635A"/>
    <w:rsid w:val="00EA78BC"/>
    <w:rsid w:val="00EC5CF0"/>
    <w:rsid w:val="00EF38E1"/>
    <w:rsid w:val="00F03CA3"/>
    <w:rsid w:val="00F40074"/>
    <w:rsid w:val="00F42D63"/>
    <w:rsid w:val="00F512E5"/>
    <w:rsid w:val="00F57A27"/>
    <w:rsid w:val="00F74753"/>
    <w:rsid w:val="00F958EA"/>
    <w:rsid w:val="00F9743F"/>
    <w:rsid w:val="00FB37F3"/>
    <w:rsid w:val="00FD3180"/>
    <w:rsid w:val="00FD784A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3343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34303"/>
    <w:pPr>
      <w:shd w:val="clear" w:color="auto" w:fill="FFFFFF"/>
      <w:spacing w:before="24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3343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34303"/>
    <w:pPr>
      <w:shd w:val="clear" w:color="auto" w:fill="FFFFFF"/>
      <w:spacing w:before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2601-572E-4BC5-BF98-E32145F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2023-02-06T11:30:00Z</cp:lastPrinted>
  <dcterms:created xsi:type="dcterms:W3CDTF">2023-02-10T12:09:00Z</dcterms:created>
  <dcterms:modified xsi:type="dcterms:W3CDTF">2023-02-10T12:09:00Z</dcterms:modified>
</cp:coreProperties>
</file>