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42B" w:rsidRPr="00CA37DE" w:rsidRDefault="00CA37DE" w:rsidP="00332B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37DE">
        <w:rPr>
          <w:rFonts w:ascii="Times New Roman" w:hAnsi="Times New Roman" w:cs="Times New Roman"/>
          <w:b/>
          <w:sz w:val="24"/>
          <w:szCs w:val="24"/>
        </w:rPr>
        <w:t>47</w:t>
      </w:r>
    </w:p>
    <w:p w:rsidR="00332BC2" w:rsidRPr="00395F45" w:rsidRDefault="000F442B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14-я                     26 </w:t>
      </w:r>
      <w:r w:rsidR="00332BC2" w:rsidRPr="00395F4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32BC2" w:rsidRPr="00395F45">
        <w:rPr>
          <w:rFonts w:ascii="Times New Roman" w:hAnsi="Times New Roman" w:cs="Times New Roman"/>
          <w:sz w:val="24"/>
          <w:szCs w:val="24"/>
        </w:rPr>
        <w:t xml:space="preserve">2 ноября 2023 г.                                                                            </w:t>
      </w:r>
    </w:p>
    <w:p w:rsidR="00332BC2" w:rsidRPr="00395F45" w:rsidRDefault="00332BC2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332BC2" w:rsidRPr="00395F45" w:rsidRDefault="00332BC2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BC2" w:rsidRPr="00395F45" w:rsidRDefault="00332BC2" w:rsidP="00332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F3E" w:rsidRPr="00395F45" w:rsidRDefault="002E0F3E" w:rsidP="001A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ab/>
      </w:r>
    </w:p>
    <w:p w:rsidR="00F40E5C" w:rsidRPr="00395F45" w:rsidRDefault="00A46E4E" w:rsidP="001A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9104D9" w:rsidRPr="00395F45">
        <w:rPr>
          <w:rFonts w:ascii="Times New Roman" w:hAnsi="Times New Roman" w:cs="Times New Roman"/>
          <w:sz w:val="24"/>
          <w:szCs w:val="24"/>
        </w:rPr>
        <w:t>й</w:t>
      </w:r>
      <w:r w:rsidRPr="00395F45">
        <w:rPr>
          <w:rFonts w:ascii="Times New Roman" w:hAnsi="Times New Roman" w:cs="Times New Roman"/>
          <w:sz w:val="24"/>
          <w:szCs w:val="24"/>
        </w:rPr>
        <w:t xml:space="preserve">  в Решение</w:t>
      </w:r>
    </w:p>
    <w:p w:rsidR="00F40E5C" w:rsidRPr="00395F45" w:rsidRDefault="00A46E4E" w:rsidP="001A6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Тираспольского городского Совета </w:t>
      </w:r>
    </w:p>
    <w:p w:rsidR="008D24DA" w:rsidRPr="00395F45" w:rsidRDefault="00A46E4E" w:rsidP="001A6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№ </w:t>
      </w:r>
      <w:r w:rsidR="008D24DA"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>48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r w:rsidR="008D24DA" w:rsidRPr="00395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введении</w:t>
      </w:r>
      <w:r w:rsidR="008D24DA" w:rsidRPr="0039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4DA" w:rsidRPr="00395F45" w:rsidRDefault="008D24DA" w:rsidP="001A6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на территории города Тирасполь,</w:t>
      </w:r>
    </w:p>
    <w:p w:rsidR="008D24DA" w:rsidRPr="00395F45" w:rsidRDefault="008D24DA" w:rsidP="001A6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5F45">
        <w:rPr>
          <w:rFonts w:ascii="Times New Roman" w:hAnsi="Times New Roman" w:cs="Times New Roman"/>
          <w:bCs/>
          <w:sz w:val="24"/>
          <w:szCs w:val="24"/>
        </w:rPr>
        <w:t xml:space="preserve">поселка </w:t>
      </w:r>
      <w:proofErr w:type="gramStart"/>
      <w:r w:rsidRPr="00395F45">
        <w:rPr>
          <w:rFonts w:ascii="Times New Roman" w:hAnsi="Times New Roman" w:cs="Times New Roman"/>
          <w:bCs/>
          <w:sz w:val="24"/>
          <w:szCs w:val="24"/>
        </w:rPr>
        <w:t>Ново-Тираспольский</w:t>
      </w:r>
      <w:proofErr w:type="gramEnd"/>
      <w:r w:rsidRPr="00395F45">
        <w:rPr>
          <w:rFonts w:ascii="Times New Roman" w:hAnsi="Times New Roman" w:cs="Times New Roman"/>
          <w:bCs/>
          <w:sz w:val="24"/>
          <w:szCs w:val="24"/>
        </w:rPr>
        <w:t xml:space="preserve">, села Кременчуг   </w:t>
      </w:r>
    </w:p>
    <w:p w:rsidR="008D24DA" w:rsidRPr="00395F45" w:rsidRDefault="008D24DA" w:rsidP="001A6FD8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95F45">
        <w:rPr>
          <w:rFonts w:ascii="Times New Roman" w:hAnsi="Times New Roman" w:cs="Times New Roman"/>
          <w:bCs/>
          <w:sz w:val="24"/>
          <w:szCs w:val="24"/>
        </w:rPr>
        <w:t xml:space="preserve">целевого сбора с граждан на благоустройство </w:t>
      </w:r>
    </w:p>
    <w:p w:rsidR="008D24DA" w:rsidRPr="00395F45" w:rsidRDefault="008D24DA" w:rsidP="001A6F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95F45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 w:rsidRPr="00395F45">
        <w:rPr>
          <w:rFonts w:ascii="Times New Roman" w:hAnsi="Times New Roman" w:cs="Times New Roman"/>
          <w:sz w:val="24"/>
          <w:szCs w:val="24"/>
        </w:rPr>
        <w:t xml:space="preserve">города Тирасполь,   </w:t>
      </w:r>
    </w:p>
    <w:p w:rsidR="00F40E5C" w:rsidRPr="00395F45" w:rsidRDefault="008D24DA" w:rsidP="001A6FD8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95F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поселка </w:t>
      </w:r>
      <w:proofErr w:type="gramStart"/>
      <w:r w:rsidRPr="00395F45">
        <w:rPr>
          <w:rFonts w:ascii="Times New Roman" w:eastAsia="Times New Roman" w:hAnsi="Times New Roman" w:cs="Times New Roman"/>
          <w:kern w:val="36"/>
          <w:sz w:val="24"/>
          <w:szCs w:val="24"/>
        </w:rPr>
        <w:t>Нов</w:t>
      </w:r>
      <w:r w:rsidR="00C2516A" w:rsidRPr="00395F45">
        <w:rPr>
          <w:rFonts w:ascii="Times New Roman" w:eastAsia="Times New Roman" w:hAnsi="Times New Roman" w:cs="Times New Roman"/>
          <w:kern w:val="36"/>
          <w:sz w:val="24"/>
          <w:szCs w:val="24"/>
        </w:rPr>
        <w:t>о-Тираспольский</w:t>
      </w:r>
      <w:proofErr w:type="gramEnd"/>
      <w:r w:rsidR="00C2516A" w:rsidRPr="00395F45">
        <w:rPr>
          <w:rFonts w:ascii="Times New Roman" w:eastAsia="Times New Roman" w:hAnsi="Times New Roman" w:cs="Times New Roman"/>
          <w:kern w:val="36"/>
          <w:sz w:val="24"/>
          <w:szCs w:val="24"/>
        </w:rPr>
        <w:t>, села Кременчуг</w:t>
      </w:r>
      <w:r w:rsidR="00A46E4E" w:rsidRPr="00395F45">
        <w:rPr>
          <w:rFonts w:ascii="Times New Roman" w:hAnsi="Times New Roman" w:cs="Times New Roman"/>
          <w:color w:val="000000"/>
          <w:spacing w:val="-4"/>
          <w:sz w:val="24"/>
          <w:szCs w:val="24"/>
        </w:rPr>
        <w:t>»,</w:t>
      </w:r>
    </w:p>
    <w:p w:rsidR="00676D6C" w:rsidRDefault="00A46E4E" w:rsidP="001A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принятое</w:t>
      </w:r>
      <w:proofErr w:type="gramEnd"/>
      <w:r w:rsidRPr="00395F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</w:t>
      </w:r>
      <w:r w:rsidRPr="00395F45">
        <w:rPr>
          <w:rFonts w:ascii="Times New Roman" w:hAnsi="Times New Roman" w:cs="Times New Roman"/>
          <w:sz w:val="24"/>
          <w:szCs w:val="24"/>
        </w:rPr>
        <w:t>1</w:t>
      </w:r>
      <w:r w:rsidR="008D24DA" w:rsidRPr="00395F45">
        <w:rPr>
          <w:rFonts w:ascii="Times New Roman" w:hAnsi="Times New Roman" w:cs="Times New Roman"/>
          <w:sz w:val="24"/>
          <w:szCs w:val="24"/>
        </w:rPr>
        <w:t>1</w:t>
      </w:r>
      <w:r w:rsidR="006053F8" w:rsidRPr="00395F45">
        <w:rPr>
          <w:rFonts w:ascii="Times New Roman" w:hAnsi="Times New Roman" w:cs="Times New Roman"/>
          <w:sz w:val="24"/>
          <w:szCs w:val="24"/>
        </w:rPr>
        <w:t>-й</w:t>
      </w:r>
      <w:r w:rsidRPr="00395F45">
        <w:rPr>
          <w:rFonts w:ascii="Times New Roman" w:hAnsi="Times New Roman" w:cs="Times New Roman"/>
          <w:sz w:val="24"/>
          <w:szCs w:val="24"/>
        </w:rPr>
        <w:t xml:space="preserve"> сессии </w:t>
      </w:r>
      <w:r w:rsidR="008D24DA" w:rsidRPr="00395F45">
        <w:rPr>
          <w:rFonts w:ascii="Times New Roman" w:hAnsi="Times New Roman" w:cs="Times New Roman"/>
          <w:sz w:val="24"/>
          <w:szCs w:val="24"/>
        </w:rPr>
        <w:t>26</w:t>
      </w:r>
      <w:r w:rsidRPr="00395F45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D24DA"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17 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ноября 20</w:t>
      </w:r>
      <w:r w:rsidR="008D24DA"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>22</w:t>
      </w:r>
      <w:r w:rsidR="00676D6C" w:rsidRPr="00395F4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A37DE" w:rsidRPr="00395F45" w:rsidRDefault="00CA37DE" w:rsidP="001A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2D" w:rsidRPr="00395F45" w:rsidRDefault="00BC672D" w:rsidP="001A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72D" w:rsidRPr="00395F45" w:rsidRDefault="00395F45" w:rsidP="00395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Закона Приднестровской Молдавской Республики </w:t>
      </w:r>
      <w:r w:rsidRPr="00395F45">
        <w:rPr>
          <w:rFonts w:ascii="Times New Roman" w:hAnsi="Times New Roman" w:cs="Times New Roman"/>
          <w:sz w:val="24"/>
          <w:szCs w:val="24"/>
        </w:rPr>
        <w:t>от 29 сентября 2023 года № 287-ЗИД-VI</w:t>
      </w:r>
      <w:r w:rsidRPr="00395F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5F45">
        <w:rPr>
          <w:rFonts w:ascii="Times New Roman" w:hAnsi="Times New Roman" w:cs="Times New Roman"/>
          <w:sz w:val="24"/>
          <w:szCs w:val="24"/>
        </w:rPr>
        <w:t xml:space="preserve">  «О внесении изменений и дополнения в Закон Приднестровской Молдавской Республики «Об основах налоговой системы в Приднестровской Молдавской Республике» (САЗ 23-39), учитывая рекомендации постоянной депутатской комиссии по бюджету, внебюджетным фондам и муниципальной собственности, Тираспольский городской Совет народных депутатов</w:t>
      </w:r>
    </w:p>
    <w:p w:rsidR="00395F45" w:rsidRPr="00395F45" w:rsidRDefault="00395F45" w:rsidP="001A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3235E" w:rsidRPr="00395F45" w:rsidRDefault="0093235E" w:rsidP="001A6F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5F7827" w:rsidRPr="00395F45" w:rsidRDefault="005F7827" w:rsidP="001A6F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6E4E" w:rsidRPr="00395F45" w:rsidRDefault="000D2C0B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46E4E" w:rsidRPr="00395F45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8D24DA" w:rsidRPr="00395F45">
        <w:rPr>
          <w:rFonts w:ascii="Times New Roman" w:hAnsi="Times New Roman" w:cs="Times New Roman"/>
          <w:sz w:val="24"/>
          <w:szCs w:val="24"/>
        </w:rPr>
        <w:t xml:space="preserve"> Решение Тираспольского городского Совета  народных депутатов </w:t>
      </w:r>
      <w:r w:rsidR="00CA37D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D24DA"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>№ 48 «</w:t>
      </w:r>
      <w:r w:rsidR="008D24DA" w:rsidRPr="00395F4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введении</w:t>
      </w:r>
      <w:r w:rsidR="008D24DA" w:rsidRPr="00395F45">
        <w:rPr>
          <w:rFonts w:ascii="Times New Roman" w:hAnsi="Times New Roman" w:cs="Times New Roman"/>
          <w:sz w:val="24"/>
          <w:szCs w:val="24"/>
        </w:rPr>
        <w:t xml:space="preserve">  на территории города Тирасполь, </w:t>
      </w:r>
      <w:r w:rsidR="008D24DA" w:rsidRPr="00395F45">
        <w:rPr>
          <w:rFonts w:ascii="Times New Roman" w:hAnsi="Times New Roman" w:cs="Times New Roman"/>
          <w:bCs/>
          <w:sz w:val="24"/>
          <w:szCs w:val="24"/>
        </w:rPr>
        <w:t xml:space="preserve">поселка </w:t>
      </w:r>
      <w:proofErr w:type="gramStart"/>
      <w:r w:rsidR="008D24DA" w:rsidRPr="00395F45">
        <w:rPr>
          <w:rFonts w:ascii="Times New Roman" w:hAnsi="Times New Roman" w:cs="Times New Roman"/>
          <w:bCs/>
          <w:sz w:val="24"/>
          <w:szCs w:val="24"/>
        </w:rPr>
        <w:t>Ново-Тираспольский</w:t>
      </w:r>
      <w:proofErr w:type="gramEnd"/>
      <w:r w:rsidR="008D24DA" w:rsidRPr="00395F45">
        <w:rPr>
          <w:rFonts w:ascii="Times New Roman" w:hAnsi="Times New Roman" w:cs="Times New Roman"/>
          <w:bCs/>
          <w:sz w:val="24"/>
          <w:szCs w:val="24"/>
        </w:rPr>
        <w:t xml:space="preserve">, села Кременчуг   целевого сбора с граждан на благоустройство  территории </w:t>
      </w:r>
      <w:r w:rsidR="008D24DA" w:rsidRPr="00395F45">
        <w:rPr>
          <w:rFonts w:ascii="Times New Roman" w:hAnsi="Times New Roman" w:cs="Times New Roman"/>
          <w:sz w:val="24"/>
          <w:szCs w:val="24"/>
        </w:rPr>
        <w:t xml:space="preserve">города Тирасполь,    </w:t>
      </w:r>
      <w:r w:rsidR="008D24DA" w:rsidRPr="00395F4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поселка Ново-Тираспольский, села Кременчуг </w:t>
      </w:r>
      <w:r w:rsidR="008D24DA" w:rsidRPr="00395F45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», принятое на </w:t>
      </w:r>
      <w:r w:rsidR="008D24DA" w:rsidRPr="00395F45">
        <w:rPr>
          <w:rFonts w:ascii="Times New Roman" w:hAnsi="Times New Roman" w:cs="Times New Roman"/>
          <w:sz w:val="24"/>
          <w:szCs w:val="24"/>
        </w:rPr>
        <w:t>11-й сессии 26 созыва</w:t>
      </w:r>
      <w:r w:rsidR="00CA37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24DA"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17 ноября 2022</w:t>
      </w:r>
      <w:r w:rsidR="008D24DA" w:rsidRPr="00395F45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A46E4E" w:rsidRPr="00395F45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9104D9" w:rsidRPr="00395F45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A46E4E" w:rsidRPr="00395F45">
        <w:rPr>
          <w:rFonts w:ascii="Times New Roman" w:eastAsia="Calibri" w:hAnsi="Times New Roman" w:cs="Times New Roman"/>
          <w:sz w:val="24"/>
          <w:szCs w:val="24"/>
        </w:rPr>
        <w:t xml:space="preserve"> изменени</w:t>
      </w:r>
      <w:r w:rsidR="009104D9" w:rsidRPr="00395F45">
        <w:rPr>
          <w:rFonts w:ascii="Times New Roman" w:eastAsia="Calibri" w:hAnsi="Times New Roman" w:cs="Times New Roman"/>
          <w:sz w:val="24"/>
          <w:szCs w:val="24"/>
        </w:rPr>
        <w:t>я</w:t>
      </w:r>
      <w:r w:rsidR="00A46E4E" w:rsidRPr="00395F4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6E4E" w:rsidRPr="00395F45" w:rsidRDefault="00A46E4E" w:rsidP="00395F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6E4E" w:rsidRPr="00395F45" w:rsidRDefault="00A46E4E" w:rsidP="00395F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а) </w:t>
      </w:r>
      <w:r w:rsidR="009104D9" w:rsidRPr="00395F45">
        <w:rPr>
          <w:rFonts w:ascii="Times New Roman" w:hAnsi="Times New Roman" w:cs="Times New Roman"/>
          <w:sz w:val="24"/>
          <w:szCs w:val="24"/>
        </w:rPr>
        <w:t xml:space="preserve">пункт 1 </w:t>
      </w:r>
      <w:r w:rsidR="00526902" w:rsidRPr="00395F45">
        <w:rPr>
          <w:rFonts w:ascii="Times New Roman" w:hAnsi="Times New Roman" w:cs="Times New Roman"/>
          <w:sz w:val="24"/>
          <w:szCs w:val="24"/>
        </w:rPr>
        <w:t>Решени</w:t>
      </w:r>
      <w:r w:rsidR="009104D9" w:rsidRPr="00395F45">
        <w:rPr>
          <w:rFonts w:ascii="Times New Roman" w:hAnsi="Times New Roman" w:cs="Times New Roman"/>
          <w:sz w:val="24"/>
          <w:szCs w:val="24"/>
        </w:rPr>
        <w:t>я</w:t>
      </w:r>
      <w:r w:rsidR="00526902" w:rsidRPr="00395F45">
        <w:rPr>
          <w:rFonts w:ascii="Times New Roman" w:hAnsi="Times New Roman" w:cs="Times New Roman"/>
          <w:sz w:val="24"/>
          <w:szCs w:val="24"/>
        </w:rPr>
        <w:t xml:space="preserve"> </w:t>
      </w:r>
      <w:r w:rsidRPr="00395F45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9104D9" w:rsidRPr="00395F45" w:rsidRDefault="00A46E4E" w:rsidP="00395F45">
      <w:pPr>
        <w:pStyle w:val="20"/>
        <w:spacing w:after="0"/>
        <w:ind w:left="0" w:firstLine="851"/>
        <w:jc w:val="both"/>
        <w:rPr>
          <w:bCs/>
          <w:sz w:val="24"/>
          <w:szCs w:val="24"/>
        </w:rPr>
      </w:pPr>
      <w:r w:rsidRPr="00395F45">
        <w:rPr>
          <w:sz w:val="24"/>
          <w:szCs w:val="24"/>
        </w:rPr>
        <w:t>«</w:t>
      </w:r>
      <w:r w:rsidR="009104D9" w:rsidRPr="00395F45">
        <w:rPr>
          <w:sz w:val="24"/>
          <w:szCs w:val="24"/>
        </w:rPr>
        <w:t>1. Установить на территории город</w:t>
      </w:r>
      <w:r w:rsidR="00113708">
        <w:rPr>
          <w:sz w:val="24"/>
          <w:szCs w:val="24"/>
        </w:rPr>
        <w:t>а</w:t>
      </w:r>
      <w:r w:rsidR="009104D9" w:rsidRPr="00395F45">
        <w:rPr>
          <w:sz w:val="24"/>
          <w:szCs w:val="24"/>
        </w:rPr>
        <w:t xml:space="preserve"> Тирасполь</w:t>
      </w:r>
      <w:r w:rsidR="009104D9" w:rsidRPr="00395F45">
        <w:rPr>
          <w:bCs/>
          <w:sz w:val="24"/>
          <w:szCs w:val="24"/>
        </w:rPr>
        <w:t xml:space="preserve">, поселка </w:t>
      </w:r>
      <w:proofErr w:type="gramStart"/>
      <w:r w:rsidR="009104D9" w:rsidRPr="00395F45">
        <w:rPr>
          <w:bCs/>
          <w:sz w:val="24"/>
          <w:szCs w:val="24"/>
        </w:rPr>
        <w:t>Ново-Тираспольский</w:t>
      </w:r>
      <w:proofErr w:type="gramEnd"/>
      <w:r w:rsidR="009104D9" w:rsidRPr="00395F45">
        <w:rPr>
          <w:bCs/>
          <w:sz w:val="24"/>
          <w:szCs w:val="24"/>
        </w:rPr>
        <w:t>, села Кременчуг</w:t>
      </w:r>
      <w:r w:rsidR="009104D9" w:rsidRPr="00395F45">
        <w:rPr>
          <w:sz w:val="24"/>
          <w:szCs w:val="24"/>
        </w:rPr>
        <w:t xml:space="preserve">   </w:t>
      </w:r>
      <w:r w:rsidR="009104D9" w:rsidRPr="00395F45">
        <w:rPr>
          <w:bCs/>
          <w:sz w:val="24"/>
          <w:szCs w:val="24"/>
        </w:rPr>
        <w:t>целевой сбор с граждан на благоустройство территории:</w:t>
      </w:r>
    </w:p>
    <w:p w:rsidR="009104D9" w:rsidRPr="00CA41B6" w:rsidRDefault="009104D9" w:rsidP="00395F45">
      <w:pPr>
        <w:pStyle w:val="20"/>
        <w:spacing w:after="0"/>
        <w:ind w:left="0" w:firstLine="851"/>
        <w:jc w:val="both"/>
        <w:rPr>
          <w:bCs/>
          <w:sz w:val="24"/>
          <w:szCs w:val="24"/>
        </w:rPr>
      </w:pPr>
      <w:r w:rsidRPr="00395F45">
        <w:rPr>
          <w:sz w:val="24"/>
          <w:szCs w:val="24"/>
        </w:rPr>
        <w:t xml:space="preserve"> - </w:t>
      </w:r>
      <w:r w:rsidR="00113708">
        <w:rPr>
          <w:sz w:val="24"/>
          <w:szCs w:val="24"/>
        </w:rPr>
        <w:t xml:space="preserve">в </w:t>
      </w:r>
      <w:r w:rsidRPr="00395F45">
        <w:rPr>
          <w:sz w:val="24"/>
          <w:szCs w:val="24"/>
        </w:rPr>
        <w:t>город</w:t>
      </w:r>
      <w:r w:rsidR="00113708">
        <w:rPr>
          <w:sz w:val="24"/>
          <w:szCs w:val="24"/>
        </w:rPr>
        <w:t>е</w:t>
      </w:r>
      <w:r w:rsidRPr="00395F45">
        <w:rPr>
          <w:sz w:val="24"/>
          <w:szCs w:val="24"/>
        </w:rPr>
        <w:t xml:space="preserve"> </w:t>
      </w:r>
      <w:r w:rsidRPr="00CA41B6">
        <w:rPr>
          <w:bCs/>
          <w:sz w:val="24"/>
          <w:szCs w:val="24"/>
        </w:rPr>
        <w:t>Тирасполь в размере 10 (десять) РУ МЗП в год с одного домовладения (квартиры);</w:t>
      </w:r>
    </w:p>
    <w:p w:rsidR="009104D9" w:rsidRPr="00CA41B6" w:rsidRDefault="009104D9" w:rsidP="00395F45">
      <w:pPr>
        <w:pStyle w:val="20"/>
        <w:spacing w:after="0"/>
        <w:ind w:left="0" w:firstLine="851"/>
        <w:jc w:val="both"/>
        <w:rPr>
          <w:bCs/>
          <w:sz w:val="24"/>
          <w:szCs w:val="24"/>
        </w:rPr>
      </w:pPr>
      <w:r w:rsidRPr="00CA41B6">
        <w:rPr>
          <w:bCs/>
          <w:sz w:val="24"/>
          <w:szCs w:val="24"/>
        </w:rPr>
        <w:t xml:space="preserve">- </w:t>
      </w:r>
      <w:r w:rsidR="00113708">
        <w:rPr>
          <w:bCs/>
          <w:sz w:val="24"/>
          <w:szCs w:val="24"/>
        </w:rPr>
        <w:t xml:space="preserve">в </w:t>
      </w:r>
      <w:r w:rsidRPr="00CA41B6">
        <w:rPr>
          <w:bCs/>
          <w:sz w:val="24"/>
          <w:szCs w:val="24"/>
        </w:rPr>
        <w:t>поселк</w:t>
      </w:r>
      <w:r w:rsidR="00113708">
        <w:rPr>
          <w:bCs/>
          <w:sz w:val="24"/>
          <w:szCs w:val="24"/>
        </w:rPr>
        <w:t>е</w:t>
      </w:r>
      <w:r w:rsidRPr="00CA41B6">
        <w:rPr>
          <w:bCs/>
          <w:sz w:val="24"/>
          <w:szCs w:val="24"/>
        </w:rPr>
        <w:t xml:space="preserve"> </w:t>
      </w:r>
      <w:proofErr w:type="gramStart"/>
      <w:r w:rsidRPr="00CA41B6">
        <w:rPr>
          <w:bCs/>
          <w:sz w:val="24"/>
          <w:szCs w:val="24"/>
        </w:rPr>
        <w:t>Ново-Тираспольский</w:t>
      </w:r>
      <w:proofErr w:type="gramEnd"/>
      <w:r w:rsidRPr="00CA41B6">
        <w:rPr>
          <w:bCs/>
          <w:sz w:val="24"/>
          <w:szCs w:val="24"/>
        </w:rPr>
        <w:t xml:space="preserve"> </w:t>
      </w:r>
      <w:r w:rsidR="00CA41B6" w:rsidRPr="00CA41B6">
        <w:rPr>
          <w:bCs/>
          <w:sz w:val="24"/>
          <w:szCs w:val="24"/>
        </w:rPr>
        <w:t xml:space="preserve">в размере 10 (десять) РУ МЗП </w:t>
      </w:r>
      <w:r w:rsidRPr="00CA41B6">
        <w:rPr>
          <w:bCs/>
          <w:sz w:val="24"/>
          <w:szCs w:val="24"/>
        </w:rPr>
        <w:t>в год с одного домовладения (квартиры);</w:t>
      </w:r>
    </w:p>
    <w:p w:rsidR="009104D9" w:rsidRPr="00CA41B6" w:rsidRDefault="009104D9" w:rsidP="00395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41B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113708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Pr="00CA41B6">
        <w:rPr>
          <w:rFonts w:ascii="Times New Roman" w:eastAsia="Times New Roman" w:hAnsi="Times New Roman" w:cs="Times New Roman"/>
          <w:bCs/>
          <w:sz w:val="24"/>
          <w:szCs w:val="24"/>
        </w:rPr>
        <w:t>сел</w:t>
      </w:r>
      <w:r w:rsidR="00113708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A41B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Кременчуг </w:t>
      </w:r>
      <w:r w:rsidR="00CA41B6" w:rsidRPr="00CA41B6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10 (десять) РУ МЗП </w:t>
      </w:r>
      <w:r w:rsidRPr="00CA41B6">
        <w:rPr>
          <w:rFonts w:ascii="Times New Roman" w:eastAsia="Times New Roman" w:hAnsi="Times New Roman" w:cs="Times New Roman"/>
          <w:bCs/>
          <w:sz w:val="24"/>
          <w:szCs w:val="24"/>
        </w:rPr>
        <w:t>в год с одного домовладения (квартиры)</w:t>
      </w:r>
      <w:proofErr w:type="gramStart"/>
      <w:r w:rsidR="00395F45" w:rsidRPr="00CA41B6">
        <w:rPr>
          <w:rFonts w:ascii="Times New Roman" w:eastAsia="Times New Roman" w:hAnsi="Times New Roman" w:cs="Times New Roman"/>
          <w:bCs/>
          <w:sz w:val="24"/>
          <w:szCs w:val="24"/>
        </w:rPr>
        <w:t>.»</w:t>
      </w:r>
      <w:proofErr w:type="gramEnd"/>
      <w:r w:rsidR="00395F45" w:rsidRPr="00CA41B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104D9" w:rsidRPr="00CA41B6" w:rsidRDefault="009104D9" w:rsidP="00395F4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4332" w:rsidRPr="00CA41B6" w:rsidRDefault="00884332" w:rsidP="00395F45">
      <w:pPr>
        <w:pStyle w:val="a6"/>
        <w:tabs>
          <w:tab w:val="left" w:pos="0"/>
        </w:tabs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CA41B6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б) пункт 3 Приложения №1 к Решению изложить в новой редакции:</w:t>
      </w:r>
    </w:p>
    <w:p w:rsidR="00884332" w:rsidRPr="00CA41B6" w:rsidRDefault="00884332" w:rsidP="00395F45">
      <w:pPr>
        <w:pStyle w:val="20"/>
        <w:spacing w:after="0"/>
        <w:ind w:left="0" w:firstLine="851"/>
        <w:jc w:val="both"/>
        <w:rPr>
          <w:bCs/>
          <w:sz w:val="24"/>
          <w:szCs w:val="24"/>
        </w:rPr>
      </w:pPr>
      <w:r w:rsidRPr="00CA41B6">
        <w:rPr>
          <w:bCs/>
          <w:sz w:val="24"/>
          <w:szCs w:val="24"/>
        </w:rPr>
        <w:t>«3. Ставка целевого сбора устанавливается:</w:t>
      </w:r>
    </w:p>
    <w:p w:rsidR="00884332" w:rsidRPr="00395F45" w:rsidRDefault="00884332" w:rsidP="00395F45">
      <w:pPr>
        <w:pStyle w:val="1"/>
        <w:ind w:firstLine="720"/>
        <w:jc w:val="both"/>
        <w:rPr>
          <w:bCs/>
          <w:sz w:val="24"/>
          <w:szCs w:val="24"/>
        </w:rPr>
      </w:pPr>
      <w:r w:rsidRPr="00395F45">
        <w:rPr>
          <w:bCs/>
          <w:sz w:val="24"/>
          <w:szCs w:val="24"/>
        </w:rPr>
        <w:lastRenderedPageBreak/>
        <w:t>- на территории города Тирасполь в размере 10 (десять) РУ МЗП в год с одного домовладения (квартиры);</w:t>
      </w:r>
    </w:p>
    <w:p w:rsidR="00884332" w:rsidRPr="00395F45" w:rsidRDefault="00884332" w:rsidP="00395F45">
      <w:pPr>
        <w:pStyle w:val="1"/>
        <w:ind w:firstLine="720"/>
        <w:jc w:val="both"/>
        <w:rPr>
          <w:bCs/>
          <w:sz w:val="24"/>
          <w:szCs w:val="24"/>
        </w:rPr>
      </w:pPr>
      <w:r w:rsidRPr="00395F45">
        <w:rPr>
          <w:bCs/>
          <w:sz w:val="24"/>
          <w:szCs w:val="24"/>
        </w:rPr>
        <w:t xml:space="preserve">- на территории поселка </w:t>
      </w:r>
      <w:proofErr w:type="gramStart"/>
      <w:r w:rsidRPr="00395F45">
        <w:rPr>
          <w:bCs/>
          <w:sz w:val="24"/>
          <w:szCs w:val="24"/>
        </w:rPr>
        <w:t>Ново-Тираспольский</w:t>
      </w:r>
      <w:proofErr w:type="gramEnd"/>
      <w:r w:rsidRPr="00395F45">
        <w:rPr>
          <w:bCs/>
          <w:sz w:val="24"/>
          <w:szCs w:val="24"/>
        </w:rPr>
        <w:t xml:space="preserve"> в размере </w:t>
      </w:r>
      <w:r w:rsidRPr="00395F45">
        <w:rPr>
          <w:sz w:val="24"/>
          <w:szCs w:val="24"/>
        </w:rPr>
        <w:t>10 (десять) РУ МЗП в год с одного домовладения (квартиры);</w:t>
      </w:r>
    </w:p>
    <w:p w:rsidR="00884332" w:rsidRPr="00395F45" w:rsidRDefault="00884332" w:rsidP="00395F45">
      <w:pPr>
        <w:pStyle w:val="1"/>
        <w:ind w:firstLine="720"/>
        <w:jc w:val="both"/>
        <w:rPr>
          <w:bCs/>
          <w:sz w:val="24"/>
          <w:szCs w:val="24"/>
        </w:rPr>
      </w:pPr>
      <w:r w:rsidRPr="00395F45">
        <w:rPr>
          <w:bCs/>
          <w:sz w:val="24"/>
          <w:szCs w:val="24"/>
        </w:rPr>
        <w:t xml:space="preserve">- на территории села Кременчуг в размере </w:t>
      </w:r>
      <w:r w:rsidRPr="00395F45">
        <w:rPr>
          <w:sz w:val="24"/>
          <w:szCs w:val="24"/>
        </w:rPr>
        <w:t>10 (десять) РУ МЗП в год с одного домовладения (квартиры)</w:t>
      </w:r>
      <w:proofErr w:type="gramStart"/>
      <w:r w:rsidRPr="00395F45">
        <w:rPr>
          <w:bCs/>
          <w:sz w:val="24"/>
          <w:szCs w:val="24"/>
        </w:rPr>
        <w:t>.»</w:t>
      </w:r>
      <w:proofErr w:type="gramEnd"/>
      <w:r w:rsidR="003A3D66">
        <w:rPr>
          <w:bCs/>
          <w:sz w:val="24"/>
          <w:szCs w:val="24"/>
        </w:rPr>
        <w:t>.</w:t>
      </w:r>
    </w:p>
    <w:p w:rsidR="00884332" w:rsidRPr="00395F45" w:rsidRDefault="00884332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84332" w:rsidRPr="00395F45" w:rsidRDefault="00884332" w:rsidP="00395F45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в) пункт 5 Приложения №1 к Решению изложить в новой редакции:</w:t>
      </w:r>
    </w:p>
    <w:p w:rsidR="00884332" w:rsidRPr="00395F45" w:rsidRDefault="00884332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«5. Данный сбор не взимается в отношении домовладений (квартир), в которых зарегистрированы по месту жительства категории лиц, указанные в части второй настоящего подпункта, являющиеся одновременно собственниками данных объектов. 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Льготы по уплате данного сбора предоставляются следующим категориям лиц: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1) пенсионеры по возрасту – лица, достигшие пенсионного возраста (женщины – 55 (пятидесяти пяти) лет, мужчины – 60 (шестидесяти) лет) и имеющие трудовой стаж, необходимый для получения пенсии по возрасту, а также получатели иных видов пенсий, достигшие возраста, дающего право на получение пенсий на общих основаниях, в соответствии с законодательством Приднестровской Молдавской Республики о пенсионном обеспечении граждан, в том числе и граждане Приднестровской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Молдавской Республики, получающие пенсию по возрасту (старости)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(на срок от 1 (одного) года) на территории Приднестровской Молдавской Республики;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2) Герои Советского Союза, Герои Социалистического Труда, полные кавалеры орденов Славы, Трудовой Славы;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3) участники боевых действий в период Великой Отечественной войны; участники боевых действий по защите СССР в других войнах, вооруженных конфликтах, иных боевых операциях; участники боевых действий по защите Приднестровской Молдавской Республики; участники боевых действий в локальных войнах и вооруженных конфликтах на территории других государств;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4) инвалиды войны (лица, определенные Законом Приднестровской Молдавской Республики «О социальной защите ветеранов войны»);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5) вдовы (вдовцы), не вступившие в повторный брак, родители, несовершеннолетние дети, включая усыновленных (удочеренных) детей:</w:t>
      </w:r>
      <w:proofErr w:type="gramEnd"/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а) военнослужащих Союза ССР, Приднестровской Молдавской Республики, а также сотрудников правоохранительных органов Союза ССР, Приднестровской Молдавской Республики, имеющих специальные или персональные воинские звания, погибших при исполнении военной службы (служебных обязанностей);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б) инвалидов войны, умерших от ран, контузий и болезней, заболеваний, явившихся следствием их участия в боевых действиях, а также полученных при исполнении обязанностей военной службы (служебных обязанностей);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6) многодетные семьи, несовершеннолетние дети, находящиеся под опекой, попечительством. Многодетными семьями считаются семьи, имеющие в своем составе 3 (трех) и более детей, включая усыновленных и принятых под опеку (попечительство), и воспитывающие их до возраста</w:t>
      </w:r>
      <w:r w:rsidR="004D4ABA" w:rsidRPr="00395F45">
        <w:rPr>
          <w:rFonts w:ascii="Times New Roman" w:hAnsi="Times New Roman" w:cs="Times New Roman"/>
          <w:sz w:val="24"/>
          <w:szCs w:val="24"/>
        </w:rPr>
        <w:t xml:space="preserve"> </w:t>
      </w:r>
      <w:r w:rsidRPr="00395F45">
        <w:rPr>
          <w:rFonts w:ascii="Times New Roman" w:hAnsi="Times New Roman" w:cs="Times New Roman"/>
          <w:sz w:val="24"/>
          <w:szCs w:val="24"/>
        </w:rPr>
        <w:t>18 (восемнадцати) лет, а учащихся учебных заведений очной (дневной) формы обучения общеобразовательных или профессиональных организаций образования вне зависимости от формы собственности – до окончания ими обучения, но не более чем до достижения ими возраста 23 (двадцати трех) лет;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7) инвалиды I и II групп общего заболевания, инвалиды I, II и III групп с детства, инвалиды I и II групп по зрению, а также лица, ставшие инвалидами I, II и III групп в результате трудового увечья или профессионального заболевания;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8) участники ликвидации последствий аварии на Чернобыльской АЭС и потерпевшие от катастрофы на Чернобыльской АЭС, которые утратили полностью или </w:t>
      </w:r>
      <w:r w:rsidRPr="00395F45">
        <w:rPr>
          <w:rFonts w:ascii="Times New Roman" w:hAnsi="Times New Roman" w:cs="Times New Roman"/>
          <w:sz w:val="24"/>
          <w:szCs w:val="24"/>
        </w:rPr>
        <w:lastRenderedPageBreak/>
        <w:t>частично трудоспособность в результате данной аварии; больные и лица, заболевания которых связаны с последствиями катастрофы на Чернобыльской АЭС, а также лица, перенесшие лучевую болезнь; участники ликвидации последствий аварии на Чернобыльской АЭС, работавшие или проходившие службу в зоне отчуждения в 1986–1989 годах, а также лица, потерпевшие вследствие этой катастрофы, эвакуированные из зоны отчуждения;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9) сотрудники подразделений особого риска, перенесшие лучевую болезнь, другие заболевания, связанные с лучевой болезнью, или ставшие инвалидами, а также непосредственные участники подземных испытаний ядерного оружия, проведения и обеспечения работ по сбору и захоронению радиоактивных веществ;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10) родители, в том числе одинокие родители, чьи несовершеннолетние дети погибли в результате боевых действий в Приднестровской Молдавской Республике в 1992 году;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11) родители участников боевых действий по защите Приднестровской Молдавской Республики, погибших при защите Приднестровской Молдавской Республики; родители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погибших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</w:t>
      </w:r>
    </w:p>
    <w:p w:rsidR="00884332" w:rsidRPr="00395F45" w:rsidRDefault="00884332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12) одинокие родители (разведенный родитель, не вступивший в повторный брак, вдова (вдовец), не вступившая (не вступивший) в повторный брак, родитель, указанный в свидетельстве о рождении ребенка, не вступивший в брак) или одинокие лица, их заменяющие (усыновитель, опекун, попечитель), воспитывающие ребенка в возрасте до 18 (восемнадцати) лет, размер среднедушевого дохода которых не превышает 100 процентов от величины прожиточного минимума, определяемой в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Приднестровской Молдавской Республики.</w:t>
      </w:r>
      <w:r w:rsidR="004D4ABA" w:rsidRPr="00395F45">
        <w:rPr>
          <w:rFonts w:ascii="Times New Roman" w:hAnsi="Times New Roman" w:cs="Times New Roman"/>
          <w:sz w:val="24"/>
          <w:szCs w:val="24"/>
        </w:rPr>
        <w:t>».</w:t>
      </w:r>
    </w:p>
    <w:p w:rsidR="004D4ABA" w:rsidRPr="00395F45" w:rsidRDefault="004D4ABA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4ABA" w:rsidRPr="00395F45" w:rsidRDefault="004D4ABA" w:rsidP="00395F45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г) пункт 6 Приложения №1 к Решению – исключить;</w:t>
      </w:r>
    </w:p>
    <w:p w:rsidR="004D4ABA" w:rsidRPr="00395F45" w:rsidRDefault="004D4ABA" w:rsidP="00395F45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4ABA" w:rsidRPr="00395F45" w:rsidRDefault="004D4ABA" w:rsidP="00395F45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д) пункт 7 Приложения №1 к Решению изложить в новой редакции</w:t>
      </w:r>
      <w:r w:rsidR="003A3D66">
        <w:rPr>
          <w:rFonts w:ascii="Times New Roman" w:hAnsi="Times New Roman" w:cs="Times New Roman"/>
          <w:sz w:val="24"/>
          <w:szCs w:val="24"/>
        </w:rPr>
        <w:t>:</w:t>
      </w:r>
    </w:p>
    <w:p w:rsidR="00EA5BF1" w:rsidRPr="00395F45" w:rsidRDefault="00EA5BF1" w:rsidP="00395F45">
      <w:pPr>
        <w:pStyle w:val="1"/>
        <w:ind w:firstLine="720"/>
        <w:jc w:val="both"/>
        <w:rPr>
          <w:sz w:val="24"/>
          <w:szCs w:val="24"/>
        </w:rPr>
      </w:pPr>
      <w:r w:rsidRPr="00395F45">
        <w:rPr>
          <w:sz w:val="24"/>
          <w:szCs w:val="24"/>
        </w:rPr>
        <w:t xml:space="preserve">«7. Лица, имеющие права на льготы, самостоятельно представляют необходимые документы в налоговую инспекцию </w:t>
      </w:r>
      <w:r w:rsidRPr="00395F45">
        <w:rPr>
          <w:bCs/>
          <w:sz w:val="24"/>
          <w:szCs w:val="24"/>
        </w:rPr>
        <w:t>по г. Тирасполь</w:t>
      </w:r>
      <w:r w:rsidRPr="00395F45">
        <w:rPr>
          <w:sz w:val="24"/>
          <w:szCs w:val="24"/>
        </w:rPr>
        <w:t>.</w:t>
      </w:r>
    </w:p>
    <w:p w:rsidR="00EA5BF1" w:rsidRPr="00395F45" w:rsidRDefault="00EA5BF1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При возникновении права на льготу в течение календарного года перерасчет целевого сбора 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начиная с месяца, в котором возникло это право.</w:t>
      </w:r>
    </w:p>
    <w:p w:rsidR="00EA5BF1" w:rsidRPr="00395F45" w:rsidRDefault="00EA5BF1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При утрате права на льготу в течение года начисление целевого сбора производится, начиная с месяца, следующего за утратой этого права.</w:t>
      </w:r>
    </w:p>
    <w:p w:rsidR="00EA5BF1" w:rsidRPr="00395F45" w:rsidRDefault="00EA5BF1" w:rsidP="00395F45">
      <w:pPr>
        <w:pStyle w:val="1"/>
        <w:ind w:firstLine="720"/>
        <w:jc w:val="both"/>
        <w:rPr>
          <w:sz w:val="24"/>
          <w:szCs w:val="24"/>
        </w:rPr>
      </w:pPr>
      <w:r w:rsidRPr="00395F45">
        <w:rPr>
          <w:sz w:val="24"/>
          <w:szCs w:val="24"/>
        </w:rPr>
        <w:t>Возврат (зачет) излишне уплаченных (взысканных) сумм сбора производится в порядке, установленном действующим налоговым законодательством Приднестровской Молдавской Республики.</w:t>
      </w:r>
    </w:p>
    <w:p w:rsidR="004D4ABA" w:rsidRPr="00395F45" w:rsidRDefault="00EA5BF1" w:rsidP="00395F45">
      <w:pPr>
        <w:pStyle w:val="1"/>
        <w:ind w:firstLine="720"/>
        <w:jc w:val="both"/>
        <w:rPr>
          <w:sz w:val="24"/>
          <w:szCs w:val="24"/>
        </w:rPr>
      </w:pPr>
      <w:r w:rsidRPr="00395F45">
        <w:rPr>
          <w:bCs/>
          <w:sz w:val="24"/>
          <w:szCs w:val="24"/>
        </w:rPr>
        <w:t>Перерасчет сбора, возврат (зачет) излишне уплаченных (взысканных) сумм сбора производится не более</w:t>
      </w:r>
      <w:proofErr w:type="gramStart"/>
      <w:r w:rsidRPr="00395F45">
        <w:rPr>
          <w:bCs/>
          <w:sz w:val="24"/>
          <w:szCs w:val="24"/>
        </w:rPr>
        <w:t>,</w:t>
      </w:r>
      <w:proofErr w:type="gramEnd"/>
      <w:r w:rsidRPr="00395F45">
        <w:rPr>
          <w:bCs/>
          <w:sz w:val="24"/>
          <w:szCs w:val="24"/>
        </w:rPr>
        <w:t xml:space="preserve"> чем за 3 (три) года.</w:t>
      </w:r>
      <w:r w:rsidRPr="00395F45">
        <w:rPr>
          <w:sz w:val="24"/>
          <w:szCs w:val="24"/>
        </w:rPr>
        <w:t>».</w:t>
      </w:r>
    </w:p>
    <w:p w:rsidR="004D4ABA" w:rsidRPr="00395F45" w:rsidRDefault="004D4ABA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1A" w:rsidRPr="00395F45" w:rsidRDefault="00EA5BF1" w:rsidP="00395F4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е) </w:t>
      </w:r>
      <w:r w:rsidR="0097061A" w:rsidRPr="00395F45">
        <w:rPr>
          <w:rFonts w:ascii="Times New Roman" w:hAnsi="Times New Roman" w:cs="Times New Roman"/>
          <w:sz w:val="24"/>
          <w:szCs w:val="24"/>
        </w:rPr>
        <w:t>часть вторую пункта 8 Положения №1 к Решению изложить в новой редакции:</w:t>
      </w:r>
    </w:p>
    <w:p w:rsidR="0097061A" w:rsidRPr="00395F45" w:rsidRDefault="0097061A" w:rsidP="00395F45">
      <w:pPr>
        <w:pStyle w:val="1"/>
        <w:ind w:firstLine="720"/>
        <w:jc w:val="both"/>
        <w:rPr>
          <w:sz w:val="24"/>
          <w:szCs w:val="24"/>
        </w:rPr>
      </w:pPr>
      <w:r w:rsidRPr="00395F45">
        <w:rPr>
          <w:sz w:val="24"/>
          <w:szCs w:val="24"/>
        </w:rPr>
        <w:t xml:space="preserve">«Уплата целевого сбора производится собственниками в срок до </w:t>
      </w:r>
      <w:r w:rsidRPr="00395F45">
        <w:rPr>
          <w:bCs/>
          <w:sz w:val="24"/>
          <w:szCs w:val="24"/>
        </w:rPr>
        <w:t>30 сентября</w:t>
      </w:r>
      <w:r w:rsidRPr="00395F45">
        <w:rPr>
          <w:sz w:val="24"/>
          <w:szCs w:val="24"/>
        </w:rPr>
        <w:t xml:space="preserve"> текущего года</w:t>
      </w:r>
      <w:proofErr w:type="gramStart"/>
      <w:r w:rsidRPr="00395F45">
        <w:rPr>
          <w:sz w:val="24"/>
          <w:szCs w:val="24"/>
        </w:rPr>
        <w:t>.».</w:t>
      </w:r>
      <w:proofErr w:type="gramEnd"/>
    </w:p>
    <w:p w:rsidR="004D4ABA" w:rsidRPr="00395F45" w:rsidRDefault="004D4ABA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1A" w:rsidRPr="00395F45" w:rsidRDefault="0097061A" w:rsidP="00395F45">
      <w:pPr>
        <w:pStyle w:val="a6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ж) пункт 9 Приложения №1 к Решению изложить в новой редакции;</w:t>
      </w:r>
    </w:p>
    <w:p w:rsidR="00395F45" w:rsidRPr="00395F45" w:rsidRDefault="00395F45" w:rsidP="00395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lastRenderedPageBreak/>
        <w:t xml:space="preserve">«9. </w:t>
      </w:r>
      <w:r w:rsidRPr="00395F45">
        <w:rPr>
          <w:rFonts w:ascii="Times New Roman" w:hAnsi="Times New Roman" w:cs="Times New Roman"/>
          <w:bCs/>
          <w:sz w:val="24"/>
          <w:szCs w:val="24"/>
        </w:rPr>
        <w:t>Исчисление сбора производится налоговой инспекцией по городу Тирасполь</w:t>
      </w:r>
      <w:r w:rsidRPr="00395F45">
        <w:rPr>
          <w:rFonts w:ascii="Times New Roman" w:hAnsi="Times New Roman" w:cs="Times New Roman"/>
          <w:sz w:val="24"/>
          <w:szCs w:val="24"/>
        </w:rPr>
        <w:t xml:space="preserve"> </w:t>
      </w:r>
      <w:r w:rsidRPr="00395F45">
        <w:rPr>
          <w:rFonts w:ascii="Times New Roman" w:hAnsi="Times New Roman" w:cs="Times New Roman"/>
          <w:bCs/>
          <w:sz w:val="24"/>
          <w:szCs w:val="24"/>
        </w:rPr>
        <w:t>на основании данных о собственниках домовладений (квартир), предоставляемых</w:t>
      </w:r>
      <w:r w:rsidRPr="00395F45">
        <w:rPr>
          <w:rFonts w:ascii="Times New Roman" w:hAnsi="Times New Roman" w:cs="Times New Roman"/>
          <w:sz w:val="24"/>
          <w:szCs w:val="24"/>
        </w:rPr>
        <w:t xml:space="preserve"> </w:t>
      </w:r>
      <w:r w:rsidRPr="00395F45">
        <w:rPr>
          <w:rFonts w:ascii="Times New Roman" w:hAnsi="Times New Roman" w:cs="Times New Roman"/>
          <w:bCs/>
          <w:sz w:val="24"/>
          <w:szCs w:val="24"/>
        </w:rPr>
        <w:t>органами, осуществляющими государственную регистрацию прав на недвижимое имущество и сделок с ним.</w:t>
      </w:r>
    </w:p>
    <w:p w:rsidR="00395F45" w:rsidRPr="00395F45" w:rsidRDefault="00395F45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При переходе права собственности на домовладение (квартиру) от одного собственника к другому в течение календарного года сбор подлежит уплате первоначальным собственником с 1 января или с начала месяца, в котором первоначальным собственником приобретено право собственности, до начала того месяца, в котором он утратил право собственности, а новым собственником – начиная с месяца, в котором у него возникло право собственности.</w:t>
      </w:r>
      <w:proofErr w:type="gramEnd"/>
    </w:p>
    <w:p w:rsidR="00395F45" w:rsidRPr="00395F45" w:rsidRDefault="00395F45" w:rsidP="00395F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F45">
        <w:rPr>
          <w:rFonts w:ascii="Times New Roman" w:hAnsi="Times New Roman" w:cs="Times New Roman"/>
          <w:bCs/>
          <w:sz w:val="24"/>
          <w:szCs w:val="24"/>
        </w:rPr>
        <w:t>В отношении объектов имущества, перешедших по наследству, сбор уплачивается наследнико</w:t>
      </w:r>
      <w:proofErr w:type="gramStart"/>
      <w:r w:rsidRPr="00395F45">
        <w:rPr>
          <w:rFonts w:ascii="Times New Roman" w:hAnsi="Times New Roman" w:cs="Times New Roman"/>
          <w:bCs/>
          <w:sz w:val="24"/>
          <w:szCs w:val="24"/>
        </w:rPr>
        <w:t>м(</w:t>
      </w:r>
      <w:proofErr w:type="spellStart"/>
      <w:proofErr w:type="gramEnd"/>
      <w:r w:rsidRPr="00395F45">
        <w:rPr>
          <w:rFonts w:ascii="Times New Roman" w:hAnsi="Times New Roman" w:cs="Times New Roman"/>
          <w:bCs/>
          <w:sz w:val="24"/>
          <w:szCs w:val="24"/>
        </w:rPr>
        <w:t>ами</w:t>
      </w:r>
      <w:proofErr w:type="spellEnd"/>
      <w:r w:rsidRPr="00395F45">
        <w:rPr>
          <w:rFonts w:ascii="Times New Roman" w:hAnsi="Times New Roman" w:cs="Times New Roman"/>
          <w:bCs/>
          <w:sz w:val="24"/>
          <w:szCs w:val="24"/>
        </w:rPr>
        <w:t>) соразмерно доле в имуществе, принятом в порядке наследования, за весь налоговый период, в котором перешло право на принятие наследства, а также погашается задолженность, образовавшаяся за годы, предшествующие налоговому периоду, но не более чем за 3 (три) года, независимо от периода открытия наследства.</w:t>
      </w:r>
    </w:p>
    <w:p w:rsidR="00395F45" w:rsidRPr="00395F45" w:rsidRDefault="00395F45" w:rsidP="00395F45">
      <w:pPr>
        <w:widowControl w:val="0"/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По новым объектам недвижимого имущества (домовладениям, квартирам) сбор 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начисляется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начиная с месяца, в котором было зарегистрировано право собственности.</w:t>
      </w:r>
    </w:p>
    <w:p w:rsidR="00395F45" w:rsidRPr="00395F45" w:rsidRDefault="00395F45" w:rsidP="003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Органы, осуществляющие государственную регистрацию прав на недвижимое имущество и сделок с ним, исполнительный орган государственной власти, в ведении которого находятся вопросы миграции, а также организации, осуществляющие комплекс работ по техническому учету и технической инвентаризации строений и сооружений недвижимого имущества физических лиц, в срок до 01 марта, представляют на безвозмездной основе в налоговые органы сведения, необходимые для расчета целевого сбора, по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месту расположения такого объекта недвижимого имущества.</w:t>
      </w:r>
    </w:p>
    <w:p w:rsidR="00395F45" w:rsidRPr="00395F45" w:rsidRDefault="00395F45" w:rsidP="003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>В случае противоречия данных, представленных органами, осуществляющими государственную регистрацию прав на недвижимое имущество и сделок с ним, и организациями, осуществляющими комплекс работ по техническому учету и технической инвентаризации строений и сооружений недвижимого имущества физических лиц, для исчисления целевого сбора налоговым органом используются данные на дату последних изменений.</w:t>
      </w:r>
      <w:proofErr w:type="gramEnd"/>
    </w:p>
    <w:p w:rsidR="00395F45" w:rsidRPr="00395F45" w:rsidRDefault="00395F45" w:rsidP="0039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F45">
        <w:rPr>
          <w:rFonts w:ascii="Times New Roman" w:hAnsi="Times New Roman" w:cs="Times New Roman"/>
          <w:sz w:val="24"/>
          <w:szCs w:val="24"/>
        </w:rPr>
        <w:t xml:space="preserve">Местные исполнительные органы государственной власти ежемесячно в срок до 20 числа месяца, следующего за отчетным, представляют информацию в налоговые органы об умерших плательщиков целевого </w:t>
      </w:r>
      <w:r w:rsidRPr="00395F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сбора </w:t>
      </w:r>
      <w:r w:rsidRPr="00395F45">
        <w:rPr>
          <w:rFonts w:ascii="Times New Roman" w:hAnsi="Times New Roman" w:cs="Times New Roman"/>
          <w:sz w:val="24"/>
          <w:szCs w:val="24"/>
        </w:rPr>
        <w:t>с указанием даты смерти, фамилии, имени, отчества и сведений об адресе прописки или регистрации по месту жительства либо собственником которого он являлся.».</w:t>
      </w:r>
      <w:proofErr w:type="gramEnd"/>
    </w:p>
    <w:p w:rsidR="00395F45" w:rsidRPr="00395F45" w:rsidRDefault="00395F45" w:rsidP="00395F45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5F45" w:rsidRPr="00395F45" w:rsidRDefault="000F442B" w:rsidP="00395F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F45" w:rsidRPr="00395F45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 01 января 2024 года.  </w:t>
      </w:r>
    </w:p>
    <w:p w:rsidR="00395F45" w:rsidRPr="00395F45" w:rsidRDefault="00395F45" w:rsidP="00395F4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F45" w:rsidRPr="00395F45" w:rsidRDefault="00395F45" w:rsidP="00395F4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ab/>
        <w:t>3. Опубликовать настоящее Решение в газете «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Днестровская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395F45" w:rsidRPr="00395F45" w:rsidRDefault="00395F45" w:rsidP="00395F4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E4E" w:rsidRPr="00395F45" w:rsidRDefault="00395F45" w:rsidP="00395F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A46E4E" w:rsidRPr="00395F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6E4E" w:rsidRPr="00395F4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депутатскую комиссию </w:t>
      </w:r>
      <w:r w:rsidR="00017BF5" w:rsidRPr="00017BF5">
        <w:rPr>
          <w:rFonts w:ascii="Times New Roman" w:hAnsi="Times New Roman" w:cs="Times New Roman"/>
          <w:sz w:val="24"/>
          <w:szCs w:val="24"/>
        </w:rPr>
        <w:t xml:space="preserve">по бюджету, внебюджетным фондам и муниципальной собственности </w:t>
      </w:r>
      <w:r w:rsidR="00A46E4E" w:rsidRPr="00395F45">
        <w:rPr>
          <w:rFonts w:ascii="Times New Roman" w:hAnsi="Times New Roman" w:cs="Times New Roman"/>
          <w:sz w:val="24"/>
          <w:szCs w:val="24"/>
        </w:rPr>
        <w:t xml:space="preserve"> (председатель – Н.К.</w:t>
      </w:r>
      <w:r w:rsidR="00C2516A" w:rsidRPr="00395F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6E4E" w:rsidRPr="00395F45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A46E4E" w:rsidRPr="00395F45">
        <w:rPr>
          <w:rFonts w:ascii="Times New Roman" w:hAnsi="Times New Roman" w:cs="Times New Roman"/>
          <w:sz w:val="24"/>
          <w:szCs w:val="24"/>
        </w:rPr>
        <w:t>).</w:t>
      </w:r>
    </w:p>
    <w:p w:rsidR="000D2C0B" w:rsidRPr="00395F45" w:rsidRDefault="000D2C0B" w:rsidP="00395F4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D2C0B" w:rsidRPr="00395F45" w:rsidRDefault="000D2C0B" w:rsidP="00395F45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46E4E" w:rsidRDefault="00A46E4E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>Председатель</w:t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</w:r>
      <w:r w:rsidRPr="00395F4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D2C0B" w:rsidRPr="00395F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95F45"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 w:rsidRPr="00395F45">
        <w:rPr>
          <w:rFonts w:ascii="Times New Roman" w:hAnsi="Times New Roman" w:cs="Times New Roman"/>
          <w:sz w:val="24"/>
          <w:szCs w:val="24"/>
        </w:rPr>
        <w:t>Дони</w:t>
      </w:r>
      <w:proofErr w:type="spellEnd"/>
      <w:r w:rsidRPr="00395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268" w:rsidRDefault="00862268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395F45" w:rsidRDefault="00862268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268" w:rsidRPr="00862268" w:rsidRDefault="00862268" w:rsidP="008622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62268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BC672D" w:rsidRPr="00395F45" w:rsidRDefault="00862268" w:rsidP="008622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8622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  <w:bookmarkStart w:id="0" w:name="_GoBack"/>
      <w:bookmarkEnd w:id="0"/>
    </w:p>
    <w:p w:rsidR="001A6FD8" w:rsidRPr="00395F45" w:rsidRDefault="001A6FD8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t xml:space="preserve">Пояснительная записка к проекту Решения </w:t>
      </w:r>
    </w:p>
    <w:p w:rsidR="009104D9" w:rsidRPr="00395F45" w:rsidRDefault="009104D9" w:rsidP="00395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04D9" w:rsidRPr="00395F45" w:rsidRDefault="009104D9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t xml:space="preserve">Настоящий проект решения разработан на основании </w:t>
      </w:r>
      <w:r w:rsidRPr="00395F4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Закона Приднестровской Молдавской Республики </w:t>
      </w:r>
      <w:r w:rsidRPr="00395F45">
        <w:rPr>
          <w:rFonts w:ascii="Times New Roman" w:hAnsi="Times New Roman" w:cs="Times New Roman"/>
          <w:sz w:val="24"/>
          <w:szCs w:val="24"/>
        </w:rPr>
        <w:t>от 29 сентября 2023 года № 287-ЗИД-VI</w:t>
      </w:r>
      <w:r w:rsidRPr="00395F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95F45">
        <w:rPr>
          <w:rFonts w:ascii="Times New Roman" w:hAnsi="Times New Roman" w:cs="Times New Roman"/>
          <w:sz w:val="24"/>
          <w:szCs w:val="24"/>
        </w:rPr>
        <w:t xml:space="preserve">  «О внесении изменений и дополнения в Закон Приднестровской Молдавской Республики «Об основах налоговой системы в Приднестровской Молдавской Республике».</w:t>
      </w:r>
    </w:p>
    <w:p w:rsidR="009104D9" w:rsidRPr="00395F45" w:rsidRDefault="009104D9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Указанным 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по всем местным налогам и сборам были установлены фиксированные ставки. Ранее Законом «Об основах налоговой системы в Приднестровской Молдавской Республике» предусматривались предельные </w:t>
      </w:r>
      <w:proofErr w:type="gramStart"/>
      <w:r w:rsidRPr="00395F45">
        <w:rPr>
          <w:rFonts w:ascii="Times New Roman" w:hAnsi="Times New Roman" w:cs="Times New Roman"/>
          <w:sz w:val="24"/>
          <w:szCs w:val="24"/>
        </w:rPr>
        <w:t>ставки</w:t>
      </w:r>
      <w:proofErr w:type="gramEnd"/>
      <w:r w:rsidRPr="00395F45">
        <w:rPr>
          <w:rFonts w:ascii="Times New Roman" w:hAnsi="Times New Roman" w:cs="Times New Roman"/>
          <w:sz w:val="24"/>
          <w:szCs w:val="24"/>
        </w:rPr>
        <w:t xml:space="preserve"> и местные Советы могли устанавливать ставки  по местным налогам и сборам ниже предельных.</w:t>
      </w:r>
    </w:p>
    <w:p w:rsidR="009104D9" w:rsidRPr="00395F45" w:rsidRDefault="009104D9" w:rsidP="00395F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t xml:space="preserve">Предлагаемым проектом предлагается установить ставки по </w:t>
      </w:r>
      <w:r w:rsidRPr="00395F45">
        <w:rPr>
          <w:rFonts w:ascii="Times New Roman" w:hAnsi="Times New Roman" w:cs="Times New Roman"/>
          <w:sz w:val="24"/>
          <w:szCs w:val="24"/>
        </w:rPr>
        <w:t>местным налогам и сборам на уровне фиксированных ставок, установленных законом.</w:t>
      </w:r>
    </w:p>
    <w:p w:rsidR="009104D9" w:rsidRPr="00395F45" w:rsidRDefault="009104D9" w:rsidP="00395F4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5F45">
        <w:rPr>
          <w:rFonts w:ascii="Times New Roman" w:hAnsi="Times New Roman" w:cs="Times New Roman"/>
          <w:sz w:val="24"/>
          <w:szCs w:val="24"/>
        </w:rPr>
        <w:t xml:space="preserve">Указанные ставки вступят в силу с 01.01.2024 года  </w:t>
      </w:r>
    </w:p>
    <w:p w:rsidR="009104D9" w:rsidRPr="00395F45" w:rsidRDefault="009104D9" w:rsidP="00910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04D9" w:rsidRPr="00395F45" w:rsidRDefault="009104D9" w:rsidP="00910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9104D9" w:rsidRPr="00395F45" w:rsidSect="000F44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104D9" w:rsidRPr="00395F45" w:rsidRDefault="009104D9" w:rsidP="009104D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95F45">
        <w:rPr>
          <w:rFonts w:ascii="Times New Roman" w:eastAsia="Calibri" w:hAnsi="Times New Roman" w:cs="Times New Roman"/>
          <w:sz w:val="24"/>
          <w:szCs w:val="24"/>
        </w:rPr>
        <w:lastRenderedPageBreak/>
        <w:t>Сравнительная таблица к проекту Решения</w:t>
      </w:r>
    </w:p>
    <w:p w:rsidR="009104D9" w:rsidRPr="00395F45" w:rsidRDefault="009104D9" w:rsidP="009104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7496"/>
        <w:gridCol w:w="7496"/>
      </w:tblGrid>
      <w:tr w:rsidR="009104D9" w:rsidRPr="00395F45" w:rsidTr="00395F45">
        <w:tc>
          <w:tcPr>
            <w:tcW w:w="7496" w:type="dxa"/>
          </w:tcPr>
          <w:p w:rsidR="009104D9" w:rsidRPr="00395F45" w:rsidRDefault="009104D9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7496" w:type="dxa"/>
          </w:tcPr>
          <w:p w:rsidR="009104D9" w:rsidRPr="00395F45" w:rsidRDefault="009104D9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Предлагаемая редакция </w:t>
            </w:r>
          </w:p>
        </w:tc>
      </w:tr>
      <w:tr w:rsidR="009104D9" w:rsidRPr="00395F45" w:rsidTr="00395F45">
        <w:tc>
          <w:tcPr>
            <w:tcW w:w="7496" w:type="dxa"/>
          </w:tcPr>
          <w:p w:rsidR="009104D9" w:rsidRPr="00395F45" w:rsidRDefault="009104D9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</w:p>
          <w:p w:rsidR="009104D9" w:rsidRPr="00395F45" w:rsidRDefault="009104D9" w:rsidP="009104D9">
            <w:pPr>
              <w:pStyle w:val="20"/>
              <w:spacing w:after="0"/>
              <w:ind w:left="0" w:firstLine="851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1. Установить на территории город Тирасполь</w:t>
            </w:r>
            <w:r w:rsidRPr="00395F45">
              <w:rPr>
                <w:bCs/>
                <w:sz w:val="24"/>
                <w:szCs w:val="24"/>
              </w:rPr>
              <w:t xml:space="preserve">, поселка 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>, села Кременчуг</w:t>
            </w:r>
            <w:r w:rsidRPr="00395F45">
              <w:rPr>
                <w:sz w:val="24"/>
                <w:szCs w:val="24"/>
              </w:rPr>
              <w:t xml:space="preserve">   </w:t>
            </w:r>
            <w:r w:rsidRPr="00395F45">
              <w:rPr>
                <w:bCs/>
                <w:sz w:val="24"/>
                <w:szCs w:val="24"/>
              </w:rPr>
              <w:t>целевой сбор с граждан на благоустройство территории:</w:t>
            </w:r>
          </w:p>
          <w:p w:rsidR="009104D9" w:rsidRPr="00395F45" w:rsidRDefault="009104D9" w:rsidP="009104D9">
            <w:pPr>
              <w:pStyle w:val="20"/>
              <w:spacing w:after="0"/>
              <w:ind w:left="0" w:firstLine="851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 - города Тирасполь в размере 10 (десять) РУ МЗП в год с одного домовладения (квартиры);</w:t>
            </w:r>
          </w:p>
          <w:p w:rsidR="009104D9" w:rsidRPr="00395F45" w:rsidRDefault="009104D9" w:rsidP="009104D9">
            <w:pPr>
              <w:pStyle w:val="20"/>
              <w:spacing w:after="0"/>
              <w:ind w:left="0" w:firstLine="851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- поселка </w:t>
            </w:r>
            <w:proofErr w:type="gramStart"/>
            <w:r w:rsidRPr="00395F45">
              <w:rPr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sz w:val="24"/>
                <w:szCs w:val="24"/>
              </w:rPr>
              <w:t xml:space="preserve"> в размере </w:t>
            </w:r>
            <w:r w:rsidRPr="00113708">
              <w:rPr>
                <w:b/>
                <w:sz w:val="24"/>
                <w:szCs w:val="24"/>
                <w:u w:val="single"/>
              </w:rPr>
              <w:t>7 (семь) РУ МЗП в год</w:t>
            </w:r>
            <w:r w:rsidRPr="00395F45">
              <w:rPr>
                <w:sz w:val="24"/>
                <w:szCs w:val="24"/>
              </w:rPr>
              <w:t xml:space="preserve"> с одного домовладения (квартиры);</w:t>
            </w:r>
          </w:p>
          <w:p w:rsidR="009104D9" w:rsidRPr="00395F45" w:rsidRDefault="009104D9" w:rsidP="009104D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- села Кременчуг в размере </w:t>
            </w:r>
            <w:r w:rsidRPr="001137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(пять) РУ МЗП в год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с одного домовладения (квартиры)</w:t>
            </w:r>
          </w:p>
        </w:tc>
        <w:tc>
          <w:tcPr>
            <w:tcW w:w="7496" w:type="dxa"/>
          </w:tcPr>
          <w:p w:rsidR="009104D9" w:rsidRPr="00395F45" w:rsidRDefault="009104D9" w:rsidP="002A6C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</w:p>
          <w:p w:rsidR="00113708" w:rsidRPr="00395F45" w:rsidRDefault="00113708" w:rsidP="00113708">
            <w:pPr>
              <w:pStyle w:val="20"/>
              <w:spacing w:after="0"/>
              <w:ind w:left="0" w:firstLine="851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1. Установить на территории город</w:t>
            </w:r>
            <w:r>
              <w:rPr>
                <w:sz w:val="24"/>
                <w:szCs w:val="24"/>
              </w:rPr>
              <w:t>а</w:t>
            </w:r>
            <w:r w:rsidRPr="00395F45">
              <w:rPr>
                <w:sz w:val="24"/>
                <w:szCs w:val="24"/>
              </w:rPr>
              <w:t xml:space="preserve"> Тирасполь</w:t>
            </w:r>
            <w:r w:rsidRPr="00395F45">
              <w:rPr>
                <w:bCs/>
                <w:sz w:val="24"/>
                <w:szCs w:val="24"/>
              </w:rPr>
              <w:t xml:space="preserve">, поселка 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>, села Кременчуг</w:t>
            </w:r>
            <w:r w:rsidRPr="00395F45">
              <w:rPr>
                <w:sz w:val="24"/>
                <w:szCs w:val="24"/>
              </w:rPr>
              <w:t xml:space="preserve">   </w:t>
            </w:r>
            <w:r w:rsidRPr="00395F45">
              <w:rPr>
                <w:bCs/>
                <w:sz w:val="24"/>
                <w:szCs w:val="24"/>
              </w:rPr>
              <w:t>целевой сбор с граждан на благоустройство территории:</w:t>
            </w:r>
          </w:p>
          <w:p w:rsidR="00113708" w:rsidRPr="00CA41B6" w:rsidRDefault="00113708" w:rsidP="00113708">
            <w:pPr>
              <w:pStyle w:val="20"/>
              <w:spacing w:after="0"/>
              <w:ind w:left="0" w:firstLine="851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в </w:t>
            </w:r>
            <w:r w:rsidRPr="00395F45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е</w:t>
            </w:r>
            <w:r w:rsidRPr="00395F45">
              <w:rPr>
                <w:sz w:val="24"/>
                <w:szCs w:val="24"/>
              </w:rPr>
              <w:t xml:space="preserve"> </w:t>
            </w:r>
            <w:r w:rsidRPr="00CA41B6">
              <w:rPr>
                <w:bCs/>
                <w:sz w:val="24"/>
                <w:szCs w:val="24"/>
              </w:rPr>
              <w:t>Тирасполь в размере 10 (десять) РУ МЗП в год с одного домовладения (квартиры);</w:t>
            </w:r>
          </w:p>
          <w:p w:rsidR="00113708" w:rsidRPr="00CA41B6" w:rsidRDefault="00113708" w:rsidP="00113708">
            <w:pPr>
              <w:pStyle w:val="20"/>
              <w:spacing w:after="0"/>
              <w:ind w:left="0" w:firstLine="851"/>
              <w:jc w:val="both"/>
              <w:rPr>
                <w:bCs/>
                <w:sz w:val="24"/>
                <w:szCs w:val="24"/>
              </w:rPr>
            </w:pPr>
            <w:r w:rsidRPr="00CA41B6">
              <w:rPr>
                <w:bCs/>
                <w:sz w:val="24"/>
                <w:szCs w:val="24"/>
              </w:rPr>
              <w:t xml:space="preserve">-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CA41B6">
              <w:rPr>
                <w:bCs/>
                <w:sz w:val="24"/>
                <w:szCs w:val="24"/>
              </w:rPr>
              <w:t>поселк</w:t>
            </w:r>
            <w:r>
              <w:rPr>
                <w:bCs/>
                <w:sz w:val="24"/>
                <w:szCs w:val="24"/>
              </w:rPr>
              <w:t>е</w:t>
            </w:r>
            <w:r w:rsidRPr="00CA41B6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CA41B6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CA41B6">
              <w:rPr>
                <w:bCs/>
                <w:sz w:val="24"/>
                <w:szCs w:val="24"/>
              </w:rPr>
              <w:t xml:space="preserve"> </w:t>
            </w:r>
            <w:r w:rsidRPr="00113708">
              <w:rPr>
                <w:b/>
                <w:bCs/>
                <w:sz w:val="24"/>
                <w:szCs w:val="24"/>
                <w:u w:val="single"/>
              </w:rPr>
              <w:t>в размере 10 (десять) РУ МЗП в год</w:t>
            </w:r>
            <w:r w:rsidRPr="00CA41B6">
              <w:rPr>
                <w:bCs/>
                <w:sz w:val="24"/>
                <w:szCs w:val="24"/>
              </w:rPr>
              <w:t xml:space="preserve"> с одного домовладения (квартиры);</w:t>
            </w:r>
          </w:p>
          <w:p w:rsidR="009104D9" w:rsidRPr="00395F45" w:rsidRDefault="00113708" w:rsidP="00113708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4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CA4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CA4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Кременчуг </w:t>
            </w:r>
            <w:r w:rsidRPr="00113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в размере 10 (десять) РУ МЗП в год</w:t>
            </w:r>
            <w:r w:rsidRPr="00CA41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одного домовладения (квартиры).</w:t>
            </w:r>
          </w:p>
        </w:tc>
      </w:tr>
      <w:tr w:rsidR="009104D9" w:rsidRPr="00395F45" w:rsidTr="00395F45">
        <w:tc>
          <w:tcPr>
            <w:tcW w:w="7496" w:type="dxa"/>
          </w:tcPr>
          <w:p w:rsidR="00884332" w:rsidRPr="00395F45" w:rsidRDefault="00884332" w:rsidP="008843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Приложение № 1 </w:t>
            </w: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к Решению Тираспольского городского Совета </w:t>
            </w: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народных депутатов № 48 от 17 ноября 2022 г.</w:t>
            </w: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95F45">
              <w:rPr>
                <w:b/>
                <w:bCs/>
                <w:sz w:val="24"/>
                <w:szCs w:val="24"/>
              </w:rPr>
              <w:t>ПОЛОЖЕНИЕ</w:t>
            </w:r>
          </w:p>
          <w:p w:rsidR="009104D9" w:rsidRPr="00395F45" w:rsidRDefault="00884332" w:rsidP="00395F45">
            <w:pPr>
              <w:pStyle w:val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О порядке исчисления и уплаты</w:t>
            </w:r>
            <w:r w:rsidRPr="00395F45">
              <w:rPr>
                <w:bCs/>
                <w:sz w:val="24"/>
                <w:szCs w:val="24"/>
              </w:rPr>
              <w:br/>
              <w:t xml:space="preserve">целевого сбора с граждан на благоустройство территории </w:t>
            </w:r>
            <w:r w:rsidRPr="00395F45">
              <w:rPr>
                <w:sz w:val="24"/>
                <w:szCs w:val="24"/>
              </w:rPr>
              <w:t xml:space="preserve">города Тирасполь, </w:t>
            </w:r>
            <w:r w:rsidRPr="00395F45">
              <w:rPr>
                <w:bCs/>
                <w:sz w:val="24"/>
                <w:szCs w:val="24"/>
              </w:rPr>
              <w:t>поселка 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>, села Кременчуг</w:t>
            </w:r>
            <w:r w:rsidRPr="00395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6" w:type="dxa"/>
          </w:tcPr>
          <w:p w:rsidR="00884332" w:rsidRPr="00395F45" w:rsidRDefault="00884332" w:rsidP="0088433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Приложение № 1 </w:t>
            </w: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к Решению Тираспольского городского Совета </w:t>
            </w:r>
          </w:p>
          <w:p w:rsidR="00884332" w:rsidRPr="00395F45" w:rsidRDefault="00884332" w:rsidP="00884332">
            <w:pPr>
              <w:pStyle w:val="20"/>
              <w:spacing w:after="0"/>
              <w:ind w:left="0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народных депутатов № 48 от 17 ноября 2022 г.</w:t>
            </w: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/>
                <w:sz w:val="24"/>
                <w:szCs w:val="24"/>
              </w:rPr>
            </w:pPr>
            <w:r w:rsidRPr="00395F45">
              <w:rPr>
                <w:b/>
                <w:bCs/>
                <w:sz w:val="24"/>
                <w:szCs w:val="24"/>
              </w:rPr>
              <w:t>ПОЛОЖЕНИЕ</w:t>
            </w:r>
          </w:p>
          <w:p w:rsidR="00884332" w:rsidRPr="00395F45" w:rsidRDefault="00884332" w:rsidP="00884332">
            <w:pPr>
              <w:pStyle w:val="1"/>
              <w:ind w:firstLine="0"/>
              <w:jc w:val="center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О порядке исчисления и уплаты</w:t>
            </w:r>
            <w:r w:rsidRPr="00395F45">
              <w:rPr>
                <w:bCs/>
                <w:sz w:val="24"/>
                <w:szCs w:val="24"/>
              </w:rPr>
              <w:br/>
              <w:t xml:space="preserve">целевого сбора с граждан на благоустройство территории </w:t>
            </w:r>
            <w:r w:rsidRPr="00395F45">
              <w:rPr>
                <w:sz w:val="24"/>
                <w:szCs w:val="24"/>
              </w:rPr>
              <w:t xml:space="preserve">города Тирасполь, </w:t>
            </w:r>
            <w:r w:rsidRPr="00395F45">
              <w:rPr>
                <w:bCs/>
                <w:sz w:val="24"/>
                <w:szCs w:val="24"/>
              </w:rPr>
              <w:t>поселка 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>, села Кременчуг</w:t>
            </w:r>
            <w:r w:rsidRPr="00395F45">
              <w:rPr>
                <w:sz w:val="24"/>
                <w:szCs w:val="24"/>
              </w:rPr>
              <w:t xml:space="preserve"> </w:t>
            </w:r>
          </w:p>
          <w:p w:rsidR="009104D9" w:rsidRPr="00395F45" w:rsidRDefault="009104D9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4332" w:rsidRPr="00395F45" w:rsidTr="00395F45">
        <w:tc>
          <w:tcPr>
            <w:tcW w:w="7496" w:type="dxa"/>
          </w:tcPr>
          <w:p w:rsidR="00884332" w:rsidRPr="00395F45" w:rsidRDefault="00884332" w:rsidP="00884332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3. Ставка целевого сбора устанавливается в размере:</w:t>
            </w:r>
          </w:p>
          <w:p w:rsidR="00884332" w:rsidRPr="00395F45" w:rsidRDefault="00884332" w:rsidP="00884332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- на территории города Тирасполь в размере 10 (десять) РУ МЗП в год с одного домовладения (квартиры);</w:t>
            </w:r>
          </w:p>
          <w:p w:rsidR="00884332" w:rsidRPr="00395F45" w:rsidRDefault="00884332" w:rsidP="00884332">
            <w:pPr>
              <w:pStyle w:val="1"/>
              <w:ind w:firstLine="7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95F45">
              <w:rPr>
                <w:bCs/>
                <w:sz w:val="24"/>
                <w:szCs w:val="24"/>
              </w:rPr>
              <w:t xml:space="preserve">- на территории поселка 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 xml:space="preserve"> в размере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7 (семь) РУ МЗП в год с одного домовладения (квартиры);</w:t>
            </w:r>
          </w:p>
          <w:p w:rsidR="00884332" w:rsidRPr="00395F45" w:rsidRDefault="00884332" w:rsidP="00884332">
            <w:pPr>
              <w:pStyle w:val="1"/>
              <w:ind w:firstLine="7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95F45">
              <w:rPr>
                <w:bCs/>
                <w:sz w:val="24"/>
                <w:szCs w:val="24"/>
              </w:rPr>
              <w:t xml:space="preserve">- на территории села Кременчуг в размере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5 (пять) РУ МЗП в год с одного домовладения (квартиры).</w:t>
            </w:r>
          </w:p>
          <w:p w:rsidR="00884332" w:rsidRPr="00395F45" w:rsidRDefault="00884332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884332" w:rsidRPr="00395F45" w:rsidRDefault="00884332" w:rsidP="00884332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3. Ставка целевого сбора устанавливается:</w:t>
            </w:r>
          </w:p>
          <w:p w:rsidR="00884332" w:rsidRPr="00395F45" w:rsidRDefault="00884332" w:rsidP="00884332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- на территории города Тирасполь в размере 10 (десять) РУ МЗП в год с одного домовладения (квартиры);</w:t>
            </w:r>
          </w:p>
          <w:p w:rsidR="00884332" w:rsidRPr="00113708" w:rsidRDefault="00884332" w:rsidP="00884332">
            <w:pPr>
              <w:pStyle w:val="1"/>
              <w:ind w:firstLine="7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95F45">
              <w:rPr>
                <w:bCs/>
                <w:sz w:val="24"/>
                <w:szCs w:val="24"/>
              </w:rPr>
              <w:t xml:space="preserve">- на территории поселка </w:t>
            </w:r>
            <w:proofErr w:type="gramStart"/>
            <w:r w:rsidRPr="00395F45">
              <w:rPr>
                <w:bCs/>
                <w:sz w:val="24"/>
                <w:szCs w:val="24"/>
              </w:rPr>
              <w:t>Ново-Тираспольский</w:t>
            </w:r>
            <w:proofErr w:type="gramEnd"/>
            <w:r w:rsidRPr="00395F45">
              <w:rPr>
                <w:bCs/>
                <w:sz w:val="24"/>
                <w:szCs w:val="24"/>
              </w:rPr>
              <w:t xml:space="preserve"> в </w:t>
            </w:r>
            <w:r w:rsidRPr="00113708">
              <w:rPr>
                <w:b/>
                <w:bCs/>
                <w:sz w:val="24"/>
                <w:szCs w:val="24"/>
                <w:u w:val="single"/>
              </w:rPr>
              <w:t xml:space="preserve">размере </w:t>
            </w:r>
            <w:r w:rsidRPr="00113708">
              <w:rPr>
                <w:b/>
                <w:sz w:val="24"/>
                <w:szCs w:val="24"/>
                <w:u w:val="single"/>
              </w:rPr>
              <w:t>10 (десять) РУ МЗП в год с одного домовладения (квартиры);</w:t>
            </w:r>
          </w:p>
          <w:p w:rsidR="00884332" w:rsidRPr="00113708" w:rsidRDefault="00884332" w:rsidP="00884332">
            <w:pPr>
              <w:pStyle w:val="1"/>
              <w:ind w:firstLine="720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395F45">
              <w:rPr>
                <w:bCs/>
                <w:sz w:val="24"/>
                <w:szCs w:val="24"/>
              </w:rPr>
              <w:t xml:space="preserve">- на территории села Кременчуг в размере </w:t>
            </w:r>
            <w:r w:rsidRPr="00113708">
              <w:rPr>
                <w:b/>
                <w:sz w:val="24"/>
                <w:szCs w:val="24"/>
                <w:u w:val="single"/>
              </w:rPr>
              <w:t>10 (десять) РУ МЗП в год с одного домовладения (квартиры)</w:t>
            </w:r>
            <w:r w:rsidRPr="00113708">
              <w:rPr>
                <w:b/>
                <w:bCs/>
                <w:sz w:val="24"/>
                <w:szCs w:val="24"/>
                <w:u w:val="single"/>
              </w:rPr>
              <w:t>.</w:t>
            </w:r>
          </w:p>
          <w:p w:rsidR="00884332" w:rsidRPr="00395F45" w:rsidRDefault="00884332" w:rsidP="009C57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5F45" w:rsidRPr="00395F45" w:rsidTr="00395F45">
        <w:tc>
          <w:tcPr>
            <w:tcW w:w="7496" w:type="dxa"/>
          </w:tcPr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5.  Данный 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 не взимается в отношении </w:t>
            </w: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домовладений (квартир), в которых зарегистрированы по месту жительства следующие лица, являющиеся одновременно собственниками данных объектов: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пенсионеры: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совместно с </w:t>
            </w: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которыми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одном домовладении (квартире) не зарегистрированы по месту жительства иные лица, кроме членов многодетной семьи и (или) инвалидов I и II групп, а также детей-инвалидов в возрасте до 18 (восемнадцати) лет и (или) пенсионеров;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</w:t>
            </w: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имеющие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своем содержании иждивенцев.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целей подпункта 1) подпункта 5 раздела 4 настоящего Положения пенсионером признается лицо пенсионного возраста (мужчины, достигшие возраста 60 (шестидесяти) лет, женщины – 55 (пятидесяти пяти) лет);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члены многодетных семей; несовершеннолетние дети, находящиеся под опекой, попечительством.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целей пункта 5. раздела 4 настоящего Положения многодетными семьями считаются семьи, имеющие в своем составе 3 (трех) и более детей, включая усыновленных и принятых под опеку (попечительство), а также пасынков и падчериц, и воспитывающие их до восемнадцатилетнего возраста, а обучающихся в организациях общего и профессионального образования по очной (дневной) форме обучения, а также по заочной форме обучения, если обучающийся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является инвалидом с детства I, II, III группы, – до окончания ими обучения, но не более чем до достижения ими возраста 23 (двадцати трех) лет;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инвалиды I, II групп, а также дети-инвалиды в возрасте до 18 (восемнадцати) лет.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4) инвалиды Великой Отечественной войны, участники боевых действий в период Великой Отечественной войны</w:t>
            </w:r>
            <w:r w:rsidRPr="00395F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395F45" w:rsidRPr="00395F45" w:rsidRDefault="00395F45" w:rsidP="002F309A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395F45" w:rsidRPr="00395F45" w:rsidRDefault="00395F45" w:rsidP="002F309A">
            <w:pPr>
              <w:ind w:firstLine="851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5. Данный сбор не взимается в отношении домовладений 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(квартир), в которых зарегистрированы по месту жительства категории лиц, указанные в части второй настоящего подпункта, являющиеся одновременно собственниками данных объектов. 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Льготы по уплате данного сбора предоставляются следующим категориям лиц: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1) пенсионеры по возрасту – лица, достигшие пенсионного возраста (женщины – 55 (пятидесяти пяти) лет, мужчины – 60 (шестидесяти) лет) и имеющие трудовой стаж, необходимый для получения пенсии по возрасту, а также получатели иных видов пенсий, достигшие возраста, дающего право на получение пенсий на общих основаниях, в соответствии с законодательством Приднестровской Молдавской Республики о пенсионном обеспечении граждан, в том числе и граждане Приднестровской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Молдавской Республики, получающие пенсию по возрасту (старости) в соответствии с законодательством иностранного государства и имеющие прописку на территории Приднестровской Молдавской Республики или регистрацию по месту жительства (на срок от 1 (одного) года) на территории Приднестровской Молдавской Республики;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2) Герои Советского Союза, Герои Социалистического Труда, полные кавалеры орденов Славы, Трудовой Славы;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3) участники боевых действий в период Великой Отечественной войны; участники боевых действий по защите СССР в других войнах, вооруженных конфликтах, иных боевых операциях; участники боевых действий по защите Приднестровской Молдавской Республики; участники боевых действий в локальных войнах и вооруженных конфликтах на территории других государств;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4) инвалиды войны (лица, определенные Законом Приднестровской Молдавской Республики «О социальной защите ветеранов войны»);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5) вдовы (вдовцы), не вступившие в повторный брак, родители, несовершеннолетние дети, включая усыновленных 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(удочеренных) детей:</w:t>
            </w:r>
            <w:proofErr w:type="gramEnd"/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а) военнослужащих Союза ССР, Приднестровской Молдавской Республики, а также сотрудников правоохранительных органов Союза ССР, Приднестровской Молдавской Республики, имеющих специальные или персональные воинские звания, погибших при исполнении военной службы (служебных обязанностей);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б) инвалидов войны, умерших от ран, контузий и болезней, заболеваний, явившихся следствием их участия в боевых действиях, а также полученных при исполнении обязанностей военной службы (служебных обязанностей);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6) многодетные семьи, несовершеннолетние дети, находящиеся под опекой, попечительством. </w:t>
            </w: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Многодетными семьями считаются семьи, имеющие в своем составе 3 (трех) и более детей, включая усыновленных и принятых под опеку (попечительство), и воспитывающие их до возраста 18 (восемнадцати) лет, а учащихся учебных заведений очной (дневной) формы обучения общеобразовательных или профессиональных организаций образования вне зависимости от формы собственности – до окончания ими обучения, но не более чем до достижения ими возраста 23 (двадцати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трех) лет;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7) инвалиды I и II групп общего заболевания, инвалиды I, II и III групп с детства, инвалиды I и II групп по зрению, а также лица, ставшие инвалидами I, II и III групп в результате трудового увечья или профессионального заболевания;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8) участники ликвидации последствий аварии на Чернобыльской АЭС и потерпевшие от катастрофы на Чернобыльской АЭС, которые утратили полностью или частично трудоспособность в результате данной аварии; больные и лица, заболевания которых связаны с последствиями катастрофы на Чернобыльской АЭС, а также лица, перенесшие лучевую болезнь; участники ликвидации последствий аварии на Чернобыльской АЭС, работавшие или проходившие службу в зоне отчуждения в 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1986–1989 годах, а также лица, потерпевшие вследствие этой катастрофы, эвакуированные из зоны отчуждения;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9) сотрудники подразделений особого риска, перенесшие лучевую болезнь, другие заболевания, связанные с лучевой болезнью, или ставшие инвалидами, а также непосредственные участники подземных испытаний ядерного оружия, проведения и обеспечения работ по сбору и захоронению радиоактивных веществ;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10) родители, в том числе одинокие родители, чьи несовершеннолетние дети погибли в результате боевых действий в Приднестровской Молдавской Республике в 1992 году;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11) родители участников боевых действий по защите Приднестровской Молдавской Республики, погибших при защите Приднестровской Молдавской Республики; родители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погибших при защите Приднестровской Молдавской Республики; вдовы, не вступившие в новый брак, участников боевых действий по защите Приднестровской Молдавской Республики, умерших вследствие военной травмы или заболевания, полученных в период боевых действий при защите Приднестровской Молдавской Республики;</w:t>
            </w:r>
          </w:p>
          <w:p w:rsidR="00395F45" w:rsidRPr="00395F45" w:rsidRDefault="00395F45" w:rsidP="002F309A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12) одинокие родители (разведенный родитель, не вступивший в повторный брак, вдова (вдовец), не вступившая (не вступивший) в повторный брак, родитель, указанный в свидетельстве о рождении ребенка, не вступивший в брак) или одинокие лица, их заменяющие (усыновитель, опекун, попечитель), воспитывающие ребенка в возрасте до 18 (восемнадцати) лет, размер среднедушевого дохода которых не превышает 100 процентов от величины прожиточного минимума, 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определяемой в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соответствии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действующим законодательством Приднестровской Молдавской Республики.».</w:t>
            </w:r>
          </w:p>
          <w:p w:rsidR="00395F45" w:rsidRPr="00395F45" w:rsidRDefault="00395F45" w:rsidP="002F309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95F45" w:rsidRPr="00395F45" w:rsidTr="00395F45">
        <w:tc>
          <w:tcPr>
            <w:tcW w:w="7496" w:type="dxa"/>
          </w:tcPr>
          <w:p w:rsidR="00395F45" w:rsidRPr="00395F45" w:rsidRDefault="00395F45" w:rsidP="00750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Для лиц, признанных в соответствии с действующим законодательством Приднестровской Молдавской Республики участниками боевых действий в войнах, вооруженных конфликтах, иных боевых операциях по защите СССР, указанных в разделе I Приложения к Закону Приднестровской Молдавской Республики «О социальной защите ветеранов войны», за исключением участников боевых действий в Великой Отечественной войне, участниками боевых действий по защите Приднестровской Молдавской Республики, участниками боевых действий в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локальных войнах и вооруженных конфликтах на территории других государств и являющихся собственниками домовладений (квартир), размер целевого сбора с граждан на благоустройство территории города Тирасполь, поселка Ново-Тираспольский, села Кременчуг, установленный Тираспольским городским Советов народных депутатов в пункте 3 настоящего Положения рассчитывается с применением понижающего коэффициента 0,5.</w:t>
            </w:r>
            <w:proofErr w:type="gramEnd"/>
          </w:p>
          <w:p w:rsidR="00395F45" w:rsidRPr="00395F45" w:rsidRDefault="00395F45" w:rsidP="00750B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395F45" w:rsidRPr="00395F45" w:rsidRDefault="00395F45" w:rsidP="00750B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- исключить </w:t>
            </w:r>
          </w:p>
        </w:tc>
      </w:tr>
      <w:tr w:rsidR="00395F45" w:rsidRPr="00395F45" w:rsidTr="00395F45">
        <w:tc>
          <w:tcPr>
            <w:tcW w:w="7496" w:type="dxa"/>
          </w:tcPr>
          <w:p w:rsidR="00395F45" w:rsidRPr="00395F45" w:rsidRDefault="00395F45" w:rsidP="00750BFB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7. Лица, имеющие права на льготы, самостоятельно представляют необходимые документы в налоговую инспекцию </w:t>
            </w:r>
            <w:r w:rsidRPr="00395F45">
              <w:rPr>
                <w:bCs/>
                <w:sz w:val="24"/>
                <w:szCs w:val="24"/>
              </w:rPr>
              <w:t>по г. Тирасполь</w:t>
            </w:r>
            <w:r w:rsidRPr="00395F45">
              <w:rPr>
                <w:sz w:val="24"/>
                <w:szCs w:val="24"/>
              </w:rPr>
              <w:t>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При возникновении права на льготу в течение календарного года перерасчет целевого </w:t>
            </w:r>
            <w:r w:rsidRPr="00395F45">
              <w:rPr>
                <w:sz w:val="24"/>
                <w:szCs w:val="24"/>
                <w:shd w:val="clear" w:color="auto" w:fill="FFFFFF"/>
              </w:rPr>
              <w:t xml:space="preserve">сбора </w:t>
            </w:r>
            <w:r w:rsidRPr="00395F45">
              <w:rPr>
                <w:sz w:val="24"/>
                <w:szCs w:val="24"/>
              </w:rPr>
              <w:t>производится с месяца, в котором возникло это право.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 xml:space="preserve">При утрате права на льготу в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течени</w:t>
            </w:r>
            <w:proofErr w:type="gramStart"/>
            <w:r w:rsidRPr="00395F45">
              <w:rPr>
                <w:b/>
                <w:bCs/>
                <w:sz w:val="24"/>
                <w:szCs w:val="24"/>
                <w:u w:val="single"/>
              </w:rPr>
              <w:t>и</w:t>
            </w:r>
            <w:proofErr w:type="gramEnd"/>
            <w:r w:rsidRPr="00395F45">
              <w:rPr>
                <w:bCs/>
                <w:sz w:val="24"/>
                <w:szCs w:val="24"/>
              </w:rPr>
              <w:t xml:space="preserve"> года,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исчисление</w:t>
            </w:r>
            <w:r w:rsidRPr="00395F45">
              <w:rPr>
                <w:bCs/>
                <w:sz w:val="24"/>
                <w:szCs w:val="24"/>
              </w:rPr>
              <w:t xml:space="preserve"> сбора производится, начиная с месяца, следующего за утратой этого права.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Возврат (зачет) излишне уплаченных (взысканных) сумм сбора производится в порядке, установленном действующим налоговым законодательством Приднестровской Молдавской Республики.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Перерасчет сбора, возврат (зачет) излишне уплаченных (взысканных) сумм сбора производится не более</w:t>
            </w:r>
            <w:proofErr w:type="gramStart"/>
            <w:r w:rsidRPr="00395F45">
              <w:rPr>
                <w:bCs/>
                <w:sz w:val="24"/>
                <w:szCs w:val="24"/>
              </w:rPr>
              <w:t>,</w:t>
            </w:r>
            <w:proofErr w:type="gramEnd"/>
            <w:r w:rsidRPr="00395F45">
              <w:rPr>
                <w:bCs/>
                <w:sz w:val="24"/>
                <w:szCs w:val="24"/>
              </w:rPr>
              <w:t xml:space="preserve"> чем за 3 (три) года.</w:t>
            </w:r>
          </w:p>
          <w:p w:rsidR="00395F45" w:rsidRPr="00395F45" w:rsidRDefault="00395F45" w:rsidP="00750B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395F45" w:rsidRPr="00395F45" w:rsidRDefault="00395F45" w:rsidP="00750BFB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lastRenderedPageBreak/>
              <w:t xml:space="preserve">7. Лица, имеющие права на льготы, самостоятельно представляют необходимые документы в налоговую инспекцию </w:t>
            </w:r>
            <w:r w:rsidRPr="00395F45">
              <w:rPr>
                <w:bCs/>
                <w:sz w:val="24"/>
                <w:szCs w:val="24"/>
              </w:rPr>
              <w:t>по г. Тирасполь</w:t>
            </w:r>
            <w:r w:rsidRPr="00395F45">
              <w:rPr>
                <w:sz w:val="24"/>
                <w:szCs w:val="24"/>
              </w:rPr>
              <w:t>.</w:t>
            </w:r>
          </w:p>
          <w:p w:rsidR="00395F45" w:rsidRPr="00395F45" w:rsidRDefault="00395F45" w:rsidP="00750BFB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права на льготу в течение календарного года перерасчет целевого сбора </w:t>
            </w: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начиная 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с месяца, в котором возникло это право.</w:t>
            </w:r>
          </w:p>
          <w:p w:rsidR="00395F45" w:rsidRPr="00395F45" w:rsidRDefault="00395F45" w:rsidP="00750BFB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При утрате права на льготу в 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течение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начисление 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целевого сбора производится, начиная с месяца, следующего за утратой этого права.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>Возврат (зачет) излишне уплаченных (взысканных) сумм сбора производится в порядке, установленном действующим налоговым законодательством Приднестровской Молдавской Республики.</w:t>
            </w:r>
          </w:p>
          <w:p w:rsidR="00395F45" w:rsidRPr="00395F45" w:rsidRDefault="00395F45" w:rsidP="00750BFB">
            <w:pPr>
              <w:pStyle w:val="1"/>
              <w:ind w:firstLine="720"/>
              <w:jc w:val="both"/>
              <w:rPr>
                <w:rFonts w:eastAsia="Calibri"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 xml:space="preserve">Перерасчет сбора, возврат (зачет) излишне уплаченных </w:t>
            </w:r>
            <w:r w:rsidRPr="00395F45">
              <w:rPr>
                <w:bCs/>
                <w:sz w:val="24"/>
                <w:szCs w:val="24"/>
              </w:rPr>
              <w:lastRenderedPageBreak/>
              <w:t>(взысканных) сумм сбора производится не более</w:t>
            </w:r>
            <w:proofErr w:type="gramStart"/>
            <w:r w:rsidRPr="00395F45">
              <w:rPr>
                <w:bCs/>
                <w:sz w:val="24"/>
                <w:szCs w:val="24"/>
              </w:rPr>
              <w:t>,</w:t>
            </w:r>
            <w:proofErr w:type="gramEnd"/>
            <w:r w:rsidRPr="00395F45">
              <w:rPr>
                <w:bCs/>
                <w:sz w:val="24"/>
                <w:szCs w:val="24"/>
              </w:rPr>
              <w:t xml:space="preserve"> чем за 3 (три) года.</w:t>
            </w:r>
          </w:p>
        </w:tc>
      </w:tr>
      <w:tr w:rsidR="00395F45" w:rsidRPr="00395F45" w:rsidTr="00395F45">
        <w:tc>
          <w:tcPr>
            <w:tcW w:w="7496" w:type="dxa"/>
          </w:tcPr>
          <w:p w:rsidR="00395F45" w:rsidRPr="00395F45" w:rsidRDefault="00395F45" w:rsidP="006A1E9F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lastRenderedPageBreak/>
              <w:t xml:space="preserve">8. </w:t>
            </w:r>
            <w:r w:rsidRPr="00395F45">
              <w:rPr>
                <w:sz w:val="24"/>
                <w:szCs w:val="24"/>
                <w:shd w:val="clear" w:color="auto" w:fill="FFFFFF"/>
              </w:rPr>
              <w:t>Начисление сумм целевого сбора, подлежащего уплате, производится до 1 апреля текущего года</w:t>
            </w:r>
            <w:r w:rsidRPr="00395F45">
              <w:rPr>
                <w:sz w:val="24"/>
                <w:szCs w:val="24"/>
              </w:rPr>
              <w:t xml:space="preserve">. </w:t>
            </w:r>
          </w:p>
          <w:p w:rsidR="00395F45" w:rsidRPr="00395F45" w:rsidRDefault="00395F45" w:rsidP="006A1E9F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Уплата целевого сбора производится собственниками в срок до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15 сентября</w:t>
            </w:r>
            <w:r w:rsidRPr="00395F45">
              <w:rPr>
                <w:sz w:val="24"/>
                <w:szCs w:val="24"/>
              </w:rPr>
              <w:t xml:space="preserve"> текущего года.</w:t>
            </w:r>
          </w:p>
          <w:p w:rsidR="00395F45" w:rsidRPr="00395F45" w:rsidRDefault="00395F45" w:rsidP="006A1E9F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Сбор уплачивается независимо от того, эксплуатируется это имущество или нет.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:rsidR="00395F45" w:rsidRPr="00395F45" w:rsidRDefault="00395F45" w:rsidP="006A1E9F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8. </w:t>
            </w:r>
            <w:r w:rsidRPr="00395F45">
              <w:rPr>
                <w:sz w:val="24"/>
                <w:szCs w:val="24"/>
                <w:shd w:val="clear" w:color="auto" w:fill="FFFFFF"/>
              </w:rPr>
              <w:t>Начисление сумм целевого сбора, подлежащего уплате, производится до 1 апреля текущего года</w:t>
            </w:r>
            <w:r w:rsidRPr="00395F45">
              <w:rPr>
                <w:sz w:val="24"/>
                <w:szCs w:val="24"/>
              </w:rPr>
              <w:t xml:space="preserve">. </w:t>
            </w:r>
          </w:p>
          <w:p w:rsidR="00395F45" w:rsidRPr="00395F45" w:rsidRDefault="00395F45" w:rsidP="006A1E9F">
            <w:pPr>
              <w:pStyle w:val="1"/>
              <w:ind w:firstLine="720"/>
              <w:jc w:val="both"/>
              <w:rPr>
                <w:sz w:val="24"/>
                <w:szCs w:val="24"/>
              </w:rPr>
            </w:pPr>
            <w:r w:rsidRPr="00395F45">
              <w:rPr>
                <w:sz w:val="24"/>
                <w:szCs w:val="24"/>
              </w:rPr>
              <w:t xml:space="preserve">Уплата целевого сбора производится собственниками в срок до </w:t>
            </w:r>
            <w:r w:rsidRPr="00395F45">
              <w:rPr>
                <w:b/>
                <w:bCs/>
                <w:sz w:val="24"/>
                <w:szCs w:val="24"/>
                <w:u w:val="single"/>
              </w:rPr>
              <w:t>30 сентября</w:t>
            </w:r>
            <w:r w:rsidRPr="00395F45">
              <w:rPr>
                <w:sz w:val="24"/>
                <w:szCs w:val="24"/>
              </w:rPr>
              <w:t xml:space="preserve"> текущего года.</w:t>
            </w:r>
          </w:p>
          <w:p w:rsidR="00395F45" w:rsidRPr="00395F45" w:rsidRDefault="00395F45" w:rsidP="006A1E9F">
            <w:pPr>
              <w:pStyle w:val="1"/>
              <w:ind w:firstLine="720"/>
              <w:jc w:val="both"/>
              <w:rPr>
                <w:bCs/>
                <w:sz w:val="24"/>
                <w:szCs w:val="24"/>
              </w:rPr>
            </w:pPr>
            <w:r w:rsidRPr="00395F45">
              <w:rPr>
                <w:bCs/>
                <w:sz w:val="24"/>
                <w:szCs w:val="24"/>
              </w:rPr>
              <w:t>Сбор уплачивается независимо от того, эксплуатируется это имущество или нет.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45" w:rsidRPr="00395F45" w:rsidTr="00395F45">
        <w:tc>
          <w:tcPr>
            <w:tcW w:w="7496" w:type="dxa"/>
          </w:tcPr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сбора производится налоговой инспекцией по городу Тирасполь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данных о собственниках домовладений (квартир), предоставляемых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органами, осуществляющими государственную регистрацию прав на недвижимое имущество и сделок с ним.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gramStart"/>
            <w:r w:rsidRPr="00395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При переходе права собственности на домовладение (квартиру) в течение года от одного гражданина - плательщика сбора в пользу другого (по договору купли-продажи, мены, дарения и в других формах, за исключением имущества, переходящего в порядке наследования) сбор исчисляется и предъявляется к уплате первоначальному, а также новому собственникам за период нахождения имущества в собственности.</w:t>
            </w:r>
            <w:proofErr w:type="gramEnd"/>
            <w:r w:rsidRPr="00395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Расчет суммы сбора, подлежащей уплате каждым из указанных лиц, производится исходя из общей суммы сбора за текущий налоговый период с учетом коэффициента, определяемого как отношение числа полных месяцев, в течение которых на данный объект налогообложения было зарегистрировано право собственности, к числу календарных месяцев в налоговом периоде.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объектов имущества, перешедших по наследству, сбор уплачивается наследнико</w:t>
            </w:r>
            <w:proofErr w:type="gramStart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proofErr w:type="spellEnd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соразмерно доле в имуществе, принятом в порядке наследования, за весь налоговый период, в котором перешло право на принятие наследства, а также погашается задолженность, образовавшаяся за годы, предшествующие налоговому периоду, но не более чем за 3 (три) года, независимо от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периода открытия наследства.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 вновь возведенным объектам недвижимого имущества физических лиц сбор исчисляется и уплачивается за период нахождения имущества в собственности. Расчет суммы сбора, подлежащей уплате, производится исходя из общей суммы сбора за текущий налоговый период с учетом коэффициента, определяемого как отношение числа полных месяцев, в течение которых на данный объект было зарегистрировано право собственности, к числу календарных месяцев в налоговом периоде.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государственную регистрацию прав на недвижимое имущество и сделок с ним, исполнительный орган государственной власти, в ведении которого находятся вопросы миграции, а также организации, осуществляющие комплекс работ по техническому учету и технической инвентаризации строений и сооружений недвижимого имущества физических лиц, в срок до 01 марта, представляют на безвозмездной основе в налоговые органы сведения, необходимые для расчета целевого сбора, по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месту расположения такого объекта недвижимого имущества.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В случае противоречия данных, представленных органами, осуществляющими государственную регистрацию прав на недвижимое имущество и сделок с ним, и организациями, осуществляющими комплекс работ по техническому учету и технической инвентаризации строений и сооружений недвижимого имущества физических лиц, для исчисления целевого сбора налоговым органом используются данные на дату последних изменений.</w:t>
            </w:r>
            <w:proofErr w:type="gramEnd"/>
          </w:p>
          <w:p w:rsidR="00395F45" w:rsidRPr="00395F45" w:rsidRDefault="00395F45" w:rsidP="00395F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исполнительные органы государственной власти ежемесячно в срок до 20 числа месяца, следующего за отчетным, представляют информацию в налоговые органы об умерших плательщиков целевого </w:t>
            </w: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сбора 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с указанием даты смерти, фамилии, имени, отчества и сведений об адресе прописки или регистрации по месту жительства либо собственником которого он являлся.</w:t>
            </w:r>
            <w:proofErr w:type="gramEnd"/>
          </w:p>
        </w:tc>
        <w:tc>
          <w:tcPr>
            <w:tcW w:w="7496" w:type="dxa"/>
          </w:tcPr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Исчисление сбора производится налоговой инспекцией по городу Тирасполь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основании данных о собственниках домовладений (квартир), предоставляемых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органами, осуществляющими государственную регистрацию прав на недвижимое имущество и сделок с ним.</w:t>
            </w:r>
          </w:p>
          <w:p w:rsidR="00395F45" w:rsidRPr="00395F45" w:rsidRDefault="00395F45" w:rsidP="006A1E9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 переходе права собственности на домовладение (квартиру) от одного собственника к другому в течение календарного года сбор подлежит уплате первоначальным собственником с 1 января или с начала месяца, в котором первоначальным собственником приобретено право собственности, до начала того месяца, в котором он утратил право собственности, а новым собственником – начиная с месяца, в котором у него возникло право собственности.</w:t>
            </w:r>
            <w:proofErr w:type="gramEnd"/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В отношении объектов имущества, перешедших по наследству, сбор уплачивается наследнико</w:t>
            </w:r>
            <w:proofErr w:type="gramStart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м(</w:t>
            </w:r>
            <w:proofErr w:type="spellStart"/>
            <w:proofErr w:type="gramEnd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proofErr w:type="spellEnd"/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соразмерно доле в имуществе, принятом в порядке наследования, за весь налоговый период, в котором перешло право на принятие наследства, а также погашается задолженность, образовавшаяся за годы, предшествующие налоговому периоду, но не более чем за 3 (три) года, независимо от </w:t>
            </w:r>
            <w:r w:rsidRPr="00395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периода открытия наследства.</w:t>
            </w:r>
          </w:p>
          <w:p w:rsidR="00395F45" w:rsidRPr="00395F45" w:rsidRDefault="00395F45" w:rsidP="006A1E9F">
            <w:pPr>
              <w:widowControl w:val="0"/>
              <w:shd w:val="clear" w:color="auto" w:fill="FFFFFF" w:themeFill="background1"/>
              <w:tabs>
                <w:tab w:val="left" w:pos="993"/>
              </w:tabs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новым объектам недвижимого имущества (домовладениям, квартирам) сбор </w:t>
            </w:r>
            <w:proofErr w:type="gramStart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начисляется</w:t>
            </w:r>
            <w:proofErr w:type="gramEnd"/>
            <w:r w:rsidRPr="00395F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начиная с месяца, в котором было зарегистрировано право собственности.</w:t>
            </w: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государственную регистрацию прав на недвижимое имущество и сделок с ним, исполнительный орган государственной власти, в ведении которого находятся вопросы миграции, а также организации, осуществляющие комплекс работ по техническому учету и технической инвентаризации строений и сооружений недвижимого имущества физических лиц, в срок до 01 марта, представляют на безвозмездной основе в налоговые органы сведения, необходимые для расчета целевого сбора, по</w:t>
            </w:r>
            <w:proofErr w:type="gramEnd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 месту расположения такого объекта недвижимого имущества.</w:t>
            </w:r>
          </w:p>
          <w:p w:rsidR="00395F45" w:rsidRPr="00395F45" w:rsidRDefault="00395F45" w:rsidP="006A1E9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В случае противоречия данных, представленных органами, осуществляющими государственную регистрацию прав на недвижимое имущество и сделок с ним, и организациями, осуществляющими комплекс работ по техническому учету и технической инвентаризации строений и сооружений недвижимого имущества физических лиц, для исчисления целевого сбора налоговым органом используются данные на дату последних изменений.</w:t>
            </w:r>
            <w:proofErr w:type="gramEnd"/>
          </w:p>
          <w:p w:rsidR="00395F45" w:rsidRPr="00395F45" w:rsidRDefault="00395F45" w:rsidP="00395F45">
            <w:pPr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95F45">
              <w:rPr>
                <w:rFonts w:ascii="Times New Roman" w:hAnsi="Times New Roman" w:cs="Times New Roman"/>
                <w:sz w:val="24"/>
                <w:szCs w:val="24"/>
              </w:rPr>
              <w:t xml:space="preserve">Местные исполнительные органы государственной власти ежемесячно в срок до 20 числа месяца, следующего за отчетным, представляют информацию в налоговые органы об умерших плательщиков целевого </w:t>
            </w:r>
            <w:r w:rsidRPr="00395F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сбора </w:t>
            </w:r>
            <w:r w:rsidRPr="00395F45">
              <w:rPr>
                <w:rFonts w:ascii="Times New Roman" w:hAnsi="Times New Roman" w:cs="Times New Roman"/>
                <w:sz w:val="24"/>
                <w:szCs w:val="24"/>
              </w:rPr>
              <w:t>с указанием даты смерти, фамилии, имени, отчества и сведений об адресе прописки или регистрации по месту жительства либо собственником которого он являлся.</w:t>
            </w:r>
            <w:proofErr w:type="gramEnd"/>
          </w:p>
        </w:tc>
      </w:tr>
    </w:tbl>
    <w:p w:rsidR="009104D9" w:rsidRPr="00395F45" w:rsidRDefault="009104D9" w:rsidP="001A6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4D9" w:rsidRPr="00395F45" w:rsidSect="009104D9">
      <w:pgSz w:w="16838" w:h="11906" w:orient="landscape"/>
      <w:pgMar w:top="170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35FF7"/>
    <w:multiLevelType w:val="multilevel"/>
    <w:tmpl w:val="B8E601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5A5D6F"/>
    <w:multiLevelType w:val="hybridMultilevel"/>
    <w:tmpl w:val="262489EA"/>
    <w:lvl w:ilvl="0" w:tplc="D654EB94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075833"/>
    <w:multiLevelType w:val="hybridMultilevel"/>
    <w:tmpl w:val="F9F8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0F3E"/>
    <w:rsid w:val="00017BF5"/>
    <w:rsid w:val="0002462F"/>
    <w:rsid w:val="00024C49"/>
    <w:rsid w:val="00072928"/>
    <w:rsid w:val="00072E33"/>
    <w:rsid w:val="000845BD"/>
    <w:rsid w:val="000A0720"/>
    <w:rsid w:val="000A481E"/>
    <w:rsid w:val="000B6A16"/>
    <w:rsid w:val="000C2ED6"/>
    <w:rsid w:val="000D267E"/>
    <w:rsid w:val="000D2C0B"/>
    <w:rsid w:val="000F0BE7"/>
    <w:rsid w:val="000F442B"/>
    <w:rsid w:val="00113708"/>
    <w:rsid w:val="00114F37"/>
    <w:rsid w:val="001344BF"/>
    <w:rsid w:val="00175BB5"/>
    <w:rsid w:val="00184CCD"/>
    <w:rsid w:val="00191D5E"/>
    <w:rsid w:val="001A6FD8"/>
    <w:rsid w:val="00203343"/>
    <w:rsid w:val="002104D8"/>
    <w:rsid w:val="0024657B"/>
    <w:rsid w:val="00261869"/>
    <w:rsid w:val="002B23C7"/>
    <w:rsid w:val="002E0F3E"/>
    <w:rsid w:val="00302C25"/>
    <w:rsid w:val="0031141C"/>
    <w:rsid w:val="00332BC2"/>
    <w:rsid w:val="00345DCE"/>
    <w:rsid w:val="00371153"/>
    <w:rsid w:val="00395F45"/>
    <w:rsid w:val="003A3D66"/>
    <w:rsid w:val="003B07E3"/>
    <w:rsid w:val="00421878"/>
    <w:rsid w:val="00423577"/>
    <w:rsid w:val="004621E6"/>
    <w:rsid w:val="004A381A"/>
    <w:rsid w:val="004D3EE9"/>
    <w:rsid w:val="004D4ABA"/>
    <w:rsid w:val="005013FC"/>
    <w:rsid w:val="00503C1C"/>
    <w:rsid w:val="0051603B"/>
    <w:rsid w:val="00516D8A"/>
    <w:rsid w:val="00526902"/>
    <w:rsid w:val="00553B55"/>
    <w:rsid w:val="005F33D2"/>
    <w:rsid w:val="005F7827"/>
    <w:rsid w:val="006053F8"/>
    <w:rsid w:val="00613EBF"/>
    <w:rsid w:val="00626086"/>
    <w:rsid w:val="00647176"/>
    <w:rsid w:val="00664AAC"/>
    <w:rsid w:val="00676D6C"/>
    <w:rsid w:val="006A67A9"/>
    <w:rsid w:val="006A6D9C"/>
    <w:rsid w:val="006C3A12"/>
    <w:rsid w:val="006D596C"/>
    <w:rsid w:val="00712BAB"/>
    <w:rsid w:val="00727E8D"/>
    <w:rsid w:val="00754B37"/>
    <w:rsid w:val="007802BC"/>
    <w:rsid w:val="00780B9D"/>
    <w:rsid w:val="008131E6"/>
    <w:rsid w:val="00844154"/>
    <w:rsid w:val="00862268"/>
    <w:rsid w:val="00884332"/>
    <w:rsid w:val="0089766F"/>
    <w:rsid w:val="008A60E7"/>
    <w:rsid w:val="008C5991"/>
    <w:rsid w:val="008D24DA"/>
    <w:rsid w:val="009104D9"/>
    <w:rsid w:val="00921B51"/>
    <w:rsid w:val="0093235E"/>
    <w:rsid w:val="0097061A"/>
    <w:rsid w:val="009D3E8D"/>
    <w:rsid w:val="00A46E4E"/>
    <w:rsid w:val="00AC50C7"/>
    <w:rsid w:val="00AF4F51"/>
    <w:rsid w:val="00B6735D"/>
    <w:rsid w:val="00BB3F0A"/>
    <w:rsid w:val="00BC672D"/>
    <w:rsid w:val="00BE51CB"/>
    <w:rsid w:val="00C11F99"/>
    <w:rsid w:val="00C2516A"/>
    <w:rsid w:val="00CA37DE"/>
    <w:rsid w:val="00CA41B6"/>
    <w:rsid w:val="00CC6156"/>
    <w:rsid w:val="00CD0CB6"/>
    <w:rsid w:val="00EA2146"/>
    <w:rsid w:val="00EA5BF1"/>
    <w:rsid w:val="00F40E5C"/>
    <w:rsid w:val="00F6423B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uiPriority w:val="59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6FD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1A6FD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A6FD8"/>
    <w:pPr>
      <w:widowControl w:val="0"/>
      <w:spacing w:after="240" w:line="240" w:lineRule="auto"/>
      <w:ind w:left="6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A6F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104D9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D5E"/>
    <w:pPr>
      <w:ind w:left="720"/>
      <w:contextualSpacing/>
    </w:pPr>
  </w:style>
  <w:style w:type="table" w:styleId="a4">
    <w:name w:val="Table Grid"/>
    <w:basedOn w:val="a1"/>
    <w:uiPriority w:val="59"/>
    <w:rsid w:val="00813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A6FD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"/>
    <w:rsid w:val="001A6FD8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A6FD8"/>
    <w:pPr>
      <w:widowControl w:val="0"/>
      <w:spacing w:after="240" w:line="240" w:lineRule="auto"/>
      <w:ind w:left="63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1A6FD8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9104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19F7-1B49-4912-911C-82D9B4187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4535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12</cp:revision>
  <cp:lastPrinted>2023-11-03T14:03:00Z</cp:lastPrinted>
  <dcterms:created xsi:type="dcterms:W3CDTF">2023-10-24T11:17:00Z</dcterms:created>
  <dcterms:modified xsi:type="dcterms:W3CDTF">2023-11-08T12:24:00Z</dcterms:modified>
</cp:coreProperties>
</file>