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A30C83" w:rsidRDefault="0038077D"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Pr="00C47AE6" w:rsidRDefault="00C47AE6"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104</w:t>
      </w:r>
    </w:p>
    <w:p w:rsidR="0038077D" w:rsidRDefault="00C47AE6"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1</w:t>
      </w:r>
      <w:r w:rsidR="00E15F78">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38077D" w:rsidRPr="00D74E84">
        <w:rPr>
          <w:rFonts w:ascii="Times New Roman" w:eastAsia="Times New Roman" w:hAnsi="Times New Roman" w:cs="Times New Roman"/>
          <w:kern w:val="36"/>
          <w:sz w:val="24"/>
          <w:szCs w:val="24"/>
        </w:rPr>
        <w:t xml:space="preserve">                                                </w:t>
      </w:r>
      <w:r w:rsidR="00215CCD" w:rsidRPr="00D74E84">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E15F78">
        <w:rPr>
          <w:rFonts w:ascii="Times New Roman" w:eastAsia="Times New Roman" w:hAnsi="Times New Roman" w:cs="Times New Roman"/>
          <w:kern w:val="36"/>
          <w:sz w:val="24"/>
          <w:szCs w:val="24"/>
        </w:rPr>
        <w:t>21 декабря</w:t>
      </w:r>
      <w:r w:rsidR="00215CCD" w:rsidRPr="00D74E84">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202</w:t>
      </w:r>
      <w:r w:rsidR="007D3038" w:rsidRPr="00D74E84">
        <w:rPr>
          <w:rFonts w:ascii="Times New Roman" w:eastAsia="Times New Roman" w:hAnsi="Times New Roman" w:cs="Times New Roman"/>
          <w:kern w:val="36"/>
          <w:sz w:val="24"/>
          <w:szCs w:val="24"/>
        </w:rPr>
        <w:t>3</w:t>
      </w:r>
      <w:r>
        <w:rPr>
          <w:rFonts w:ascii="Times New Roman" w:eastAsia="Times New Roman" w:hAnsi="Times New Roman" w:cs="Times New Roman"/>
          <w:kern w:val="36"/>
          <w:sz w:val="24"/>
          <w:szCs w:val="24"/>
        </w:rPr>
        <w:t xml:space="preserve"> г.</w:t>
      </w:r>
      <w:r w:rsidR="0038077D" w:rsidRPr="00D74E84">
        <w:rPr>
          <w:rFonts w:ascii="Times New Roman" w:eastAsia="Times New Roman" w:hAnsi="Times New Roman" w:cs="Times New Roman"/>
          <w:kern w:val="36"/>
          <w:sz w:val="24"/>
          <w:szCs w:val="24"/>
        </w:rPr>
        <w:t xml:space="preserve"> </w:t>
      </w:r>
    </w:p>
    <w:p w:rsidR="00C47AE6" w:rsidRDefault="00C47AE6" w:rsidP="00781116">
      <w:pPr>
        <w:spacing w:after="0" w:line="240" w:lineRule="auto"/>
        <w:outlineLvl w:val="0"/>
        <w:rPr>
          <w:rFonts w:ascii="Times New Roman" w:eastAsia="Times New Roman" w:hAnsi="Times New Roman" w:cs="Times New Roman"/>
          <w:kern w:val="36"/>
          <w:sz w:val="24"/>
          <w:szCs w:val="24"/>
        </w:rPr>
      </w:pPr>
    </w:p>
    <w:p w:rsidR="00C47AE6" w:rsidRPr="00D74E84" w:rsidRDefault="00C47AE6" w:rsidP="00781116">
      <w:pPr>
        <w:spacing w:after="0" w:line="240" w:lineRule="auto"/>
        <w:outlineLvl w:val="0"/>
        <w:rPr>
          <w:rFonts w:ascii="Times New Roman" w:eastAsia="Times New Roman" w:hAnsi="Times New Roman" w:cs="Times New Roman"/>
          <w:kern w:val="36"/>
          <w:sz w:val="24"/>
          <w:szCs w:val="24"/>
        </w:rPr>
      </w:pPr>
    </w:p>
    <w:p w:rsidR="0038077D" w:rsidRPr="00D74E84" w:rsidRDefault="0038077D" w:rsidP="00781116">
      <w:pPr>
        <w:spacing w:after="0" w:line="240" w:lineRule="auto"/>
        <w:outlineLvl w:val="0"/>
        <w:rPr>
          <w:rFonts w:ascii="Times New Roman" w:eastAsia="Times New Roman" w:hAnsi="Times New Roman" w:cs="Times New Roman"/>
          <w:kern w:val="36"/>
          <w:sz w:val="24"/>
          <w:szCs w:val="24"/>
        </w:rPr>
      </w:pPr>
    </w:p>
    <w:p w:rsidR="0038077D" w:rsidRPr="00D74E84" w:rsidRDefault="0038077D" w:rsidP="00781116">
      <w:pPr>
        <w:spacing w:after="0" w:line="240" w:lineRule="auto"/>
        <w:outlineLvl w:val="0"/>
        <w:rPr>
          <w:rFonts w:ascii="Times New Roman" w:eastAsia="Times New Roman" w:hAnsi="Times New Roman" w:cs="Times New Roman"/>
          <w:kern w:val="36"/>
          <w:sz w:val="24"/>
          <w:szCs w:val="24"/>
        </w:rPr>
      </w:pPr>
    </w:p>
    <w:p w:rsidR="00A5507C" w:rsidRDefault="00A5507C" w:rsidP="00E15F78">
      <w:pPr>
        <w:tabs>
          <w:tab w:val="left" w:pos="3119"/>
          <w:tab w:val="left" w:pos="3261"/>
          <w:tab w:val="left" w:pos="3686"/>
          <w:tab w:val="left" w:pos="4962"/>
        </w:tabs>
        <w:spacing w:after="0" w:line="240" w:lineRule="auto"/>
        <w:rPr>
          <w:rFonts w:ascii="Times New Roman" w:hAnsi="Times New Roman" w:cs="Times New Roman"/>
          <w:sz w:val="24"/>
          <w:szCs w:val="24"/>
        </w:rPr>
      </w:pPr>
      <w:r w:rsidRPr="0006301B">
        <w:rPr>
          <w:rFonts w:ascii="Times New Roman" w:hAnsi="Times New Roman" w:cs="Times New Roman"/>
          <w:sz w:val="24"/>
          <w:szCs w:val="24"/>
        </w:rPr>
        <w:t xml:space="preserve">Об официальном заключении Тираспольского </w:t>
      </w:r>
    </w:p>
    <w:p w:rsidR="00A5507C" w:rsidRDefault="00A5507C" w:rsidP="00E15F78">
      <w:pPr>
        <w:tabs>
          <w:tab w:val="left" w:pos="3119"/>
          <w:tab w:val="left" w:pos="3261"/>
          <w:tab w:val="left" w:pos="3686"/>
          <w:tab w:val="left" w:pos="4962"/>
        </w:tabs>
        <w:spacing w:after="0" w:line="240" w:lineRule="auto"/>
        <w:rPr>
          <w:rFonts w:ascii="Times New Roman" w:hAnsi="Times New Roman" w:cs="Times New Roman"/>
          <w:sz w:val="24"/>
          <w:szCs w:val="24"/>
        </w:rPr>
      </w:pPr>
      <w:r w:rsidRPr="0006301B">
        <w:rPr>
          <w:rFonts w:ascii="Times New Roman" w:hAnsi="Times New Roman" w:cs="Times New Roman"/>
          <w:sz w:val="24"/>
          <w:szCs w:val="24"/>
        </w:rPr>
        <w:t xml:space="preserve">городского Совета народных депутатов на проект </w:t>
      </w:r>
    </w:p>
    <w:p w:rsidR="00A5507C" w:rsidRDefault="00A5507C" w:rsidP="00E15F78">
      <w:pPr>
        <w:tabs>
          <w:tab w:val="left" w:pos="3119"/>
          <w:tab w:val="left" w:pos="3261"/>
          <w:tab w:val="left" w:pos="3686"/>
          <w:tab w:val="left" w:pos="4962"/>
        </w:tabs>
        <w:spacing w:after="0" w:line="240" w:lineRule="auto"/>
        <w:rPr>
          <w:rFonts w:ascii="Times New Roman" w:hAnsi="Times New Roman" w:cs="Times New Roman"/>
          <w:sz w:val="24"/>
          <w:szCs w:val="24"/>
        </w:rPr>
      </w:pPr>
      <w:r w:rsidRPr="0006301B">
        <w:rPr>
          <w:rFonts w:ascii="Times New Roman" w:hAnsi="Times New Roman" w:cs="Times New Roman"/>
          <w:sz w:val="24"/>
          <w:szCs w:val="24"/>
        </w:rPr>
        <w:t xml:space="preserve">Закона Приднестровской Молдавской Республики </w:t>
      </w:r>
    </w:p>
    <w:p w:rsidR="00C1521C" w:rsidRDefault="00C87DE8" w:rsidP="00E15F78">
      <w:pPr>
        <w:tabs>
          <w:tab w:val="left" w:pos="3119"/>
          <w:tab w:val="left" w:pos="3261"/>
          <w:tab w:val="left" w:pos="368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E15F78">
        <w:rPr>
          <w:rFonts w:ascii="Times New Roman" w:hAnsi="Times New Roman" w:cs="Times New Roman"/>
          <w:sz w:val="24"/>
          <w:szCs w:val="24"/>
        </w:rPr>
        <w:t>О внесении изменений и дополнений</w:t>
      </w:r>
      <w:r w:rsidR="00A5507C" w:rsidRPr="0006301B">
        <w:rPr>
          <w:rFonts w:ascii="Times New Roman" w:hAnsi="Times New Roman" w:cs="Times New Roman"/>
          <w:sz w:val="24"/>
          <w:szCs w:val="24"/>
        </w:rPr>
        <w:t xml:space="preserve"> в Закон </w:t>
      </w:r>
    </w:p>
    <w:p w:rsidR="00C1521C" w:rsidRDefault="00A5507C" w:rsidP="00E15F78">
      <w:pPr>
        <w:tabs>
          <w:tab w:val="left" w:pos="3119"/>
          <w:tab w:val="left" w:pos="3261"/>
          <w:tab w:val="left" w:pos="3686"/>
          <w:tab w:val="left" w:pos="4962"/>
        </w:tabs>
        <w:spacing w:after="0" w:line="240" w:lineRule="auto"/>
        <w:rPr>
          <w:rFonts w:ascii="Times New Roman" w:hAnsi="Times New Roman" w:cs="Times New Roman"/>
          <w:sz w:val="24"/>
          <w:szCs w:val="24"/>
        </w:rPr>
      </w:pPr>
      <w:r w:rsidRPr="0006301B">
        <w:rPr>
          <w:rFonts w:ascii="Times New Roman" w:hAnsi="Times New Roman" w:cs="Times New Roman"/>
          <w:sz w:val="24"/>
          <w:szCs w:val="24"/>
        </w:rPr>
        <w:t>Приднестровской</w:t>
      </w:r>
      <w:r w:rsidR="00C1521C">
        <w:rPr>
          <w:rFonts w:ascii="Times New Roman" w:hAnsi="Times New Roman" w:cs="Times New Roman"/>
          <w:sz w:val="24"/>
          <w:szCs w:val="24"/>
        </w:rPr>
        <w:t xml:space="preserve"> </w:t>
      </w:r>
      <w:r w:rsidRPr="0006301B">
        <w:rPr>
          <w:rFonts w:ascii="Times New Roman" w:hAnsi="Times New Roman" w:cs="Times New Roman"/>
          <w:sz w:val="24"/>
          <w:szCs w:val="24"/>
        </w:rPr>
        <w:t xml:space="preserve">Молдавской Республики </w:t>
      </w:r>
    </w:p>
    <w:p w:rsidR="00E15F78" w:rsidRDefault="00A5507C" w:rsidP="00E15F78">
      <w:pPr>
        <w:tabs>
          <w:tab w:val="left" w:pos="3119"/>
          <w:tab w:val="left" w:pos="3261"/>
          <w:tab w:val="left" w:pos="3686"/>
          <w:tab w:val="left" w:pos="4962"/>
        </w:tabs>
        <w:spacing w:after="0" w:line="240" w:lineRule="auto"/>
        <w:rPr>
          <w:rFonts w:ascii="Times New Roman" w:hAnsi="Times New Roman" w:cs="Times New Roman"/>
          <w:sz w:val="24"/>
          <w:szCs w:val="24"/>
        </w:rPr>
      </w:pPr>
      <w:r w:rsidRPr="0006301B">
        <w:rPr>
          <w:rFonts w:ascii="Times New Roman" w:hAnsi="Times New Roman" w:cs="Times New Roman"/>
          <w:sz w:val="24"/>
          <w:szCs w:val="24"/>
        </w:rPr>
        <w:t xml:space="preserve">«О </w:t>
      </w:r>
      <w:r w:rsidR="00E15F78">
        <w:rPr>
          <w:rFonts w:ascii="Times New Roman" w:hAnsi="Times New Roman" w:cs="Times New Roman"/>
          <w:sz w:val="24"/>
          <w:szCs w:val="24"/>
        </w:rPr>
        <w:t>транспорте»</w:t>
      </w:r>
      <w:r w:rsidRPr="0006301B">
        <w:rPr>
          <w:rFonts w:ascii="Times New Roman" w:hAnsi="Times New Roman" w:cs="Times New Roman"/>
          <w:sz w:val="24"/>
          <w:szCs w:val="24"/>
        </w:rPr>
        <w:t xml:space="preserve"> </w:t>
      </w:r>
      <w:r w:rsidR="00E15F78">
        <w:rPr>
          <w:rFonts w:ascii="Times New Roman" w:hAnsi="Times New Roman" w:cs="Times New Roman"/>
          <w:sz w:val="24"/>
          <w:szCs w:val="24"/>
        </w:rPr>
        <w:t>(папка №</w:t>
      </w:r>
      <w:r w:rsidR="00C47AE6">
        <w:rPr>
          <w:rFonts w:ascii="Times New Roman" w:hAnsi="Times New Roman" w:cs="Times New Roman"/>
          <w:sz w:val="24"/>
          <w:szCs w:val="24"/>
        </w:rPr>
        <w:t xml:space="preserve"> </w:t>
      </w:r>
      <w:r w:rsidR="00E15F78">
        <w:rPr>
          <w:rFonts w:ascii="Times New Roman" w:hAnsi="Times New Roman" w:cs="Times New Roman"/>
          <w:sz w:val="24"/>
          <w:szCs w:val="24"/>
        </w:rPr>
        <w:t>1201</w:t>
      </w:r>
      <w:r w:rsidR="00E15F78" w:rsidRPr="0006301B">
        <w:rPr>
          <w:rFonts w:ascii="Times New Roman" w:hAnsi="Times New Roman" w:cs="Times New Roman"/>
          <w:sz w:val="24"/>
          <w:szCs w:val="24"/>
        </w:rPr>
        <w:t>/</w:t>
      </w:r>
      <w:r w:rsidR="00E15F78">
        <w:rPr>
          <w:rFonts w:ascii="Times New Roman" w:hAnsi="Times New Roman" w:cs="Times New Roman"/>
          <w:sz w:val="24"/>
          <w:szCs w:val="24"/>
        </w:rPr>
        <w:t>1(</w:t>
      </w:r>
      <w:r w:rsidR="00E15F78" w:rsidRPr="0006301B">
        <w:rPr>
          <w:rFonts w:ascii="Times New Roman" w:hAnsi="Times New Roman" w:cs="Times New Roman"/>
          <w:sz w:val="24"/>
          <w:szCs w:val="24"/>
        </w:rPr>
        <w:t>VII</w:t>
      </w:r>
      <w:r w:rsidR="00E15F78">
        <w:rPr>
          <w:rFonts w:ascii="Times New Roman" w:hAnsi="Times New Roman" w:cs="Times New Roman"/>
          <w:sz w:val="24"/>
          <w:szCs w:val="24"/>
        </w:rPr>
        <w:t>)</w:t>
      </w:r>
      <w:r w:rsidR="00E15F78" w:rsidRPr="0006301B">
        <w:rPr>
          <w:rFonts w:ascii="Times New Roman" w:hAnsi="Times New Roman" w:cs="Times New Roman"/>
          <w:sz w:val="24"/>
          <w:szCs w:val="24"/>
        </w:rPr>
        <w:t>)</w:t>
      </w:r>
    </w:p>
    <w:p w:rsidR="00FC1FA1" w:rsidRDefault="00E15F78" w:rsidP="00C1521C">
      <w:pPr>
        <w:tabs>
          <w:tab w:val="left" w:pos="3119"/>
          <w:tab w:val="left" w:pos="3261"/>
          <w:tab w:val="left" w:pos="368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471D" w:rsidRDefault="008F471D" w:rsidP="00781116">
      <w:pPr>
        <w:spacing w:after="0" w:line="240" w:lineRule="auto"/>
        <w:rPr>
          <w:rFonts w:ascii="Times New Roman" w:hAnsi="Times New Roman" w:cs="Times New Roman"/>
          <w:sz w:val="24"/>
          <w:szCs w:val="24"/>
        </w:rPr>
      </w:pPr>
    </w:p>
    <w:p w:rsidR="0038077D" w:rsidRPr="00D74E84" w:rsidRDefault="0038077D" w:rsidP="00E15F78">
      <w:pPr>
        <w:tabs>
          <w:tab w:val="left" w:pos="3119"/>
          <w:tab w:val="left" w:pos="3261"/>
          <w:tab w:val="left" w:pos="3686"/>
          <w:tab w:val="left" w:pos="4962"/>
        </w:tabs>
        <w:spacing w:after="0" w:line="240" w:lineRule="auto"/>
        <w:ind w:firstLine="709"/>
        <w:jc w:val="both"/>
        <w:rPr>
          <w:rFonts w:ascii="Times New Roman" w:hAnsi="Times New Roman" w:cs="Times New Roman"/>
          <w:sz w:val="24"/>
          <w:szCs w:val="24"/>
        </w:rPr>
      </w:pPr>
      <w:proofErr w:type="gramStart"/>
      <w:r w:rsidRPr="00D74E84">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A5507C" w:rsidRPr="0006301B">
        <w:rPr>
          <w:rFonts w:ascii="Times New Roman" w:hAnsi="Times New Roman" w:cs="Times New Roman"/>
          <w:sz w:val="24"/>
          <w:szCs w:val="24"/>
        </w:rPr>
        <w:t>проект Закона Приднестровской Молдавской Ре</w:t>
      </w:r>
      <w:r w:rsidR="00E15F78">
        <w:rPr>
          <w:rFonts w:ascii="Times New Roman" w:hAnsi="Times New Roman" w:cs="Times New Roman"/>
          <w:sz w:val="24"/>
          <w:szCs w:val="24"/>
        </w:rPr>
        <w:t>спублики ««О внесении изменений и дополнений</w:t>
      </w:r>
      <w:r w:rsidR="00A5507C" w:rsidRPr="0006301B">
        <w:rPr>
          <w:rFonts w:ascii="Times New Roman" w:hAnsi="Times New Roman" w:cs="Times New Roman"/>
          <w:sz w:val="24"/>
          <w:szCs w:val="24"/>
        </w:rPr>
        <w:t xml:space="preserve"> в Закон Приднестровской Молдавской Республики «</w:t>
      </w:r>
      <w:r w:rsidR="00E15F78">
        <w:rPr>
          <w:rFonts w:ascii="Times New Roman" w:hAnsi="Times New Roman" w:cs="Times New Roman"/>
          <w:sz w:val="24"/>
          <w:szCs w:val="24"/>
        </w:rPr>
        <w:t>О транспорте</w:t>
      </w:r>
      <w:r w:rsidR="00A5507C" w:rsidRPr="0006301B">
        <w:rPr>
          <w:rFonts w:ascii="Times New Roman" w:hAnsi="Times New Roman" w:cs="Times New Roman"/>
          <w:sz w:val="24"/>
          <w:szCs w:val="24"/>
        </w:rPr>
        <w:t xml:space="preserve">» </w:t>
      </w:r>
      <w:r w:rsidR="00E15F78">
        <w:rPr>
          <w:rFonts w:ascii="Times New Roman" w:hAnsi="Times New Roman" w:cs="Times New Roman"/>
          <w:sz w:val="24"/>
          <w:szCs w:val="24"/>
        </w:rPr>
        <w:t>(папка №1201</w:t>
      </w:r>
      <w:r w:rsidR="00A5507C" w:rsidRPr="0006301B">
        <w:rPr>
          <w:rFonts w:ascii="Times New Roman" w:hAnsi="Times New Roman" w:cs="Times New Roman"/>
          <w:sz w:val="24"/>
          <w:szCs w:val="24"/>
        </w:rPr>
        <w:t>/</w:t>
      </w:r>
      <w:r w:rsidR="00E15F78">
        <w:rPr>
          <w:rFonts w:ascii="Times New Roman" w:hAnsi="Times New Roman" w:cs="Times New Roman"/>
          <w:sz w:val="24"/>
          <w:szCs w:val="24"/>
        </w:rPr>
        <w:t>1 (</w:t>
      </w:r>
      <w:r w:rsidR="00A5507C" w:rsidRPr="0006301B">
        <w:rPr>
          <w:rFonts w:ascii="Times New Roman" w:hAnsi="Times New Roman" w:cs="Times New Roman"/>
          <w:sz w:val="24"/>
          <w:szCs w:val="24"/>
        </w:rPr>
        <w:t>VII</w:t>
      </w:r>
      <w:r w:rsidR="00E15F78">
        <w:rPr>
          <w:rFonts w:ascii="Times New Roman" w:hAnsi="Times New Roman" w:cs="Times New Roman"/>
          <w:sz w:val="24"/>
          <w:szCs w:val="24"/>
        </w:rPr>
        <w:t>)</w:t>
      </w:r>
      <w:r w:rsidR="00A5507C" w:rsidRPr="0006301B">
        <w:rPr>
          <w:rFonts w:ascii="Times New Roman" w:hAnsi="Times New Roman" w:cs="Times New Roman"/>
          <w:sz w:val="24"/>
          <w:szCs w:val="24"/>
        </w:rPr>
        <w:t>)</w:t>
      </w:r>
      <w:r w:rsidR="00C1521C">
        <w:rPr>
          <w:rFonts w:ascii="Times New Roman" w:hAnsi="Times New Roman" w:cs="Times New Roman"/>
          <w:sz w:val="24"/>
          <w:szCs w:val="24"/>
        </w:rPr>
        <w:t>,</w:t>
      </w:r>
      <w:r w:rsidR="00E15F78">
        <w:rPr>
          <w:rFonts w:ascii="Times New Roman" w:hAnsi="Times New Roman" w:cs="Times New Roman"/>
          <w:sz w:val="24"/>
          <w:szCs w:val="24"/>
        </w:rPr>
        <w:t xml:space="preserve"> </w:t>
      </w:r>
      <w:r w:rsidRPr="00D74E84">
        <w:rPr>
          <w:rFonts w:ascii="Times New Roman" w:hAnsi="Times New Roman" w:cs="Times New Roman"/>
          <w:color w:val="000000" w:themeColor="text1"/>
          <w:sz w:val="24"/>
          <w:szCs w:val="24"/>
        </w:rPr>
        <w:t>учитывая рекомендации п</w:t>
      </w:r>
      <w:r w:rsidR="00B9754F">
        <w:rPr>
          <w:rFonts w:ascii="Times New Roman" w:hAnsi="Times New Roman" w:cs="Times New Roman"/>
          <w:color w:val="000000" w:themeColor="text1"/>
          <w:sz w:val="24"/>
          <w:szCs w:val="24"/>
        </w:rPr>
        <w:t xml:space="preserve">остоянных депутатских комиссий, </w:t>
      </w:r>
      <w:r w:rsidRPr="00D74E84">
        <w:rPr>
          <w:rFonts w:ascii="Times New Roman" w:hAnsi="Times New Roman" w:cs="Times New Roman"/>
          <w:color w:val="000000" w:themeColor="text1"/>
          <w:sz w:val="24"/>
          <w:szCs w:val="24"/>
        </w:rPr>
        <w:t>руководс</w:t>
      </w:r>
      <w:r w:rsidR="00B9754F">
        <w:rPr>
          <w:rFonts w:ascii="Times New Roman" w:hAnsi="Times New Roman" w:cs="Times New Roman"/>
          <w:color w:val="000000" w:themeColor="text1"/>
          <w:sz w:val="24"/>
          <w:szCs w:val="24"/>
        </w:rPr>
        <w:t>твуясь п. 2 ст. 65, п. 5 ст. 70</w:t>
      </w:r>
      <w:r w:rsidRPr="00D74E84">
        <w:rPr>
          <w:rFonts w:ascii="Times New Roman" w:hAnsi="Times New Roman" w:cs="Times New Roman"/>
          <w:color w:val="000000" w:themeColor="text1"/>
          <w:sz w:val="24"/>
          <w:szCs w:val="24"/>
        </w:rPr>
        <w:t xml:space="preserve"> Закона Приднестровской Молдавской Республики </w:t>
      </w:r>
      <w:r w:rsidR="00D44EBB" w:rsidRPr="00D74E84">
        <w:rPr>
          <w:rFonts w:ascii="Times New Roman" w:hAnsi="Times New Roman" w:cs="Times New Roman"/>
          <w:sz w:val="24"/>
          <w:szCs w:val="24"/>
        </w:rPr>
        <w:t>от 4 февраля 2021 года № 6-З-VII «Регламент Верховного Совета Приднестровской Молдавской Республики</w:t>
      </w:r>
      <w:proofErr w:type="gramEnd"/>
      <w:r w:rsidR="00D44EBB" w:rsidRPr="00D74E84">
        <w:rPr>
          <w:rFonts w:ascii="Times New Roman" w:hAnsi="Times New Roman" w:cs="Times New Roman"/>
          <w:sz w:val="24"/>
          <w:szCs w:val="24"/>
        </w:rPr>
        <w:t>» (</w:t>
      </w:r>
      <w:proofErr w:type="gramStart"/>
      <w:r w:rsidR="00D44EBB" w:rsidRPr="00D74E84">
        <w:rPr>
          <w:rFonts w:ascii="Times New Roman" w:hAnsi="Times New Roman" w:cs="Times New Roman"/>
          <w:sz w:val="24"/>
          <w:szCs w:val="24"/>
        </w:rPr>
        <w:t>САЗ 21-5)</w:t>
      </w:r>
      <w:r w:rsidRPr="00D74E84">
        <w:rPr>
          <w:rFonts w:ascii="Times New Roman" w:hAnsi="Times New Roman" w:cs="Times New Roman"/>
          <w:sz w:val="24"/>
          <w:szCs w:val="24"/>
        </w:rPr>
        <w:t>, Тираспольский городской Совет народных депутатов</w:t>
      </w:r>
      <w:proofErr w:type="gramEnd"/>
    </w:p>
    <w:p w:rsidR="0038077D" w:rsidRPr="00E56AA9" w:rsidRDefault="00E15F78" w:rsidP="00E56AA9">
      <w:pPr>
        <w:tabs>
          <w:tab w:val="left" w:pos="3119"/>
          <w:tab w:val="left" w:pos="3261"/>
          <w:tab w:val="left" w:pos="368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077D" w:rsidRPr="00D74E84" w:rsidRDefault="0038077D" w:rsidP="00781116">
      <w:pPr>
        <w:pStyle w:val="a3"/>
        <w:shd w:val="clear" w:color="auto" w:fill="FFFFFF"/>
        <w:spacing w:before="0" w:beforeAutospacing="0" w:after="0" w:afterAutospacing="0"/>
      </w:pPr>
      <w:r w:rsidRPr="00D74E84">
        <w:t>РЕШИЛ:</w:t>
      </w:r>
    </w:p>
    <w:p w:rsidR="0038077D" w:rsidRPr="00D74E84" w:rsidRDefault="0038077D" w:rsidP="00781116">
      <w:pPr>
        <w:pStyle w:val="a3"/>
        <w:shd w:val="clear" w:color="auto" w:fill="FFFFFF"/>
        <w:spacing w:before="0" w:beforeAutospacing="0" w:after="0" w:afterAutospacing="0"/>
      </w:pPr>
    </w:p>
    <w:p w:rsidR="0038077D" w:rsidRPr="00D74E84" w:rsidRDefault="0038077D" w:rsidP="007D3038">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D74E84">
        <w:rPr>
          <w:rFonts w:ascii="Times New Roman" w:hAnsi="Times New Roman" w:cs="Times New Roman"/>
          <w:sz w:val="24"/>
          <w:szCs w:val="24"/>
        </w:rPr>
        <w:t xml:space="preserve">Направить </w:t>
      </w:r>
      <w:r w:rsidRPr="00D74E84">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A5507C" w:rsidRPr="0006301B">
        <w:rPr>
          <w:rFonts w:ascii="Times New Roman" w:hAnsi="Times New Roman" w:cs="Times New Roman"/>
          <w:sz w:val="24"/>
          <w:szCs w:val="24"/>
        </w:rPr>
        <w:t xml:space="preserve">проект Закона Приднестровской Молдавской Республики </w:t>
      </w:r>
      <w:r w:rsidR="00B9754F">
        <w:rPr>
          <w:rFonts w:ascii="Times New Roman" w:hAnsi="Times New Roman" w:cs="Times New Roman"/>
          <w:sz w:val="24"/>
          <w:szCs w:val="24"/>
        </w:rPr>
        <w:t>««О внесении изменений и дополнений</w:t>
      </w:r>
      <w:r w:rsidR="00B9754F" w:rsidRPr="0006301B">
        <w:rPr>
          <w:rFonts w:ascii="Times New Roman" w:hAnsi="Times New Roman" w:cs="Times New Roman"/>
          <w:sz w:val="24"/>
          <w:szCs w:val="24"/>
        </w:rPr>
        <w:t xml:space="preserve"> в Закон Приднестровской Молдавской Республики «</w:t>
      </w:r>
      <w:r w:rsidR="00B9754F">
        <w:rPr>
          <w:rFonts w:ascii="Times New Roman" w:hAnsi="Times New Roman" w:cs="Times New Roman"/>
          <w:sz w:val="24"/>
          <w:szCs w:val="24"/>
        </w:rPr>
        <w:t>О транспорте</w:t>
      </w:r>
      <w:r w:rsidR="00B9754F" w:rsidRPr="0006301B">
        <w:rPr>
          <w:rFonts w:ascii="Times New Roman" w:hAnsi="Times New Roman" w:cs="Times New Roman"/>
          <w:sz w:val="24"/>
          <w:szCs w:val="24"/>
        </w:rPr>
        <w:t xml:space="preserve">» </w:t>
      </w:r>
      <w:r w:rsidR="00B9754F">
        <w:rPr>
          <w:rFonts w:ascii="Times New Roman" w:hAnsi="Times New Roman" w:cs="Times New Roman"/>
          <w:sz w:val="24"/>
          <w:szCs w:val="24"/>
        </w:rPr>
        <w:t>(папка №1201</w:t>
      </w:r>
      <w:r w:rsidR="00B9754F" w:rsidRPr="0006301B">
        <w:rPr>
          <w:rFonts w:ascii="Times New Roman" w:hAnsi="Times New Roman" w:cs="Times New Roman"/>
          <w:sz w:val="24"/>
          <w:szCs w:val="24"/>
        </w:rPr>
        <w:t>/</w:t>
      </w:r>
      <w:r w:rsidR="00B9754F">
        <w:rPr>
          <w:rFonts w:ascii="Times New Roman" w:hAnsi="Times New Roman" w:cs="Times New Roman"/>
          <w:sz w:val="24"/>
          <w:szCs w:val="24"/>
        </w:rPr>
        <w:t>1 (</w:t>
      </w:r>
      <w:r w:rsidR="00B9754F" w:rsidRPr="0006301B">
        <w:rPr>
          <w:rFonts w:ascii="Times New Roman" w:hAnsi="Times New Roman" w:cs="Times New Roman"/>
          <w:sz w:val="24"/>
          <w:szCs w:val="24"/>
        </w:rPr>
        <w:t>VII</w:t>
      </w:r>
      <w:r w:rsidR="00B9754F">
        <w:rPr>
          <w:rFonts w:ascii="Times New Roman" w:hAnsi="Times New Roman" w:cs="Times New Roman"/>
          <w:sz w:val="24"/>
          <w:szCs w:val="24"/>
        </w:rPr>
        <w:t>)</w:t>
      </w:r>
      <w:r w:rsidR="00B9754F" w:rsidRPr="0006301B">
        <w:rPr>
          <w:rFonts w:ascii="Times New Roman" w:hAnsi="Times New Roman" w:cs="Times New Roman"/>
          <w:sz w:val="24"/>
          <w:szCs w:val="24"/>
        </w:rPr>
        <w:t>)</w:t>
      </w:r>
      <w:r w:rsidR="00C1521C">
        <w:rPr>
          <w:rFonts w:ascii="Times New Roman" w:hAnsi="Times New Roman" w:cs="Times New Roman"/>
          <w:sz w:val="24"/>
          <w:szCs w:val="24"/>
        </w:rPr>
        <w:t xml:space="preserve"> </w:t>
      </w:r>
      <w:r w:rsidR="00B9754F" w:rsidRPr="00D74E84">
        <w:rPr>
          <w:rFonts w:ascii="Times New Roman" w:hAnsi="Times New Roman" w:cs="Times New Roman"/>
          <w:color w:val="000000" w:themeColor="text1"/>
          <w:sz w:val="24"/>
          <w:szCs w:val="24"/>
        </w:rPr>
        <w:t xml:space="preserve"> </w:t>
      </w:r>
      <w:r w:rsidRPr="00D74E84">
        <w:rPr>
          <w:rFonts w:ascii="Times New Roman" w:eastAsiaTheme="minorHAnsi" w:hAnsi="Times New Roman" w:cs="Times New Roman"/>
          <w:sz w:val="24"/>
          <w:szCs w:val="24"/>
          <w:lang w:eastAsia="en-US"/>
        </w:rPr>
        <w:t>(Приложение № 1 к настоящему Решению).</w:t>
      </w:r>
    </w:p>
    <w:p w:rsidR="0038077D" w:rsidRPr="00D74E84"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D74E84" w:rsidRDefault="0038077D" w:rsidP="00781116">
      <w:pPr>
        <w:pStyle w:val="a3"/>
        <w:shd w:val="clear" w:color="auto" w:fill="FFFFFF"/>
        <w:spacing w:before="0" w:beforeAutospacing="0" w:after="0" w:afterAutospacing="0"/>
        <w:ind w:firstLine="851"/>
        <w:jc w:val="both"/>
      </w:pPr>
    </w:p>
    <w:p w:rsidR="0038077D" w:rsidRDefault="0038077D" w:rsidP="00781116">
      <w:pPr>
        <w:pStyle w:val="a3"/>
        <w:shd w:val="clear" w:color="auto" w:fill="FFFFFF"/>
        <w:spacing w:before="0" w:beforeAutospacing="0" w:after="0" w:afterAutospacing="0"/>
        <w:ind w:firstLine="851"/>
        <w:jc w:val="both"/>
      </w:pPr>
    </w:p>
    <w:p w:rsidR="00C12271" w:rsidRPr="00A30C83" w:rsidRDefault="00C12271" w:rsidP="00781116">
      <w:pPr>
        <w:pStyle w:val="a3"/>
        <w:shd w:val="clear" w:color="auto" w:fill="FFFFFF"/>
        <w:spacing w:before="0" w:beforeAutospacing="0" w:after="0" w:afterAutospacing="0"/>
        <w:ind w:firstLine="851"/>
        <w:jc w:val="both"/>
      </w:pPr>
    </w:p>
    <w:p w:rsidR="0038077D" w:rsidRPr="00A30C83" w:rsidRDefault="0038077D" w:rsidP="00781116">
      <w:pPr>
        <w:pStyle w:val="a3"/>
        <w:shd w:val="clear" w:color="auto" w:fill="FFFFFF"/>
        <w:spacing w:before="0" w:beforeAutospacing="0" w:after="0" w:afterAutospacing="0"/>
      </w:pPr>
      <w:r w:rsidRPr="00A30C83">
        <w:t xml:space="preserve">Председатель                                                                                                               В.М. </w:t>
      </w:r>
      <w:proofErr w:type="spellStart"/>
      <w:r w:rsidRPr="00A30C83">
        <w:t>Дони</w:t>
      </w:r>
      <w:proofErr w:type="spellEnd"/>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007C66" w:rsidRDefault="00007C66" w:rsidP="00100297">
      <w:pPr>
        <w:spacing w:after="0" w:line="240" w:lineRule="auto"/>
        <w:rPr>
          <w:rFonts w:ascii="Times New Roman" w:hAnsi="Times New Roman" w:cs="Times New Roman"/>
          <w:sz w:val="24"/>
          <w:szCs w:val="24"/>
        </w:rPr>
      </w:pPr>
    </w:p>
    <w:p w:rsidR="00C1521C" w:rsidRDefault="00C1521C" w:rsidP="00100297">
      <w:pPr>
        <w:spacing w:after="0" w:line="240" w:lineRule="auto"/>
        <w:rPr>
          <w:rFonts w:ascii="Times New Roman" w:hAnsi="Times New Roman" w:cs="Times New Roman"/>
          <w:sz w:val="24"/>
          <w:szCs w:val="24"/>
        </w:rPr>
      </w:pPr>
    </w:p>
    <w:p w:rsidR="00C1521C" w:rsidRDefault="00C1521C" w:rsidP="00100297">
      <w:pPr>
        <w:spacing w:after="0" w:line="240" w:lineRule="auto"/>
        <w:rPr>
          <w:rFonts w:ascii="Times New Roman" w:hAnsi="Times New Roman" w:cs="Times New Roman"/>
          <w:sz w:val="24"/>
          <w:szCs w:val="24"/>
        </w:rPr>
      </w:pPr>
    </w:p>
    <w:p w:rsidR="00C1521C" w:rsidRDefault="00C1521C" w:rsidP="00100297">
      <w:pPr>
        <w:spacing w:after="0" w:line="240" w:lineRule="auto"/>
        <w:rPr>
          <w:rFonts w:ascii="Times New Roman" w:hAnsi="Times New Roman" w:cs="Times New Roman"/>
          <w:sz w:val="24"/>
          <w:szCs w:val="24"/>
        </w:rPr>
      </w:pPr>
    </w:p>
    <w:p w:rsidR="00C1521C" w:rsidRDefault="00C1521C" w:rsidP="00100297">
      <w:pPr>
        <w:spacing w:after="0" w:line="240" w:lineRule="auto"/>
        <w:rPr>
          <w:rFonts w:ascii="Times New Roman" w:hAnsi="Times New Roman" w:cs="Times New Roman"/>
          <w:sz w:val="24"/>
          <w:szCs w:val="24"/>
        </w:rPr>
      </w:pPr>
    </w:p>
    <w:p w:rsidR="00C1521C" w:rsidRDefault="00C1521C" w:rsidP="00100297">
      <w:pPr>
        <w:spacing w:after="0" w:line="240" w:lineRule="auto"/>
        <w:rPr>
          <w:rFonts w:ascii="Times New Roman" w:hAnsi="Times New Roman" w:cs="Times New Roman"/>
          <w:sz w:val="24"/>
          <w:szCs w:val="24"/>
        </w:rPr>
      </w:pPr>
    </w:p>
    <w:p w:rsidR="00C1521C" w:rsidRDefault="00C1521C" w:rsidP="00100297">
      <w:pPr>
        <w:spacing w:after="0" w:line="240" w:lineRule="auto"/>
        <w:rPr>
          <w:rFonts w:ascii="Times New Roman" w:hAnsi="Times New Roman" w:cs="Times New Roman"/>
          <w:sz w:val="24"/>
          <w:szCs w:val="24"/>
        </w:rPr>
      </w:pPr>
    </w:p>
    <w:p w:rsidR="00A5507C" w:rsidRDefault="00A5507C" w:rsidP="0038077D">
      <w:pPr>
        <w:spacing w:after="0" w:line="240" w:lineRule="auto"/>
        <w:jc w:val="right"/>
        <w:rPr>
          <w:rFonts w:ascii="Times New Roman" w:hAnsi="Times New Roman" w:cs="Times New Roman"/>
          <w:sz w:val="24"/>
          <w:szCs w:val="24"/>
        </w:rPr>
      </w:pPr>
    </w:p>
    <w:p w:rsidR="0038077D" w:rsidRPr="00B9754F" w:rsidRDefault="0038077D" w:rsidP="00B9754F">
      <w:pPr>
        <w:spacing w:after="0" w:line="240" w:lineRule="auto"/>
        <w:jc w:val="right"/>
        <w:rPr>
          <w:rFonts w:ascii="Times New Roman" w:hAnsi="Times New Roman" w:cs="Times New Roman"/>
          <w:sz w:val="24"/>
          <w:szCs w:val="24"/>
        </w:rPr>
      </w:pPr>
      <w:r w:rsidRPr="00B9754F">
        <w:rPr>
          <w:rFonts w:ascii="Times New Roman" w:hAnsi="Times New Roman" w:cs="Times New Roman"/>
          <w:sz w:val="24"/>
          <w:szCs w:val="24"/>
        </w:rPr>
        <w:lastRenderedPageBreak/>
        <w:t>Приложение №</w:t>
      </w:r>
      <w:r w:rsidR="00C47AE6">
        <w:rPr>
          <w:rFonts w:ascii="Times New Roman" w:hAnsi="Times New Roman" w:cs="Times New Roman"/>
          <w:sz w:val="24"/>
          <w:szCs w:val="24"/>
        </w:rPr>
        <w:t xml:space="preserve"> </w:t>
      </w:r>
      <w:r w:rsidRPr="00B9754F">
        <w:rPr>
          <w:rFonts w:ascii="Times New Roman" w:hAnsi="Times New Roman" w:cs="Times New Roman"/>
          <w:sz w:val="24"/>
          <w:szCs w:val="24"/>
        </w:rPr>
        <w:t xml:space="preserve">1 </w:t>
      </w:r>
    </w:p>
    <w:p w:rsidR="00C1521C" w:rsidRDefault="0038077D" w:rsidP="00B9754F">
      <w:pPr>
        <w:spacing w:after="0" w:line="240" w:lineRule="auto"/>
        <w:jc w:val="right"/>
        <w:rPr>
          <w:rFonts w:ascii="Times New Roman" w:hAnsi="Times New Roman" w:cs="Times New Roman"/>
          <w:sz w:val="24"/>
          <w:szCs w:val="24"/>
        </w:rPr>
      </w:pPr>
      <w:r w:rsidRPr="00B9754F">
        <w:rPr>
          <w:rFonts w:ascii="Times New Roman" w:hAnsi="Times New Roman" w:cs="Times New Roman"/>
          <w:sz w:val="24"/>
          <w:szCs w:val="24"/>
        </w:rPr>
        <w:t xml:space="preserve">к Решению Тираспольского городского </w:t>
      </w:r>
    </w:p>
    <w:p w:rsidR="00C1521C" w:rsidRDefault="0038077D" w:rsidP="00B9754F">
      <w:pPr>
        <w:spacing w:after="0" w:line="240" w:lineRule="auto"/>
        <w:jc w:val="right"/>
        <w:rPr>
          <w:rFonts w:ascii="Times New Roman" w:hAnsi="Times New Roman" w:cs="Times New Roman"/>
          <w:sz w:val="24"/>
          <w:szCs w:val="24"/>
        </w:rPr>
      </w:pPr>
      <w:r w:rsidRPr="00B9754F">
        <w:rPr>
          <w:rFonts w:ascii="Times New Roman" w:hAnsi="Times New Roman" w:cs="Times New Roman"/>
          <w:sz w:val="24"/>
          <w:szCs w:val="24"/>
        </w:rPr>
        <w:t xml:space="preserve">Совета </w:t>
      </w:r>
      <w:r w:rsidR="00B9754F" w:rsidRPr="00B9754F">
        <w:rPr>
          <w:rFonts w:ascii="Times New Roman" w:hAnsi="Times New Roman" w:cs="Times New Roman"/>
          <w:sz w:val="24"/>
          <w:szCs w:val="24"/>
        </w:rPr>
        <w:t xml:space="preserve">народных депутатов </w:t>
      </w:r>
    </w:p>
    <w:p w:rsidR="0038077D" w:rsidRPr="00B9754F" w:rsidRDefault="00C47AE6" w:rsidP="00B975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104</w:t>
      </w:r>
      <w:r w:rsidR="00B9754F" w:rsidRPr="00B9754F">
        <w:rPr>
          <w:rFonts w:ascii="Times New Roman" w:hAnsi="Times New Roman" w:cs="Times New Roman"/>
          <w:sz w:val="24"/>
          <w:szCs w:val="24"/>
        </w:rPr>
        <w:t xml:space="preserve"> от </w:t>
      </w:r>
      <w:r w:rsidR="00C1521C">
        <w:rPr>
          <w:rFonts w:ascii="Times New Roman" w:hAnsi="Times New Roman" w:cs="Times New Roman"/>
          <w:sz w:val="24"/>
          <w:szCs w:val="24"/>
        </w:rPr>
        <w:t xml:space="preserve">21 декабря </w:t>
      </w:r>
      <w:r w:rsidR="007D3038" w:rsidRPr="00B9754F">
        <w:rPr>
          <w:rFonts w:ascii="Times New Roman" w:hAnsi="Times New Roman" w:cs="Times New Roman"/>
          <w:sz w:val="24"/>
          <w:szCs w:val="24"/>
        </w:rPr>
        <w:t xml:space="preserve">2023 </w:t>
      </w:r>
      <w:r w:rsidR="0038077D" w:rsidRPr="00B9754F">
        <w:rPr>
          <w:rFonts w:ascii="Times New Roman" w:hAnsi="Times New Roman" w:cs="Times New Roman"/>
          <w:sz w:val="24"/>
          <w:szCs w:val="24"/>
        </w:rPr>
        <w:t xml:space="preserve">года </w:t>
      </w:r>
    </w:p>
    <w:p w:rsidR="00C1521C" w:rsidRDefault="00C1521C" w:rsidP="00B9754F">
      <w:pPr>
        <w:tabs>
          <w:tab w:val="left" w:pos="3119"/>
          <w:tab w:val="left" w:pos="3261"/>
          <w:tab w:val="left" w:pos="3686"/>
          <w:tab w:val="left" w:pos="4962"/>
        </w:tabs>
        <w:spacing w:after="0" w:line="240" w:lineRule="auto"/>
        <w:ind w:left="4536"/>
        <w:jc w:val="right"/>
        <w:rPr>
          <w:rFonts w:ascii="Times New Roman" w:hAnsi="Times New Roman" w:cs="Times New Roman"/>
          <w:sz w:val="24"/>
          <w:szCs w:val="24"/>
        </w:rPr>
      </w:pPr>
    </w:p>
    <w:p w:rsidR="00C1521C" w:rsidRPr="00D74E84" w:rsidRDefault="00C1521C" w:rsidP="00B9754F">
      <w:pPr>
        <w:spacing w:after="0" w:line="240" w:lineRule="auto"/>
        <w:rPr>
          <w:rFonts w:ascii="Times New Roman" w:hAnsi="Times New Roman" w:cs="Times New Roman"/>
          <w:sz w:val="24"/>
          <w:szCs w:val="24"/>
        </w:rPr>
      </w:pPr>
    </w:p>
    <w:p w:rsidR="0038077D" w:rsidRPr="00D74E84" w:rsidRDefault="0038077D" w:rsidP="00C47AE6">
      <w:pPr>
        <w:spacing w:after="0" w:line="240" w:lineRule="auto"/>
        <w:jc w:val="center"/>
        <w:rPr>
          <w:rFonts w:ascii="Times New Roman" w:hAnsi="Times New Roman" w:cs="Times New Roman"/>
          <w:sz w:val="24"/>
          <w:szCs w:val="24"/>
        </w:rPr>
      </w:pPr>
      <w:r w:rsidRPr="00D74E84">
        <w:rPr>
          <w:rFonts w:ascii="Times New Roman" w:hAnsi="Times New Roman" w:cs="Times New Roman"/>
          <w:sz w:val="24"/>
          <w:szCs w:val="24"/>
        </w:rPr>
        <w:t>ОФИЦИАЛЬНОЕ ЗАКЛЮЧЕНИЕ</w:t>
      </w:r>
    </w:p>
    <w:p w:rsidR="00C1521C" w:rsidRDefault="008F471D" w:rsidP="00B9754F">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5E166B">
        <w:rPr>
          <w:rFonts w:ascii="Times New Roman" w:hAnsi="Times New Roman" w:cs="Times New Roman"/>
          <w:sz w:val="24"/>
          <w:szCs w:val="24"/>
        </w:rPr>
        <w:t xml:space="preserve">на </w:t>
      </w:r>
      <w:r w:rsidR="00A5507C" w:rsidRPr="0006301B">
        <w:rPr>
          <w:rFonts w:ascii="Times New Roman" w:hAnsi="Times New Roman" w:cs="Times New Roman"/>
          <w:sz w:val="24"/>
          <w:szCs w:val="24"/>
        </w:rPr>
        <w:t xml:space="preserve">проект Закона Приднестровской Молдавской Республики </w:t>
      </w:r>
    </w:p>
    <w:p w:rsidR="00C1521C" w:rsidRDefault="00B9754F" w:rsidP="00B9754F">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w:t>
      </w:r>
      <w:r w:rsidRPr="0006301B">
        <w:rPr>
          <w:rFonts w:ascii="Times New Roman" w:hAnsi="Times New Roman" w:cs="Times New Roman"/>
          <w:sz w:val="24"/>
          <w:szCs w:val="24"/>
        </w:rPr>
        <w:t xml:space="preserve"> </w:t>
      </w:r>
    </w:p>
    <w:p w:rsidR="00C1521C" w:rsidRDefault="00B9754F" w:rsidP="00B9754F">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06301B">
        <w:rPr>
          <w:rFonts w:ascii="Times New Roman" w:hAnsi="Times New Roman" w:cs="Times New Roman"/>
          <w:sz w:val="24"/>
          <w:szCs w:val="24"/>
        </w:rPr>
        <w:t>в Закон Приднестровской</w:t>
      </w:r>
      <w:r w:rsidR="00C1521C">
        <w:rPr>
          <w:rFonts w:ascii="Times New Roman" w:hAnsi="Times New Roman" w:cs="Times New Roman"/>
          <w:sz w:val="24"/>
          <w:szCs w:val="24"/>
        </w:rPr>
        <w:t xml:space="preserve"> </w:t>
      </w:r>
      <w:r w:rsidRPr="0006301B">
        <w:rPr>
          <w:rFonts w:ascii="Times New Roman" w:hAnsi="Times New Roman" w:cs="Times New Roman"/>
          <w:sz w:val="24"/>
          <w:szCs w:val="24"/>
        </w:rPr>
        <w:t xml:space="preserve">Молдавской Республики </w:t>
      </w:r>
    </w:p>
    <w:p w:rsidR="00E95561" w:rsidRDefault="00B9754F" w:rsidP="00B9754F">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06301B">
        <w:rPr>
          <w:rFonts w:ascii="Times New Roman" w:hAnsi="Times New Roman" w:cs="Times New Roman"/>
          <w:sz w:val="24"/>
          <w:szCs w:val="24"/>
        </w:rPr>
        <w:t xml:space="preserve">«О </w:t>
      </w:r>
      <w:r>
        <w:rPr>
          <w:rFonts w:ascii="Times New Roman" w:hAnsi="Times New Roman" w:cs="Times New Roman"/>
          <w:sz w:val="24"/>
          <w:szCs w:val="24"/>
        </w:rPr>
        <w:t>транспорте»</w:t>
      </w:r>
    </w:p>
    <w:p w:rsidR="00B9754F" w:rsidRDefault="00B9754F" w:rsidP="00B9754F">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06301B">
        <w:rPr>
          <w:rFonts w:ascii="Times New Roman" w:hAnsi="Times New Roman" w:cs="Times New Roman"/>
          <w:sz w:val="24"/>
          <w:szCs w:val="24"/>
        </w:rPr>
        <w:t xml:space="preserve"> </w:t>
      </w:r>
      <w:r>
        <w:rPr>
          <w:rFonts w:ascii="Times New Roman" w:hAnsi="Times New Roman" w:cs="Times New Roman"/>
          <w:sz w:val="24"/>
          <w:szCs w:val="24"/>
        </w:rPr>
        <w:t>(папка №</w:t>
      </w:r>
      <w:r w:rsidR="00C47AE6">
        <w:rPr>
          <w:rFonts w:ascii="Times New Roman" w:hAnsi="Times New Roman" w:cs="Times New Roman"/>
          <w:sz w:val="24"/>
          <w:szCs w:val="24"/>
        </w:rPr>
        <w:t xml:space="preserve"> </w:t>
      </w:r>
      <w:r>
        <w:rPr>
          <w:rFonts w:ascii="Times New Roman" w:hAnsi="Times New Roman" w:cs="Times New Roman"/>
          <w:sz w:val="24"/>
          <w:szCs w:val="24"/>
        </w:rPr>
        <w:t>1201</w:t>
      </w:r>
      <w:r w:rsidRPr="0006301B">
        <w:rPr>
          <w:rFonts w:ascii="Times New Roman" w:hAnsi="Times New Roman" w:cs="Times New Roman"/>
          <w:sz w:val="24"/>
          <w:szCs w:val="24"/>
        </w:rPr>
        <w:t>/</w:t>
      </w:r>
      <w:r>
        <w:rPr>
          <w:rFonts w:ascii="Times New Roman" w:hAnsi="Times New Roman" w:cs="Times New Roman"/>
          <w:sz w:val="24"/>
          <w:szCs w:val="24"/>
        </w:rPr>
        <w:t>1(</w:t>
      </w:r>
      <w:r w:rsidRPr="0006301B">
        <w:rPr>
          <w:rFonts w:ascii="Times New Roman" w:hAnsi="Times New Roman" w:cs="Times New Roman"/>
          <w:sz w:val="24"/>
          <w:szCs w:val="24"/>
        </w:rPr>
        <w:t>VII</w:t>
      </w:r>
      <w:r>
        <w:rPr>
          <w:rFonts w:ascii="Times New Roman" w:hAnsi="Times New Roman" w:cs="Times New Roman"/>
          <w:sz w:val="24"/>
          <w:szCs w:val="24"/>
        </w:rPr>
        <w:t>)</w:t>
      </w:r>
      <w:r w:rsidRPr="0006301B">
        <w:rPr>
          <w:rFonts w:ascii="Times New Roman" w:hAnsi="Times New Roman" w:cs="Times New Roman"/>
          <w:sz w:val="24"/>
          <w:szCs w:val="24"/>
        </w:rPr>
        <w:t>)</w:t>
      </w:r>
    </w:p>
    <w:p w:rsidR="00B95166" w:rsidRDefault="00B95166" w:rsidP="00B9754F">
      <w:pPr>
        <w:shd w:val="clear" w:color="auto" w:fill="FFFFFF"/>
        <w:spacing w:after="0" w:line="240" w:lineRule="auto"/>
        <w:jc w:val="both"/>
        <w:rPr>
          <w:rFonts w:ascii="Times New Roman" w:hAnsi="Times New Roman" w:cs="Times New Roman"/>
          <w:sz w:val="24"/>
          <w:szCs w:val="24"/>
        </w:rPr>
      </w:pPr>
    </w:p>
    <w:p w:rsidR="00C1521C" w:rsidRPr="00B9754F" w:rsidRDefault="00C1521C" w:rsidP="00B9754F">
      <w:pPr>
        <w:shd w:val="clear" w:color="auto" w:fill="FFFFFF"/>
        <w:spacing w:after="0" w:line="240" w:lineRule="auto"/>
        <w:jc w:val="both"/>
        <w:rPr>
          <w:rFonts w:ascii="Times New Roman" w:hAnsi="Times New Roman" w:cs="Times New Roman"/>
          <w:color w:val="000000" w:themeColor="text1"/>
          <w:sz w:val="24"/>
          <w:szCs w:val="24"/>
        </w:rPr>
      </w:pPr>
    </w:p>
    <w:p w:rsidR="00B9754F" w:rsidRDefault="0038077D" w:rsidP="00290920">
      <w:pPr>
        <w:tabs>
          <w:tab w:val="left" w:pos="3119"/>
          <w:tab w:val="left" w:pos="3261"/>
          <w:tab w:val="left" w:pos="3686"/>
          <w:tab w:val="left" w:pos="4962"/>
        </w:tabs>
        <w:spacing w:after="0" w:line="240" w:lineRule="auto"/>
        <w:ind w:firstLine="709"/>
        <w:jc w:val="both"/>
        <w:rPr>
          <w:rFonts w:ascii="Times New Roman" w:hAnsi="Times New Roman" w:cs="Times New Roman"/>
          <w:color w:val="000000" w:themeColor="text1"/>
          <w:sz w:val="24"/>
          <w:szCs w:val="24"/>
        </w:rPr>
      </w:pPr>
      <w:r w:rsidRPr="00B9754F">
        <w:rPr>
          <w:rFonts w:ascii="Times New Roman" w:hAnsi="Times New Roman" w:cs="Times New Roman"/>
          <w:color w:val="000000" w:themeColor="text1"/>
          <w:sz w:val="24"/>
          <w:szCs w:val="24"/>
        </w:rPr>
        <w:t xml:space="preserve">Тираспольский городской Совет народных депутатов, рассмотрев представленный </w:t>
      </w:r>
      <w:r w:rsidR="00A5507C" w:rsidRPr="00B9754F">
        <w:rPr>
          <w:rFonts w:ascii="Times New Roman" w:hAnsi="Times New Roman" w:cs="Times New Roman"/>
          <w:sz w:val="24"/>
          <w:szCs w:val="24"/>
        </w:rPr>
        <w:t xml:space="preserve">проект Закона Приднестровской Молдавской Республики </w:t>
      </w:r>
      <w:r w:rsidR="00B9754F" w:rsidRPr="00B9754F">
        <w:rPr>
          <w:rFonts w:ascii="Times New Roman" w:hAnsi="Times New Roman" w:cs="Times New Roman"/>
          <w:sz w:val="24"/>
          <w:szCs w:val="24"/>
        </w:rPr>
        <w:t>««О внесении изменений и дополнений в Закон Приднестровской Молдавской Республики «О транспорте» (папка</w:t>
      </w:r>
      <w:r w:rsidR="00C47AE6">
        <w:rPr>
          <w:rFonts w:ascii="Times New Roman" w:hAnsi="Times New Roman" w:cs="Times New Roman"/>
          <w:sz w:val="24"/>
          <w:szCs w:val="24"/>
        </w:rPr>
        <w:t xml:space="preserve">             </w:t>
      </w:r>
      <w:r w:rsidR="00B9754F" w:rsidRPr="00B9754F">
        <w:rPr>
          <w:rFonts w:ascii="Times New Roman" w:hAnsi="Times New Roman" w:cs="Times New Roman"/>
          <w:sz w:val="24"/>
          <w:szCs w:val="24"/>
        </w:rPr>
        <w:t xml:space="preserve"> №</w:t>
      </w:r>
      <w:r w:rsidR="00C47AE6">
        <w:rPr>
          <w:rFonts w:ascii="Times New Roman" w:hAnsi="Times New Roman" w:cs="Times New Roman"/>
          <w:sz w:val="24"/>
          <w:szCs w:val="24"/>
        </w:rPr>
        <w:t xml:space="preserve"> </w:t>
      </w:r>
      <w:r w:rsidR="00B9754F" w:rsidRPr="00B9754F">
        <w:rPr>
          <w:rFonts w:ascii="Times New Roman" w:hAnsi="Times New Roman" w:cs="Times New Roman"/>
          <w:sz w:val="24"/>
          <w:szCs w:val="24"/>
        </w:rPr>
        <w:t>1201/1(VII))</w:t>
      </w:r>
      <w:r w:rsidRPr="00B9754F">
        <w:rPr>
          <w:rFonts w:ascii="Times New Roman" w:hAnsi="Times New Roman" w:cs="Times New Roman"/>
          <w:color w:val="000000" w:themeColor="text1"/>
          <w:sz w:val="24"/>
          <w:szCs w:val="24"/>
        </w:rPr>
        <w:t xml:space="preserve">, считает возможным его принятие </w:t>
      </w:r>
      <w:r w:rsidR="00CE0BD3">
        <w:rPr>
          <w:rFonts w:ascii="Times New Roman" w:hAnsi="Times New Roman" w:cs="Times New Roman"/>
          <w:color w:val="000000" w:themeColor="text1"/>
          <w:sz w:val="24"/>
          <w:szCs w:val="24"/>
        </w:rPr>
        <w:t>с учетом следующих замечаний</w:t>
      </w:r>
      <w:r w:rsidR="00B9754F" w:rsidRPr="00B9754F">
        <w:rPr>
          <w:rFonts w:ascii="Times New Roman" w:hAnsi="Times New Roman" w:cs="Times New Roman"/>
          <w:color w:val="000000" w:themeColor="text1"/>
          <w:sz w:val="24"/>
          <w:szCs w:val="24"/>
        </w:rPr>
        <w:t>:</w:t>
      </w:r>
    </w:p>
    <w:p w:rsidR="00C1521C" w:rsidRPr="00290920" w:rsidRDefault="00C1521C" w:rsidP="00290920">
      <w:pPr>
        <w:tabs>
          <w:tab w:val="left" w:pos="3119"/>
          <w:tab w:val="left" w:pos="3261"/>
          <w:tab w:val="left" w:pos="3686"/>
          <w:tab w:val="left" w:pos="4962"/>
        </w:tabs>
        <w:spacing w:after="0" w:line="240" w:lineRule="auto"/>
        <w:ind w:firstLine="709"/>
        <w:jc w:val="both"/>
        <w:rPr>
          <w:rFonts w:ascii="Times New Roman" w:hAnsi="Times New Roman" w:cs="Times New Roman"/>
          <w:color w:val="000000" w:themeColor="text1"/>
          <w:sz w:val="24"/>
          <w:szCs w:val="24"/>
        </w:rPr>
      </w:pPr>
    </w:p>
    <w:p w:rsidR="007237F1" w:rsidRDefault="00C1521C" w:rsidP="007237F1">
      <w:pPr>
        <w:tabs>
          <w:tab w:val="left" w:pos="3119"/>
          <w:tab w:val="left" w:pos="3261"/>
          <w:tab w:val="left" w:pos="3686"/>
          <w:tab w:val="left" w:pos="496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9754F" w:rsidRPr="00290920">
        <w:rPr>
          <w:rFonts w:ascii="Times New Roman" w:hAnsi="Times New Roman" w:cs="Times New Roman"/>
          <w:sz w:val="24"/>
          <w:szCs w:val="24"/>
        </w:rPr>
        <w:t xml:space="preserve">) </w:t>
      </w:r>
      <w:r w:rsidR="00273D49">
        <w:rPr>
          <w:rFonts w:ascii="Times New Roman" w:hAnsi="Times New Roman" w:cs="Times New Roman"/>
          <w:sz w:val="24"/>
          <w:szCs w:val="24"/>
        </w:rPr>
        <w:t xml:space="preserve">Проектом Закона </w:t>
      </w:r>
      <w:r w:rsidR="0015469F">
        <w:rPr>
          <w:rFonts w:ascii="Times New Roman" w:hAnsi="Times New Roman" w:cs="Times New Roman"/>
          <w:sz w:val="24"/>
          <w:szCs w:val="24"/>
        </w:rPr>
        <w:t xml:space="preserve">предлагается </w:t>
      </w:r>
      <w:r w:rsidR="00273D49">
        <w:rPr>
          <w:rFonts w:ascii="Times New Roman" w:hAnsi="Times New Roman" w:cs="Times New Roman"/>
          <w:sz w:val="24"/>
          <w:szCs w:val="24"/>
        </w:rPr>
        <w:t xml:space="preserve">дополнить закон </w:t>
      </w:r>
      <w:r w:rsidR="007237F1" w:rsidRPr="0006301B">
        <w:rPr>
          <w:rFonts w:ascii="Times New Roman" w:hAnsi="Times New Roman" w:cs="Times New Roman"/>
          <w:sz w:val="24"/>
          <w:szCs w:val="24"/>
        </w:rPr>
        <w:t>Приднестровской</w:t>
      </w:r>
      <w:r w:rsidR="007237F1">
        <w:rPr>
          <w:rFonts w:ascii="Times New Roman" w:hAnsi="Times New Roman" w:cs="Times New Roman"/>
          <w:sz w:val="24"/>
          <w:szCs w:val="24"/>
        </w:rPr>
        <w:t xml:space="preserve"> </w:t>
      </w:r>
      <w:r w:rsidR="007237F1" w:rsidRPr="0006301B">
        <w:rPr>
          <w:rFonts w:ascii="Times New Roman" w:hAnsi="Times New Roman" w:cs="Times New Roman"/>
          <w:sz w:val="24"/>
          <w:szCs w:val="24"/>
        </w:rPr>
        <w:t xml:space="preserve">Молдавской Республики «О </w:t>
      </w:r>
      <w:r w:rsidR="007237F1">
        <w:rPr>
          <w:rFonts w:ascii="Times New Roman" w:hAnsi="Times New Roman" w:cs="Times New Roman"/>
          <w:sz w:val="24"/>
          <w:szCs w:val="24"/>
        </w:rPr>
        <w:t>транспорте»</w:t>
      </w:r>
      <w:r w:rsidR="007237F1" w:rsidRPr="0006301B">
        <w:rPr>
          <w:rFonts w:ascii="Times New Roman" w:hAnsi="Times New Roman" w:cs="Times New Roman"/>
          <w:sz w:val="24"/>
          <w:szCs w:val="24"/>
        </w:rPr>
        <w:t xml:space="preserve"> </w:t>
      </w:r>
      <w:r w:rsidR="00273D49">
        <w:rPr>
          <w:rFonts w:ascii="Times New Roman" w:hAnsi="Times New Roman" w:cs="Times New Roman"/>
          <w:sz w:val="24"/>
          <w:szCs w:val="24"/>
        </w:rPr>
        <w:t>новыми понятиями</w:t>
      </w:r>
      <w:r w:rsidR="007237F1">
        <w:rPr>
          <w:rFonts w:ascii="Times New Roman" w:hAnsi="Times New Roman" w:cs="Times New Roman"/>
          <w:sz w:val="24"/>
          <w:szCs w:val="24"/>
        </w:rPr>
        <w:t xml:space="preserve">, среди которых указано понятие – «оператор автомобильных перевозок» (часть 8 пункта 1 статьи 1 проекта закона (подпункт х) статьи 1-1.  </w:t>
      </w:r>
      <w:proofErr w:type="gramStart"/>
      <w:r w:rsidR="007237F1">
        <w:rPr>
          <w:rFonts w:ascii="Times New Roman" w:hAnsi="Times New Roman" w:cs="Times New Roman"/>
          <w:sz w:val="24"/>
          <w:szCs w:val="24"/>
        </w:rPr>
        <w:t>Закона).</w:t>
      </w:r>
      <w:proofErr w:type="gramEnd"/>
    </w:p>
    <w:p w:rsidR="00290920" w:rsidRPr="00290920" w:rsidRDefault="007237F1" w:rsidP="007237F1">
      <w:pPr>
        <w:tabs>
          <w:tab w:val="left" w:pos="3119"/>
          <w:tab w:val="left" w:pos="3261"/>
          <w:tab w:val="left" w:pos="3686"/>
          <w:tab w:val="left" w:pos="4962"/>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Предлагаем данное понятие уточнить и </w:t>
      </w:r>
      <w:r w:rsidR="00290920" w:rsidRPr="00290920">
        <w:rPr>
          <w:rFonts w:ascii="Times New Roman" w:hAnsi="Times New Roman" w:cs="Times New Roman"/>
          <w:sz w:val="24"/>
          <w:szCs w:val="24"/>
        </w:rPr>
        <w:t>слов</w:t>
      </w:r>
      <w:r>
        <w:rPr>
          <w:rFonts w:ascii="Times New Roman" w:hAnsi="Times New Roman" w:cs="Times New Roman"/>
          <w:sz w:val="24"/>
          <w:szCs w:val="24"/>
        </w:rPr>
        <w:t xml:space="preserve">осочетание </w:t>
      </w:r>
      <w:r w:rsidR="00290920" w:rsidRPr="00290920">
        <w:rPr>
          <w:rFonts w:ascii="Times New Roman" w:hAnsi="Times New Roman" w:cs="Times New Roman"/>
          <w:sz w:val="24"/>
          <w:szCs w:val="24"/>
        </w:rPr>
        <w:t>«по регулярным</w:t>
      </w:r>
      <w:r w:rsidR="00F81A9A" w:rsidRPr="00F81A9A">
        <w:rPr>
          <w:rFonts w:ascii="Times New Roman" w:hAnsi="Times New Roman" w:cs="Times New Roman"/>
          <w:sz w:val="24"/>
          <w:szCs w:val="24"/>
        </w:rPr>
        <w:t xml:space="preserve"> </w:t>
      </w:r>
      <w:r w:rsidR="00F81A9A" w:rsidRPr="00290920">
        <w:rPr>
          <w:rFonts w:ascii="Times New Roman" w:hAnsi="Times New Roman" w:cs="Times New Roman"/>
          <w:sz w:val="24"/>
          <w:szCs w:val="24"/>
        </w:rPr>
        <w:t>маршрутам (рейсам)</w:t>
      </w:r>
      <w:r w:rsidR="00290920" w:rsidRPr="00290920">
        <w:rPr>
          <w:rFonts w:ascii="Times New Roman" w:hAnsi="Times New Roman" w:cs="Times New Roman"/>
          <w:sz w:val="24"/>
          <w:szCs w:val="24"/>
        </w:rPr>
        <w:t xml:space="preserve">» </w:t>
      </w:r>
      <w:proofErr w:type="gramStart"/>
      <w:r w:rsidR="00F81A9A">
        <w:rPr>
          <w:rFonts w:ascii="Times New Roman" w:hAnsi="Times New Roman" w:cs="Times New Roman"/>
          <w:sz w:val="24"/>
          <w:szCs w:val="24"/>
        </w:rPr>
        <w:t>заменить на словосочетание</w:t>
      </w:r>
      <w:proofErr w:type="gramEnd"/>
      <w:r w:rsidR="00F81A9A">
        <w:rPr>
          <w:rFonts w:ascii="Times New Roman" w:hAnsi="Times New Roman" w:cs="Times New Roman"/>
          <w:sz w:val="24"/>
          <w:szCs w:val="24"/>
        </w:rPr>
        <w:t xml:space="preserve"> </w:t>
      </w:r>
      <w:r w:rsidR="00290920" w:rsidRPr="00290920">
        <w:rPr>
          <w:rFonts w:ascii="Times New Roman" w:hAnsi="Times New Roman" w:cs="Times New Roman"/>
          <w:sz w:val="24"/>
          <w:szCs w:val="24"/>
        </w:rPr>
        <w:t>«</w:t>
      </w:r>
      <w:r w:rsidR="00F81A9A" w:rsidRPr="00290920">
        <w:rPr>
          <w:rFonts w:ascii="Times New Roman" w:hAnsi="Times New Roman" w:cs="Times New Roman"/>
          <w:sz w:val="24"/>
          <w:szCs w:val="24"/>
        </w:rPr>
        <w:t>по регулярным</w:t>
      </w:r>
      <w:r w:rsidR="00F81A9A" w:rsidRPr="00F81A9A">
        <w:rPr>
          <w:rFonts w:ascii="Times New Roman" w:hAnsi="Times New Roman" w:cs="Times New Roman"/>
          <w:sz w:val="24"/>
          <w:szCs w:val="24"/>
        </w:rPr>
        <w:t xml:space="preserve"> </w:t>
      </w:r>
      <w:r w:rsidR="00290920" w:rsidRPr="00290920">
        <w:rPr>
          <w:rFonts w:ascii="Times New Roman" w:hAnsi="Times New Roman" w:cs="Times New Roman"/>
          <w:sz w:val="24"/>
          <w:szCs w:val="24"/>
        </w:rPr>
        <w:t>пригородным, междугородним и международным маршрутам (рейсам)»</w:t>
      </w:r>
      <w:r w:rsidR="00F81A9A">
        <w:rPr>
          <w:rFonts w:ascii="Times New Roman" w:hAnsi="Times New Roman" w:cs="Times New Roman"/>
          <w:sz w:val="24"/>
          <w:szCs w:val="24"/>
        </w:rPr>
        <w:t>.</w:t>
      </w:r>
    </w:p>
    <w:p w:rsidR="00290920" w:rsidRDefault="00290920" w:rsidP="00290920">
      <w:pPr>
        <w:spacing w:after="0" w:line="240" w:lineRule="auto"/>
        <w:ind w:firstLine="567"/>
        <w:jc w:val="both"/>
        <w:rPr>
          <w:rFonts w:ascii="Times New Roman" w:hAnsi="Times New Roman" w:cs="Times New Roman"/>
          <w:sz w:val="24"/>
          <w:szCs w:val="24"/>
        </w:rPr>
      </w:pPr>
      <w:proofErr w:type="gramStart"/>
      <w:r w:rsidRPr="00290920">
        <w:rPr>
          <w:rFonts w:ascii="Times New Roman" w:hAnsi="Times New Roman" w:cs="Times New Roman"/>
          <w:sz w:val="24"/>
          <w:szCs w:val="24"/>
        </w:rPr>
        <w:t xml:space="preserve">Это дополнение обусловлено тем, что в соответствии с Законом Приднестровской Молдавской Республики от 13 октября 1997 года «О транспорте» (СЗМР 97-4) </w:t>
      </w:r>
      <w:r w:rsidR="00C1521C">
        <w:rPr>
          <w:rFonts w:ascii="Times New Roman" w:hAnsi="Times New Roman" w:cs="Times New Roman"/>
          <w:sz w:val="24"/>
          <w:szCs w:val="24"/>
        </w:rPr>
        <w:t>(</w:t>
      </w:r>
      <w:r w:rsidRPr="00290920">
        <w:rPr>
          <w:rFonts w:ascii="Times New Roman" w:hAnsi="Times New Roman" w:cs="Times New Roman"/>
          <w:sz w:val="24"/>
          <w:szCs w:val="24"/>
        </w:rPr>
        <w:t>в действующей редакции</w:t>
      </w:r>
      <w:r w:rsidR="00C1521C">
        <w:rPr>
          <w:rFonts w:ascii="Times New Roman" w:hAnsi="Times New Roman" w:cs="Times New Roman"/>
          <w:sz w:val="24"/>
          <w:szCs w:val="24"/>
        </w:rPr>
        <w:t>)</w:t>
      </w:r>
      <w:r w:rsidRPr="00290920">
        <w:rPr>
          <w:rFonts w:ascii="Times New Roman" w:hAnsi="Times New Roman" w:cs="Times New Roman"/>
          <w:sz w:val="24"/>
          <w:szCs w:val="24"/>
        </w:rPr>
        <w:t xml:space="preserve"> установлено, что правом организации контроля регулярных городских автомобильных маршрутов и маршрутов городского электротранспорта наделены органы местного государственного управления, которые в соответствии с утвержденными планами развития городской инфраструктуры самостоятельно определяют методики организации и контроля пассажирских перевозок на</w:t>
      </w:r>
      <w:proofErr w:type="gramEnd"/>
      <w:r w:rsidRPr="00290920">
        <w:rPr>
          <w:rFonts w:ascii="Times New Roman" w:hAnsi="Times New Roman" w:cs="Times New Roman"/>
          <w:sz w:val="24"/>
          <w:szCs w:val="24"/>
        </w:rPr>
        <w:t xml:space="preserve"> своей административно-территориальной единице.</w:t>
      </w:r>
    </w:p>
    <w:p w:rsidR="00F81A9A" w:rsidRPr="00290920" w:rsidRDefault="00F81A9A" w:rsidP="00290920">
      <w:pPr>
        <w:spacing w:after="0" w:line="240" w:lineRule="auto"/>
        <w:ind w:firstLine="567"/>
        <w:jc w:val="both"/>
        <w:rPr>
          <w:rFonts w:ascii="Times New Roman" w:hAnsi="Times New Roman" w:cs="Times New Roman"/>
          <w:sz w:val="24"/>
          <w:szCs w:val="24"/>
        </w:rPr>
      </w:pPr>
    </w:p>
    <w:p w:rsidR="00C93210"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 xml:space="preserve">2) </w:t>
      </w:r>
      <w:r w:rsidR="00C93210">
        <w:rPr>
          <w:rFonts w:ascii="Times New Roman" w:hAnsi="Times New Roman" w:cs="Times New Roman"/>
          <w:sz w:val="24"/>
          <w:szCs w:val="24"/>
        </w:rPr>
        <w:t xml:space="preserve">Проектом Закона предлагается статью 12 </w:t>
      </w:r>
      <w:r w:rsidR="00C93210" w:rsidRPr="00290920">
        <w:rPr>
          <w:rFonts w:ascii="Times New Roman" w:hAnsi="Times New Roman" w:cs="Times New Roman"/>
          <w:sz w:val="24"/>
          <w:szCs w:val="24"/>
        </w:rPr>
        <w:t>закона ПМР «О транспорте»</w:t>
      </w:r>
      <w:r w:rsidR="00C93210">
        <w:rPr>
          <w:rFonts w:ascii="Times New Roman" w:hAnsi="Times New Roman" w:cs="Times New Roman"/>
          <w:sz w:val="24"/>
          <w:szCs w:val="24"/>
        </w:rPr>
        <w:t xml:space="preserve"> изложить в новой редакции. </w:t>
      </w:r>
    </w:p>
    <w:p w:rsidR="00290920" w:rsidRPr="00290920" w:rsidRDefault="00C9321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Н</w:t>
      </w:r>
      <w:r w:rsidR="00290920" w:rsidRPr="00290920">
        <w:rPr>
          <w:rFonts w:ascii="Times New Roman" w:hAnsi="Times New Roman" w:cs="Times New Roman"/>
          <w:sz w:val="24"/>
          <w:szCs w:val="24"/>
        </w:rPr>
        <w:t>орма</w:t>
      </w:r>
      <w:r>
        <w:rPr>
          <w:rFonts w:ascii="Times New Roman" w:hAnsi="Times New Roman" w:cs="Times New Roman"/>
          <w:sz w:val="24"/>
          <w:szCs w:val="24"/>
        </w:rPr>
        <w:t>,</w:t>
      </w:r>
      <w:r w:rsidR="00290920" w:rsidRPr="00290920">
        <w:rPr>
          <w:rFonts w:ascii="Times New Roman" w:hAnsi="Times New Roman" w:cs="Times New Roman"/>
          <w:sz w:val="24"/>
          <w:szCs w:val="24"/>
        </w:rPr>
        <w:t xml:space="preserve"> указанн</w:t>
      </w:r>
      <w:r>
        <w:rPr>
          <w:rFonts w:ascii="Times New Roman" w:hAnsi="Times New Roman" w:cs="Times New Roman"/>
          <w:sz w:val="24"/>
          <w:szCs w:val="24"/>
        </w:rPr>
        <w:t xml:space="preserve">ая </w:t>
      </w:r>
      <w:r w:rsidR="00290920" w:rsidRPr="00290920">
        <w:rPr>
          <w:rFonts w:ascii="Times New Roman" w:hAnsi="Times New Roman" w:cs="Times New Roman"/>
          <w:sz w:val="24"/>
          <w:szCs w:val="24"/>
        </w:rPr>
        <w:t xml:space="preserve">в подпункте 2) подпункта г) пункта 1 статьи 12 </w:t>
      </w:r>
      <w:r w:rsidRPr="00290920">
        <w:rPr>
          <w:rFonts w:ascii="Times New Roman" w:hAnsi="Times New Roman" w:cs="Times New Roman"/>
          <w:sz w:val="24"/>
          <w:szCs w:val="24"/>
        </w:rPr>
        <w:t>закона ПМР «О транспорте»</w:t>
      </w:r>
      <w:r>
        <w:rPr>
          <w:rFonts w:ascii="Times New Roman" w:hAnsi="Times New Roman" w:cs="Times New Roman"/>
          <w:sz w:val="24"/>
          <w:szCs w:val="24"/>
        </w:rPr>
        <w:t xml:space="preserve"> (в редакции проекта Закона), </w:t>
      </w:r>
      <w:r w:rsidR="00290920" w:rsidRPr="00290920">
        <w:rPr>
          <w:rFonts w:ascii="Times New Roman" w:hAnsi="Times New Roman" w:cs="Times New Roman"/>
          <w:sz w:val="24"/>
          <w:szCs w:val="24"/>
        </w:rPr>
        <w:t>ущемляет интересы предприятий, организаций, которые собственным подвижным составом доставляют собственных сотрудников к месту работы и обратно, что является внутренним делом предприятия, которое не должно подвергаться стороннему регулированию.</w:t>
      </w:r>
    </w:p>
    <w:p w:rsidR="00290920"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 xml:space="preserve">Ввиду чего в подпункте 2 подпункта г) пункта 1 статьи 12 закона ПМР «О транспорте» </w:t>
      </w:r>
      <w:r w:rsidR="00C93210">
        <w:rPr>
          <w:rFonts w:ascii="Times New Roman" w:hAnsi="Times New Roman" w:cs="Times New Roman"/>
          <w:sz w:val="24"/>
          <w:szCs w:val="24"/>
        </w:rPr>
        <w:t xml:space="preserve">(в редакции проекта Закона) </w:t>
      </w:r>
      <w:r w:rsidRPr="00290920">
        <w:rPr>
          <w:rFonts w:ascii="Times New Roman" w:hAnsi="Times New Roman" w:cs="Times New Roman"/>
          <w:sz w:val="24"/>
          <w:szCs w:val="24"/>
        </w:rPr>
        <w:t>необходимо указать уточнение о том, что данный пункт распространяется на пере</w:t>
      </w:r>
      <w:r w:rsidR="002516F5">
        <w:rPr>
          <w:rFonts w:ascii="Times New Roman" w:hAnsi="Times New Roman" w:cs="Times New Roman"/>
          <w:sz w:val="24"/>
          <w:szCs w:val="24"/>
        </w:rPr>
        <w:t xml:space="preserve">возчиков или организацию, которые </w:t>
      </w:r>
      <w:r w:rsidRPr="00290920">
        <w:rPr>
          <w:rFonts w:ascii="Times New Roman" w:hAnsi="Times New Roman" w:cs="Times New Roman"/>
          <w:sz w:val="24"/>
          <w:szCs w:val="24"/>
        </w:rPr>
        <w:t>оказыва</w:t>
      </w:r>
      <w:r w:rsidR="002516F5">
        <w:rPr>
          <w:rFonts w:ascii="Times New Roman" w:hAnsi="Times New Roman" w:cs="Times New Roman"/>
          <w:sz w:val="24"/>
          <w:szCs w:val="24"/>
        </w:rPr>
        <w:t>ю</w:t>
      </w:r>
      <w:r w:rsidRPr="00290920">
        <w:rPr>
          <w:rFonts w:ascii="Times New Roman" w:hAnsi="Times New Roman" w:cs="Times New Roman"/>
          <w:sz w:val="24"/>
          <w:szCs w:val="24"/>
        </w:rPr>
        <w:t>т стороннюю услугу другим предприятиям и организациям.</w:t>
      </w:r>
    </w:p>
    <w:p w:rsidR="00C93210" w:rsidRPr="00290920" w:rsidRDefault="00C93210" w:rsidP="00290920">
      <w:pPr>
        <w:spacing w:after="0" w:line="240" w:lineRule="auto"/>
        <w:ind w:firstLine="567"/>
        <w:jc w:val="both"/>
        <w:rPr>
          <w:rFonts w:ascii="Times New Roman" w:hAnsi="Times New Roman" w:cs="Times New Roman"/>
          <w:sz w:val="24"/>
          <w:szCs w:val="24"/>
        </w:rPr>
      </w:pPr>
    </w:p>
    <w:p w:rsidR="00C93210" w:rsidRDefault="00290920" w:rsidP="00C9321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 xml:space="preserve">3) </w:t>
      </w:r>
      <w:r w:rsidR="00C93210">
        <w:rPr>
          <w:rFonts w:ascii="Times New Roman" w:hAnsi="Times New Roman" w:cs="Times New Roman"/>
          <w:sz w:val="24"/>
          <w:szCs w:val="24"/>
        </w:rPr>
        <w:t xml:space="preserve">Проектом Закона предлагается статью 12 </w:t>
      </w:r>
      <w:r w:rsidR="00C93210" w:rsidRPr="00290920">
        <w:rPr>
          <w:rFonts w:ascii="Times New Roman" w:hAnsi="Times New Roman" w:cs="Times New Roman"/>
          <w:sz w:val="24"/>
          <w:szCs w:val="24"/>
        </w:rPr>
        <w:t>закона ПМР «О транспорте»</w:t>
      </w:r>
      <w:r w:rsidR="00C93210">
        <w:rPr>
          <w:rFonts w:ascii="Times New Roman" w:hAnsi="Times New Roman" w:cs="Times New Roman"/>
          <w:sz w:val="24"/>
          <w:szCs w:val="24"/>
        </w:rPr>
        <w:t xml:space="preserve"> изложить в новой редакции. </w:t>
      </w:r>
    </w:p>
    <w:p w:rsidR="00290920" w:rsidRPr="00290920" w:rsidRDefault="00EA1A8D" w:rsidP="00C93210">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r w:rsidR="00290920" w:rsidRPr="00290920">
        <w:rPr>
          <w:rFonts w:ascii="Times New Roman" w:hAnsi="Times New Roman" w:cs="Times New Roman"/>
          <w:sz w:val="24"/>
          <w:szCs w:val="24"/>
        </w:rPr>
        <w:t xml:space="preserve"> подпункта и) пункта 3 статьи 12 закона ПМР «О транспорте» </w:t>
      </w:r>
      <w:r>
        <w:rPr>
          <w:rFonts w:ascii="Times New Roman" w:hAnsi="Times New Roman" w:cs="Times New Roman"/>
          <w:sz w:val="24"/>
          <w:szCs w:val="24"/>
        </w:rPr>
        <w:t xml:space="preserve">(в редакции </w:t>
      </w:r>
      <w:r w:rsidRPr="00290920">
        <w:rPr>
          <w:rFonts w:ascii="Times New Roman" w:hAnsi="Times New Roman" w:cs="Times New Roman"/>
          <w:sz w:val="24"/>
          <w:szCs w:val="24"/>
        </w:rPr>
        <w:t>проекта</w:t>
      </w:r>
      <w:r>
        <w:rPr>
          <w:rFonts w:ascii="Times New Roman" w:hAnsi="Times New Roman" w:cs="Times New Roman"/>
          <w:sz w:val="24"/>
          <w:szCs w:val="24"/>
        </w:rPr>
        <w:t>)</w:t>
      </w:r>
      <w:r w:rsidRPr="00290920">
        <w:rPr>
          <w:rFonts w:ascii="Times New Roman" w:hAnsi="Times New Roman" w:cs="Times New Roman"/>
          <w:sz w:val="24"/>
          <w:szCs w:val="24"/>
        </w:rPr>
        <w:t xml:space="preserve"> </w:t>
      </w:r>
      <w:r w:rsidR="00290920" w:rsidRPr="00290920">
        <w:rPr>
          <w:rFonts w:ascii="Times New Roman" w:hAnsi="Times New Roman" w:cs="Times New Roman"/>
          <w:sz w:val="24"/>
          <w:szCs w:val="24"/>
        </w:rPr>
        <w:t xml:space="preserve">следует отметить, что в соответствии с действующим законодательством Приднестровской Молдавской Республики, выдача Разрешений на </w:t>
      </w:r>
      <w:r w:rsidR="00290920" w:rsidRPr="00290920">
        <w:rPr>
          <w:rFonts w:ascii="Times New Roman" w:hAnsi="Times New Roman" w:cs="Times New Roman"/>
          <w:sz w:val="24"/>
          <w:szCs w:val="24"/>
        </w:rPr>
        <w:lastRenderedPageBreak/>
        <w:t xml:space="preserve">осуществление автомобильной перевозки пассажиров по регулярным городским автомобильным маршрутам осуществляется органом местного государственного управления, т.е. государственными администрациями городов и районов, в </w:t>
      </w:r>
      <w:proofErr w:type="gramStart"/>
      <w:r w:rsidR="00290920" w:rsidRPr="00290920">
        <w:rPr>
          <w:rFonts w:ascii="Times New Roman" w:hAnsi="Times New Roman" w:cs="Times New Roman"/>
          <w:sz w:val="24"/>
          <w:szCs w:val="24"/>
        </w:rPr>
        <w:t>связи</w:t>
      </w:r>
      <w:proofErr w:type="gramEnd"/>
      <w:r w:rsidR="00290920" w:rsidRPr="00290920">
        <w:rPr>
          <w:rFonts w:ascii="Times New Roman" w:hAnsi="Times New Roman" w:cs="Times New Roman"/>
          <w:sz w:val="24"/>
          <w:szCs w:val="24"/>
        </w:rPr>
        <w:t xml:space="preserve"> с чем данный подпункт в предложенной редакции данную норму не содержит.</w:t>
      </w:r>
    </w:p>
    <w:p w:rsidR="00290920" w:rsidRPr="00290920" w:rsidRDefault="00290920" w:rsidP="00290920">
      <w:pPr>
        <w:spacing w:after="0" w:line="240" w:lineRule="auto"/>
        <w:ind w:firstLine="660"/>
        <w:jc w:val="both"/>
        <w:rPr>
          <w:rFonts w:ascii="Times New Roman" w:hAnsi="Times New Roman" w:cs="Times New Roman"/>
          <w:sz w:val="24"/>
          <w:szCs w:val="24"/>
        </w:rPr>
      </w:pPr>
      <w:proofErr w:type="gramStart"/>
      <w:r w:rsidRPr="00290920">
        <w:rPr>
          <w:rFonts w:ascii="Times New Roman" w:hAnsi="Times New Roman" w:cs="Times New Roman"/>
          <w:sz w:val="24"/>
          <w:szCs w:val="24"/>
        </w:rPr>
        <w:t>Анализировав</w:t>
      </w:r>
      <w:proofErr w:type="gramEnd"/>
      <w:r w:rsidRPr="00290920">
        <w:rPr>
          <w:rFonts w:ascii="Times New Roman" w:hAnsi="Times New Roman" w:cs="Times New Roman"/>
          <w:sz w:val="24"/>
          <w:szCs w:val="24"/>
        </w:rPr>
        <w:t xml:space="preserve"> предлагаемую норму</w:t>
      </w:r>
      <w:r w:rsidR="00EA1A8D">
        <w:rPr>
          <w:rFonts w:ascii="Times New Roman" w:hAnsi="Times New Roman" w:cs="Times New Roman"/>
          <w:sz w:val="24"/>
          <w:szCs w:val="24"/>
        </w:rPr>
        <w:t>,</w:t>
      </w:r>
      <w:r w:rsidRPr="00290920">
        <w:rPr>
          <w:rFonts w:ascii="Times New Roman" w:hAnsi="Times New Roman" w:cs="Times New Roman"/>
          <w:sz w:val="24"/>
          <w:szCs w:val="24"/>
        </w:rPr>
        <w:t xml:space="preserve"> предлагае</w:t>
      </w:r>
      <w:r w:rsidR="00EA1A8D">
        <w:rPr>
          <w:rFonts w:ascii="Times New Roman" w:hAnsi="Times New Roman" w:cs="Times New Roman"/>
          <w:sz w:val="24"/>
          <w:szCs w:val="24"/>
        </w:rPr>
        <w:t>м</w:t>
      </w:r>
      <w:r w:rsidRPr="00290920">
        <w:rPr>
          <w:rFonts w:ascii="Times New Roman" w:hAnsi="Times New Roman" w:cs="Times New Roman"/>
          <w:sz w:val="24"/>
          <w:szCs w:val="24"/>
        </w:rPr>
        <w:t xml:space="preserve"> данный подпункт дополнить частью второй следующего содержания:</w:t>
      </w:r>
    </w:p>
    <w:p w:rsidR="00290920"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«осуществление автомобильной перевозки пассажиров по регулярным городским маршрутам (рейсам) при наличии разрешительных документов, выданных органами местного государственного управления</w:t>
      </w:r>
      <w:proofErr w:type="gramStart"/>
      <w:r w:rsidRPr="00290920">
        <w:rPr>
          <w:rFonts w:ascii="Times New Roman" w:hAnsi="Times New Roman" w:cs="Times New Roman"/>
          <w:sz w:val="24"/>
          <w:szCs w:val="24"/>
        </w:rPr>
        <w:t>.».</w:t>
      </w:r>
      <w:proofErr w:type="gramEnd"/>
    </w:p>
    <w:p w:rsidR="00EA1A8D" w:rsidRPr="00290920" w:rsidRDefault="00EA1A8D" w:rsidP="00290920">
      <w:pPr>
        <w:spacing w:after="0" w:line="240" w:lineRule="auto"/>
        <w:ind w:firstLine="567"/>
        <w:jc w:val="both"/>
        <w:rPr>
          <w:rFonts w:ascii="Times New Roman" w:hAnsi="Times New Roman" w:cs="Times New Roman"/>
          <w:sz w:val="24"/>
          <w:szCs w:val="24"/>
        </w:rPr>
      </w:pPr>
    </w:p>
    <w:p w:rsidR="00EA1A8D"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 xml:space="preserve">4) </w:t>
      </w:r>
      <w:r w:rsidR="00EA1A8D">
        <w:rPr>
          <w:rFonts w:ascii="Times New Roman" w:hAnsi="Times New Roman" w:cs="Times New Roman"/>
          <w:sz w:val="24"/>
          <w:szCs w:val="24"/>
        </w:rPr>
        <w:t xml:space="preserve">Проектом Закона предлагается статью 34 </w:t>
      </w:r>
      <w:r w:rsidR="00EA1A8D" w:rsidRPr="00290920">
        <w:rPr>
          <w:rFonts w:ascii="Times New Roman" w:hAnsi="Times New Roman" w:cs="Times New Roman"/>
          <w:sz w:val="24"/>
          <w:szCs w:val="24"/>
        </w:rPr>
        <w:t>закона ПМР «О транспорте»</w:t>
      </w:r>
      <w:r w:rsidR="00EA1A8D">
        <w:rPr>
          <w:rFonts w:ascii="Times New Roman" w:hAnsi="Times New Roman" w:cs="Times New Roman"/>
          <w:sz w:val="24"/>
          <w:szCs w:val="24"/>
        </w:rPr>
        <w:t xml:space="preserve"> изложить в новой редакции. </w:t>
      </w:r>
    </w:p>
    <w:p w:rsidR="00290920" w:rsidRPr="00290920"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 xml:space="preserve">относительно подпункта в) пункта 3 статьи 34 закона ПМР «О транспорте» </w:t>
      </w:r>
      <w:r w:rsidR="00EA1A8D">
        <w:rPr>
          <w:rFonts w:ascii="Times New Roman" w:hAnsi="Times New Roman" w:cs="Times New Roman"/>
          <w:sz w:val="24"/>
          <w:szCs w:val="24"/>
        </w:rPr>
        <w:t xml:space="preserve">(в редакции </w:t>
      </w:r>
      <w:r w:rsidR="00EA1A8D" w:rsidRPr="00290920">
        <w:rPr>
          <w:rFonts w:ascii="Times New Roman" w:hAnsi="Times New Roman" w:cs="Times New Roman"/>
          <w:sz w:val="24"/>
          <w:szCs w:val="24"/>
        </w:rPr>
        <w:t>проекта</w:t>
      </w:r>
      <w:r w:rsidR="00EA1A8D">
        <w:rPr>
          <w:rFonts w:ascii="Times New Roman" w:hAnsi="Times New Roman" w:cs="Times New Roman"/>
          <w:sz w:val="24"/>
          <w:szCs w:val="24"/>
        </w:rPr>
        <w:t>)</w:t>
      </w:r>
      <w:r w:rsidR="00EA1A8D" w:rsidRPr="00290920">
        <w:rPr>
          <w:rFonts w:ascii="Times New Roman" w:hAnsi="Times New Roman" w:cs="Times New Roman"/>
          <w:sz w:val="24"/>
          <w:szCs w:val="24"/>
        </w:rPr>
        <w:t xml:space="preserve"> </w:t>
      </w:r>
      <w:r w:rsidRPr="00290920">
        <w:rPr>
          <w:rFonts w:ascii="Times New Roman" w:hAnsi="Times New Roman" w:cs="Times New Roman"/>
          <w:sz w:val="24"/>
          <w:szCs w:val="24"/>
        </w:rPr>
        <w:t>следует отметить, что в предложенной редакции проекта отсутствует разъяснение (определение понятия - «ограничивать движение транспортных средств»).</w:t>
      </w:r>
    </w:p>
    <w:p w:rsidR="00290920"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 xml:space="preserve">Ввиду чего нет понимания, что предусматривает данная процедура, так как может подразумевать под собой отстранение от работы по маршруту, задержание транспортного средства на </w:t>
      </w:r>
      <w:proofErr w:type="spellStart"/>
      <w:r w:rsidRPr="00290920">
        <w:rPr>
          <w:rFonts w:ascii="Times New Roman" w:hAnsi="Times New Roman" w:cs="Times New Roman"/>
          <w:sz w:val="24"/>
          <w:szCs w:val="24"/>
        </w:rPr>
        <w:t>штрафплощадку</w:t>
      </w:r>
      <w:proofErr w:type="spellEnd"/>
      <w:r w:rsidRPr="00290920">
        <w:rPr>
          <w:rFonts w:ascii="Times New Roman" w:hAnsi="Times New Roman" w:cs="Times New Roman"/>
          <w:sz w:val="24"/>
          <w:szCs w:val="24"/>
        </w:rPr>
        <w:t xml:space="preserve"> и иные действия.</w:t>
      </w:r>
    </w:p>
    <w:p w:rsidR="00EA1A8D" w:rsidRPr="00290920" w:rsidRDefault="00EA1A8D" w:rsidP="00290920">
      <w:pPr>
        <w:spacing w:after="0" w:line="240" w:lineRule="auto"/>
        <w:ind w:firstLine="567"/>
        <w:jc w:val="both"/>
        <w:rPr>
          <w:rFonts w:ascii="Times New Roman" w:hAnsi="Times New Roman" w:cs="Times New Roman"/>
          <w:sz w:val="24"/>
          <w:szCs w:val="24"/>
        </w:rPr>
      </w:pPr>
    </w:p>
    <w:p w:rsidR="00EA1A8D" w:rsidRDefault="00290920" w:rsidP="00290920">
      <w:pPr>
        <w:spacing w:after="0" w:line="240" w:lineRule="auto"/>
        <w:ind w:firstLine="660"/>
        <w:jc w:val="both"/>
        <w:rPr>
          <w:rFonts w:ascii="Times New Roman" w:hAnsi="Times New Roman" w:cs="Times New Roman"/>
          <w:sz w:val="24"/>
          <w:szCs w:val="24"/>
        </w:rPr>
      </w:pPr>
      <w:r w:rsidRPr="00290920">
        <w:rPr>
          <w:rFonts w:ascii="Times New Roman" w:hAnsi="Times New Roman" w:cs="Times New Roman"/>
          <w:sz w:val="24"/>
          <w:szCs w:val="24"/>
        </w:rPr>
        <w:t xml:space="preserve">5) </w:t>
      </w:r>
      <w:r w:rsidR="00EA1A8D">
        <w:rPr>
          <w:rFonts w:ascii="Times New Roman" w:hAnsi="Times New Roman" w:cs="Times New Roman"/>
          <w:sz w:val="24"/>
          <w:szCs w:val="24"/>
        </w:rPr>
        <w:t xml:space="preserve">Проектом Закона предлагается статью 34 </w:t>
      </w:r>
      <w:r w:rsidR="00EA1A8D" w:rsidRPr="00290920">
        <w:rPr>
          <w:rFonts w:ascii="Times New Roman" w:hAnsi="Times New Roman" w:cs="Times New Roman"/>
          <w:sz w:val="24"/>
          <w:szCs w:val="24"/>
        </w:rPr>
        <w:t>Закона ПМР «О транспорте»</w:t>
      </w:r>
      <w:r w:rsidR="00EA1A8D">
        <w:rPr>
          <w:rFonts w:ascii="Times New Roman" w:hAnsi="Times New Roman" w:cs="Times New Roman"/>
          <w:sz w:val="24"/>
          <w:szCs w:val="24"/>
        </w:rPr>
        <w:t xml:space="preserve"> изложить в новой редакции. </w:t>
      </w:r>
    </w:p>
    <w:p w:rsidR="00290920" w:rsidRPr="00290920" w:rsidRDefault="00EA1A8D" w:rsidP="00290920">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r w:rsidRPr="00290920">
        <w:rPr>
          <w:rFonts w:ascii="Times New Roman" w:hAnsi="Times New Roman" w:cs="Times New Roman"/>
          <w:sz w:val="24"/>
          <w:szCs w:val="24"/>
        </w:rPr>
        <w:t xml:space="preserve"> </w:t>
      </w:r>
      <w:r w:rsidR="00290920" w:rsidRPr="00290920">
        <w:rPr>
          <w:rFonts w:ascii="Times New Roman" w:hAnsi="Times New Roman" w:cs="Times New Roman"/>
          <w:sz w:val="24"/>
          <w:szCs w:val="24"/>
        </w:rPr>
        <w:t xml:space="preserve">подпункта д) пункта 3 статьи 34 </w:t>
      </w:r>
      <w:r w:rsidRPr="00290920">
        <w:rPr>
          <w:rFonts w:ascii="Times New Roman" w:hAnsi="Times New Roman" w:cs="Times New Roman"/>
          <w:sz w:val="24"/>
          <w:szCs w:val="24"/>
        </w:rPr>
        <w:t xml:space="preserve">Закона </w:t>
      </w:r>
      <w:r w:rsidR="00290920" w:rsidRPr="00290920">
        <w:rPr>
          <w:rFonts w:ascii="Times New Roman" w:hAnsi="Times New Roman" w:cs="Times New Roman"/>
          <w:sz w:val="24"/>
          <w:szCs w:val="24"/>
        </w:rPr>
        <w:t xml:space="preserve">ПМР «О транспорте» </w:t>
      </w:r>
      <w:r>
        <w:rPr>
          <w:rFonts w:ascii="Times New Roman" w:hAnsi="Times New Roman" w:cs="Times New Roman"/>
          <w:sz w:val="24"/>
          <w:szCs w:val="24"/>
        </w:rPr>
        <w:t xml:space="preserve">(в редакции проекта) </w:t>
      </w:r>
      <w:r w:rsidR="00290920" w:rsidRPr="00290920">
        <w:rPr>
          <w:rFonts w:ascii="Times New Roman" w:hAnsi="Times New Roman" w:cs="Times New Roman"/>
          <w:sz w:val="24"/>
          <w:szCs w:val="24"/>
        </w:rPr>
        <w:t>следует отметить следующее.</w:t>
      </w:r>
    </w:p>
    <w:p w:rsidR="00290920" w:rsidRPr="00290920" w:rsidRDefault="00290920" w:rsidP="00290920">
      <w:pPr>
        <w:spacing w:after="0" w:line="240" w:lineRule="auto"/>
        <w:ind w:firstLine="660"/>
        <w:jc w:val="both"/>
        <w:rPr>
          <w:rFonts w:ascii="Times New Roman" w:hAnsi="Times New Roman" w:cs="Times New Roman"/>
          <w:sz w:val="24"/>
          <w:szCs w:val="24"/>
        </w:rPr>
      </w:pPr>
      <w:r w:rsidRPr="00290920">
        <w:rPr>
          <w:rFonts w:ascii="Times New Roman" w:hAnsi="Times New Roman" w:cs="Times New Roman"/>
          <w:sz w:val="24"/>
          <w:szCs w:val="24"/>
        </w:rPr>
        <w:t>В действующем законодательстве Приднестровской Молдавской Республики не предусмотрена процедура лицензирования городских, пригородных и междугородних регулярных пассажирских перевозок. Разрешение на данные виды деятельности выдается уполномоченным Правительством Приднестровской Молдавской Республики органом государственной власти и государственными администрациями городов и районов в рамках своих полномочий согласно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(Разрешение на право обслуживания регулярных маршрутов).</w:t>
      </w:r>
    </w:p>
    <w:p w:rsidR="00290920" w:rsidRPr="00290920" w:rsidRDefault="00290920" w:rsidP="00290920">
      <w:pPr>
        <w:spacing w:after="0" w:line="240" w:lineRule="auto"/>
        <w:ind w:firstLine="660"/>
        <w:jc w:val="both"/>
        <w:rPr>
          <w:rFonts w:ascii="Times New Roman" w:hAnsi="Times New Roman" w:cs="Times New Roman"/>
          <w:sz w:val="24"/>
          <w:szCs w:val="24"/>
        </w:rPr>
      </w:pPr>
      <w:r w:rsidRPr="00290920">
        <w:rPr>
          <w:rFonts w:ascii="Times New Roman" w:hAnsi="Times New Roman" w:cs="Times New Roman"/>
          <w:sz w:val="24"/>
          <w:szCs w:val="24"/>
        </w:rPr>
        <w:t xml:space="preserve">Ввиду чего в подпункте д) пункта 3 статьи 34 закона ПМР «О транспорте» </w:t>
      </w:r>
      <w:r w:rsidR="00EA1A8D">
        <w:rPr>
          <w:rFonts w:ascii="Times New Roman" w:hAnsi="Times New Roman" w:cs="Times New Roman"/>
          <w:sz w:val="24"/>
          <w:szCs w:val="24"/>
        </w:rPr>
        <w:t xml:space="preserve">(в редакции проекта) </w:t>
      </w:r>
      <w:r w:rsidRPr="00290920">
        <w:rPr>
          <w:rFonts w:ascii="Times New Roman" w:hAnsi="Times New Roman" w:cs="Times New Roman"/>
          <w:sz w:val="24"/>
          <w:szCs w:val="24"/>
        </w:rPr>
        <w:t>отсутствуют полномочия органа контроля (надзора) в аннулировании или приостановлении действия таковых Разрешений.</w:t>
      </w:r>
    </w:p>
    <w:p w:rsidR="00290920" w:rsidRPr="00290920" w:rsidRDefault="00290920" w:rsidP="00290920">
      <w:pPr>
        <w:spacing w:after="0" w:line="240" w:lineRule="auto"/>
        <w:ind w:firstLine="660"/>
        <w:jc w:val="both"/>
        <w:rPr>
          <w:rFonts w:ascii="Times New Roman" w:hAnsi="Times New Roman" w:cs="Times New Roman"/>
          <w:sz w:val="24"/>
          <w:szCs w:val="24"/>
        </w:rPr>
      </w:pPr>
      <w:r w:rsidRPr="00290920">
        <w:rPr>
          <w:rFonts w:ascii="Times New Roman" w:hAnsi="Times New Roman" w:cs="Times New Roman"/>
          <w:sz w:val="24"/>
          <w:szCs w:val="24"/>
        </w:rPr>
        <w:t>Также обращаем внимание на тот факт, что аннулирование или приостановление действия Разрешений в соответствии с действующим законодательством Приднестровской Молдавской Республики имеет право орган, его выдавший.</w:t>
      </w:r>
    </w:p>
    <w:p w:rsidR="00290920" w:rsidRPr="00290920" w:rsidRDefault="00290920" w:rsidP="00290920">
      <w:pPr>
        <w:spacing w:after="0" w:line="240" w:lineRule="auto"/>
        <w:ind w:firstLine="660"/>
        <w:jc w:val="both"/>
        <w:rPr>
          <w:rFonts w:ascii="Times New Roman" w:hAnsi="Times New Roman" w:cs="Times New Roman"/>
          <w:sz w:val="24"/>
          <w:szCs w:val="24"/>
        </w:rPr>
      </w:pPr>
      <w:r w:rsidRPr="00290920">
        <w:rPr>
          <w:rFonts w:ascii="Times New Roman" w:hAnsi="Times New Roman" w:cs="Times New Roman"/>
          <w:sz w:val="24"/>
          <w:szCs w:val="24"/>
        </w:rPr>
        <w:t>Исходя из этого, предлагаемую норму необходимо изложить в следующей редакции:</w:t>
      </w:r>
    </w:p>
    <w:p w:rsidR="00290920" w:rsidRPr="00290920" w:rsidRDefault="00290920" w:rsidP="00290920">
      <w:pPr>
        <w:spacing w:after="0" w:line="240" w:lineRule="auto"/>
        <w:ind w:firstLine="567"/>
        <w:jc w:val="both"/>
        <w:rPr>
          <w:rFonts w:ascii="Times New Roman" w:hAnsi="Times New Roman" w:cs="Times New Roman"/>
          <w:sz w:val="24"/>
          <w:szCs w:val="24"/>
        </w:rPr>
      </w:pPr>
      <w:r w:rsidRPr="00290920">
        <w:rPr>
          <w:rFonts w:ascii="Times New Roman" w:hAnsi="Times New Roman" w:cs="Times New Roman"/>
          <w:sz w:val="24"/>
          <w:szCs w:val="24"/>
        </w:rPr>
        <w:t>«д) выходить с предложением аннулировать или приостанавливать действия Разрешения на право обслуживания регулярных городского, пригородного, междугороднего маршрутов органу, выдавшему таковые Разрешения в соответствии с законодательными актами Приднестровской Молдавской Республики».</w:t>
      </w:r>
    </w:p>
    <w:p w:rsidR="007D3038" w:rsidRDefault="007D3038"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p w:rsidR="00EA1A8D" w:rsidRDefault="00EA1A8D" w:rsidP="00EA1A8D">
      <w:pPr>
        <w:tabs>
          <w:tab w:val="left" w:pos="3119"/>
          <w:tab w:val="left" w:pos="3261"/>
          <w:tab w:val="left" w:pos="3686"/>
          <w:tab w:val="left" w:pos="4962"/>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Сравнительная таблица </w:t>
      </w:r>
    </w:p>
    <w:p w:rsidR="00EA1A8D" w:rsidRDefault="00EA1A8D" w:rsidP="00EA1A8D">
      <w:pPr>
        <w:tabs>
          <w:tab w:val="left" w:pos="3119"/>
          <w:tab w:val="left" w:pos="3261"/>
          <w:tab w:val="left" w:pos="3686"/>
          <w:tab w:val="left" w:pos="4962"/>
        </w:tabs>
        <w:spacing w:after="0" w:line="240" w:lineRule="auto"/>
        <w:jc w:val="center"/>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w:t>
      </w:r>
      <w:r w:rsidRPr="0006301B">
        <w:rPr>
          <w:rFonts w:ascii="Times New Roman" w:hAnsi="Times New Roman" w:cs="Times New Roman"/>
          <w:sz w:val="24"/>
          <w:szCs w:val="24"/>
        </w:rPr>
        <w:t xml:space="preserve">проект Закона Приднестровской Молдавской Республики </w:t>
      </w:r>
    </w:p>
    <w:p w:rsidR="00EA1A8D" w:rsidRDefault="00EA1A8D" w:rsidP="00EA1A8D">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w:t>
      </w:r>
      <w:r w:rsidRPr="0006301B">
        <w:rPr>
          <w:rFonts w:ascii="Times New Roman" w:hAnsi="Times New Roman" w:cs="Times New Roman"/>
          <w:sz w:val="24"/>
          <w:szCs w:val="24"/>
        </w:rPr>
        <w:t xml:space="preserve"> </w:t>
      </w:r>
    </w:p>
    <w:p w:rsidR="00EA1A8D" w:rsidRDefault="00EA1A8D" w:rsidP="00EA1A8D">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06301B">
        <w:rPr>
          <w:rFonts w:ascii="Times New Roman" w:hAnsi="Times New Roman" w:cs="Times New Roman"/>
          <w:sz w:val="24"/>
          <w:szCs w:val="24"/>
        </w:rPr>
        <w:t>в Закон Приднестровской</w:t>
      </w:r>
      <w:r>
        <w:rPr>
          <w:rFonts w:ascii="Times New Roman" w:hAnsi="Times New Roman" w:cs="Times New Roman"/>
          <w:sz w:val="24"/>
          <w:szCs w:val="24"/>
        </w:rPr>
        <w:t xml:space="preserve"> </w:t>
      </w:r>
      <w:r w:rsidRPr="0006301B">
        <w:rPr>
          <w:rFonts w:ascii="Times New Roman" w:hAnsi="Times New Roman" w:cs="Times New Roman"/>
          <w:sz w:val="24"/>
          <w:szCs w:val="24"/>
        </w:rPr>
        <w:t xml:space="preserve">Молдавской Республики </w:t>
      </w:r>
    </w:p>
    <w:p w:rsidR="00EA1A8D" w:rsidRDefault="00EA1A8D" w:rsidP="00EA1A8D">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06301B">
        <w:rPr>
          <w:rFonts w:ascii="Times New Roman" w:hAnsi="Times New Roman" w:cs="Times New Roman"/>
          <w:sz w:val="24"/>
          <w:szCs w:val="24"/>
        </w:rPr>
        <w:t xml:space="preserve">«О </w:t>
      </w:r>
      <w:r>
        <w:rPr>
          <w:rFonts w:ascii="Times New Roman" w:hAnsi="Times New Roman" w:cs="Times New Roman"/>
          <w:sz w:val="24"/>
          <w:szCs w:val="24"/>
        </w:rPr>
        <w:t>транспорте»</w:t>
      </w:r>
    </w:p>
    <w:p w:rsidR="00EA1A8D" w:rsidRDefault="00EA1A8D" w:rsidP="00EA1A8D">
      <w:pPr>
        <w:tabs>
          <w:tab w:val="left" w:pos="3119"/>
          <w:tab w:val="left" w:pos="3261"/>
          <w:tab w:val="left" w:pos="3686"/>
          <w:tab w:val="left" w:pos="4962"/>
        </w:tabs>
        <w:spacing w:after="0" w:line="240" w:lineRule="auto"/>
        <w:jc w:val="center"/>
        <w:rPr>
          <w:rFonts w:ascii="Times New Roman" w:hAnsi="Times New Roman" w:cs="Times New Roman"/>
          <w:sz w:val="24"/>
          <w:szCs w:val="24"/>
        </w:rPr>
      </w:pPr>
      <w:r w:rsidRPr="0006301B">
        <w:rPr>
          <w:rFonts w:ascii="Times New Roman" w:hAnsi="Times New Roman" w:cs="Times New Roman"/>
          <w:sz w:val="24"/>
          <w:szCs w:val="24"/>
        </w:rPr>
        <w:t xml:space="preserve"> </w:t>
      </w:r>
      <w:r>
        <w:rPr>
          <w:rFonts w:ascii="Times New Roman" w:hAnsi="Times New Roman" w:cs="Times New Roman"/>
          <w:sz w:val="24"/>
          <w:szCs w:val="24"/>
        </w:rPr>
        <w:t>(папка №1201</w:t>
      </w:r>
      <w:r w:rsidRPr="0006301B">
        <w:rPr>
          <w:rFonts w:ascii="Times New Roman" w:hAnsi="Times New Roman" w:cs="Times New Roman"/>
          <w:sz w:val="24"/>
          <w:szCs w:val="24"/>
        </w:rPr>
        <w:t>/</w:t>
      </w:r>
      <w:r>
        <w:rPr>
          <w:rFonts w:ascii="Times New Roman" w:hAnsi="Times New Roman" w:cs="Times New Roman"/>
          <w:sz w:val="24"/>
          <w:szCs w:val="24"/>
        </w:rPr>
        <w:t>1(</w:t>
      </w:r>
      <w:r w:rsidRPr="0006301B">
        <w:rPr>
          <w:rFonts w:ascii="Times New Roman" w:hAnsi="Times New Roman" w:cs="Times New Roman"/>
          <w:sz w:val="24"/>
          <w:szCs w:val="24"/>
        </w:rPr>
        <w:t>VII</w:t>
      </w:r>
      <w:r>
        <w:rPr>
          <w:rFonts w:ascii="Times New Roman" w:hAnsi="Times New Roman" w:cs="Times New Roman"/>
          <w:sz w:val="24"/>
          <w:szCs w:val="24"/>
        </w:rPr>
        <w:t>)</w:t>
      </w:r>
      <w:r w:rsidRPr="0006301B">
        <w:rPr>
          <w:rFonts w:ascii="Times New Roman" w:hAnsi="Times New Roman" w:cs="Times New Roman"/>
          <w:sz w:val="24"/>
          <w:szCs w:val="24"/>
        </w:rPr>
        <w:t>)</w:t>
      </w:r>
    </w:p>
    <w:p w:rsidR="00EA1A8D" w:rsidRDefault="00EA1A8D" w:rsidP="00290920">
      <w:pPr>
        <w:spacing w:after="0" w:line="240" w:lineRule="auto"/>
        <w:ind w:firstLine="660"/>
        <w:jc w:val="both"/>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4785"/>
        <w:gridCol w:w="4785"/>
      </w:tblGrid>
      <w:tr w:rsidR="00EA1A8D" w:rsidTr="00EA1A8D">
        <w:tc>
          <w:tcPr>
            <w:tcW w:w="4785" w:type="dxa"/>
          </w:tcPr>
          <w:p w:rsidR="00EA1A8D" w:rsidRDefault="00EA1A8D" w:rsidP="002909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Редакция проекта закона, предложенная автором законодательной инициативы</w:t>
            </w:r>
          </w:p>
        </w:tc>
        <w:tc>
          <w:tcPr>
            <w:tcW w:w="4785" w:type="dxa"/>
          </w:tcPr>
          <w:p w:rsidR="00EA1A8D" w:rsidRDefault="00EA1A8D" w:rsidP="00EA1A8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Редакция проекта закона, предложенная Тираспольским городским Советом народных депутатов </w:t>
            </w:r>
          </w:p>
        </w:tc>
      </w:tr>
      <w:tr w:rsidR="002516F5" w:rsidTr="00EA1A8D">
        <w:tc>
          <w:tcPr>
            <w:tcW w:w="4785" w:type="dxa"/>
          </w:tcPr>
          <w:p w:rsidR="002516F5" w:rsidRDefault="002516F5" w:rsidP="002516F5">
            <w:pPr>
              <w:pStyle w:val="12"/>
              <w:ind w:left="0" w:firstLine="314"/>
              <w:jc w:val="both"/>
              <w:rPr>
                <w:rFonts w:ascii="Times New Roman" w:hAnsi="Times New Roman"/>
                <w:bCs/>
                <w:color w:val="000000" w:themeColor="text1"/>
                <w:sz w:val="24"/>
                <w:szCs w:val="24"/>
              </w:rPr>
            </w:pPr>
            <w:r w:rsidRPr="001B492F">
              <w:rPr>
                <w:rFonts w:ascii="Times New Roman" w:hAnsi="Times New Roman"/>
                <w:b/>
                <w:bCs/>
                <w:color w:val="000000" w:themeColor="text1"/>
                <w:sz w:val="24"/>
                <w:szCs w:val="24"/>
              </w:rPr>
              <w:t>Статья 1-1.</w:t>
            </w:r>
            <w:r w:rsidRPr="00B51D9C">
              <w:rPr>
                <w:rFonts w:ascii="Times New Roman" w:hAnsi="Times New Roman"/>
                <w:bCs/>
                <w:color w:val="000000" w:themeColor="text1"/>
                <w:sz w:val="24"/>
                <w:szCs w:val="24"/>
              </w:rPr>
              <w:t xml:space="preserve"> Основные понятия и термины, используемые в настоящем Законе</w:t>
            </w:r>
          </w:p>
          <w:p w:rsidR="002516F5" w:rsidRPr="00B51D9C" w:rsidRDefault="002516F5" w:rsidP="002516F5">
            <w:pPr>
              <w:pStyle w:val="12"/>
              <w:ind w:left="0" w:firstLine="314"/>
              <w:jc w:val="both"/>
              <w:rPr>
                <w:rFonts w:ascii="Times New Roman" w:hAnsi="Times New Roman"/>
                <w:bCs/>
                <w:color w:val="000000" w:themeColor="text1"/>
                <w:sz w:val="24"/>
                <w:szCs w:val="24"/>
              </w:rPr>
            </w:pPr>
          </w:p>
          <w:p w:rsidR="002516F5" w:rsidRDefault="002516F5" w:rsidP="002516F5">
            <w:pPr>
              <w:pStyle w:val="12"/>
              <w:ind w:left="0" w:firstLine="314"/>
              <w:jc w:val="both"/>
              <w:rPr>
                <w:rFonts w:ascii="Times New Roman" w:hAnsi="Times New Roman"/>
                <w:bCs/>
                <w:color w:val="000000" w:themeColor="text1"/>
                <w:sz w:val="24"/>
                <w:szCs w:val="24"/>
              </w:rPr>
            </w:pPr>
            <w:r w:rsidRPr="00B51D9C">
              <w:rPr>
                <w:rFonts w:ascii="Times New Roman" w:hAnsi="Times New Roman"/>
                <w:bCs/>
                <w:color w:val="000000" w:themeColor="text1"/>
                <w:sz w:val="24"/>
                <w:szCs w:val="24"/>
              </w:rPr>
              <w:t>В настоящем Законе используются следующие основные понятия и термины:</w:t>
            </w:r>
          </w:p>
          <w:p w:rsidR="002516F5" w:rsidRDefault="002516F5" w:rsidP="002909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516F5" w:rsidRPr="002516F5" w:rsidRDefault="002516F5" w:rsidP="002516F5">
            <w:pPr>
              <w:shd w:val="clear" w:color="auto" w:fill="FFFFFF"/>
              <w:ind w:firstLine="314"/>
              <w:jc w:val="both"/>
              <w:rPr>
                <w:rFonts w:ascii="Times New Roman" w:hAnsi="Times New Roman" w:cs="Times New Roman"/>
                <w:b/>
                <w:color w:val="000000" w:themeColor="text1"/>
                <w:sz w:val="24"/>
                <w:szCs w:val="24"/>
                <w:u w:val="single"/>
                <w:shd w:val="clear" w:color="auto" w:fill="FFFFFF"/>
              </w:rPr>
            </w:pPr>
            <w:proofErr w:type="gramStart"/>
            <w:r w:rsidRPr="002516F5">
              <w:rPr>
                <w:rFonts w:ascii="Times New Roman" w:eastAsia="Times New Roman" w:hAnsi="Times New Roman" w:cs="Times New Roman"/>
                <w:color w:val="000000" w:themeColor="text1"/>
                <w:sz w:val="24"/>
                <w:szCs w:val="24"/>
              </w:rPr>
              <w:t xml:space="preserve">х) </w:t>
            </w:r>
            <w:r w:rsidRPr="002516F5">
              <w:rPr>
                <w:rFonts w:ascii="Times New Roman" w:hAnsi="Times New Roman" w:cs="Times New Roman"/>
                <w:color w:val="000000" w:themeColor="text1"/>
                <w:sz w:val="24"/>
                <w:szCs w:val="24"/>
                <w:shd w:val="clear" w:color="auto" w:fill="FFFFFF"/>
              </w:rPr>
              <w:t xml:space="preserve">оператор автомобильных перевозок – специализированная транспортная организация, имеющая в своем распоряжении автовокзалы, автостанции и диспетчерско-кассовые пункты, обеспечивающая диспетчеризацию и формирование реестра маршрутной сети, которая на основании договора оказания услуг по продаже билетов, заключенного с транспортной организацией (перевозчиком), заключает от имени транспортной организации (перевозчика) публичные договоры с пассажирами, на основании которых осуществляется перевозка пассажиров и багажа </w:t>
            </w:r>
            <w:r w:rsidRPr="002516F5">
              <w:rPr>
                <w:rFonts w:ascii="Times New Roman" w:hAnsi="Times New Roman" w:cs="Times New Roman"/>
                <w:b/>
                <w:color w:val="000000" w:themeColor="text1"/>
                <w:sz w:val="24"/>
                <w:szCs w:val="24"/>
                <w:u w:val="single"/>
                <w:shd w:val="clear" w:color="auto" w:fill="FFFFFF"/>
              </w:rPr>
              <w:t>по регулярным маршрутам (рейсам);</w:t>
            </w:r>
            <w:proofErr w:type="gramEnd"/>
          </w:p>
          <w:p w:rsidR="002516F5" w:rsidRDefault="002516F5" w:rsidP="002909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785" w:type="dxa"/>
          </w:tcPr>
          <w:p w:rsidR="002516F5" w:rsidRDefault="002516F5" w:rsidP="002516F5">
            <w:pPr>
              <w:pStyle w:val="12"/>
              <w:ind w:left="0" w:firstLine="314"/>
              <w:jc w:val="both"/>
              <w:rPr>
                <w:rFonts w:ascii="Times New Roman" w:hAnsi="Times New Roman"/>
                <w:bCs/>
                <w:color w:val="000000" w:themeColor="text1"/>
                <w:sz w:val="24"/>
                <w:szCs w:val="24"/>
              </w:rPr>
            </w:pPr>
            <w:r w:rsidRPr="001B492F">
              <w:rPr>
                <w:rFonts w:ascii="Times New Roman" w:hAnsi="Times New Roman"/>
                <w:b/>
                <w:bCs/>
                <w:color w:val="000000" w:themeColor="text1"/>
                <w:sz w:val="24"/>
                <w:szCs w:val="24"/>
              </w:rPr>
              <w:t>Статья 1-1.</w:t>
            </w:r>
            <w:r w:rsidRPr="00B51D9C">
              <w:rPr>
                <w:rFonts w:ascii="Times New Roman" w:hAnsi="Times New Roman"/>
                <w:bCs/>
                <w:color w:val="000000" w:themeColor="text1"/>
                <w:sz w:val="24"/>
                <w:szCs w:val="24"/>
              </w:rPr>
              <w:t xml:space="preserve"> Основные понятия и термины, используемые в настоящем Законе</w:t>
            </w:r>
          </w:p>
          <w:p w:rsidR="002516F5" w:rsidRPr="00B51D9C" w:rsidRDefault="002516F5" w:rsidP="002516F5">
            <w:pPr>
              <w:pStyle w:val="12"/>
              <w:ind w:left="0" w:firstLine="314"/>
              <w:jc w:val="both"/>
              <w:rPr>
                <w:rFonts w:ascii="Times New Roman" w:hAnsi="Times New Roman"/>
                <w:bCs/>
                <w:color w:val="000000" w:themeColor="text1"/>
                <w:sz w:val="24"/>
                <w:szCs w:val="24"/>
              </w:rPr>
            </w:pPr>
          </w:p>
          <w:p w:rsidR="002516F5" w:rsidRDefault="002516F5" w:rsidP="002516F5">
            <w:pPr>
              <w:pStyle w:val="12"/>
              <w:ind w:left="0" w:firstLine="314"/>
              <w:jc w:val="both"/>
              <w:rPr>
                <w:rFonts w:ascii="Times New Roman" w:hAnsi="Times New Roman"/>
                <w:bCs/>
                <w:color w:val="000000" w:themeColor="text1"/>
                <w:sz w:val="24"/>
                <w:szCs w:val="24"/>
              </w:rPr>
            </w:pPr>
            <w:r w:rsidRPr="00B51D9C">
              <w:rPr>
                <w:rFonts w:ascii="Times New Roman" w:hAnsi="Times New Roman"/>
                <w:bCs/>
                <w:color w:val="000000" w:themeColor="text1"/>
                <w:sz w:val="24"/>
                <w:szCs w:val="24"/>
              </w:rPr>
              <w:t>В настоящем Законе используются следующие основные понятия и термины:</w:t>
            </w:r>
          </w:p>
          <w:p w:rsidR="002516F5" w:rsidRDefault="002516F5" w:rsidP="002516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516F5" w:rsidRPr="002516F5" w:rsidRDefault="002516F5" w:rsidP="002516F5">
            <w:pPr>
              <w:shd w:val="clear" w:color="auto" w:fill="FFFFFF"/>
              <w:ind w:firstLine="314"/>
              <w:jc w:val="both"/>
              <w:rPr>
                <w:rFonts w:ascii="Times New Roman" w:hAnsi="Times New Roman" w:cs="Times New Roman"/>
                <w:b/>
                <w:color w:val="000000" w:themeColor="text1"/>
                <w:sz w:val="24"/>
                <w:szCs w:val="24"/>
                <w:u w:val="single"/>
                <w:shd w:val="clear" w:color="auto" w:fill="FFFFFF"/>
              </w:rPr>
            </w:pPr>
            <w:proofErr w:type="gramStart"/>
            <w:r w:rsidRPr="002516F5">
              <w:rPr>
                <w:rFonts w:ascii="Times New Roman" w:eastAsia="Times New Roman" w:hAnsi="Times New Roman" w:cs="Times New Roman"/>
                <w:color w:val="000000" w:themeColor="text1"/>
                <w:sz w:val="24"/>
                <w:szCs w:val="24"/>
              </w:rPr>
              <w:t xml:space="preserve">х) </w:t>
            </w:r>
            <w:r w:rsidRPr="002516F5">
              <w:rPr>
                <w:rFonts w:ascii="Times New Roman" w:hAnsi="Times New Roman" w:cs="Times New Roman"/>
                <w:color w:val="000000" w:themeColor="text1"/>
                <w:sz w:val="24"/>
                <w:szCs w:val="24"/>
                <w:shd w:val="clear" w:color="auto" w:fill="FFFFFF"/>
              </w:rPr>
              <w:t>оператор автомобильных перевозок – специализированная транспортная организация, имеющая в своем распоряжении автовокзалы, автостанции и диспетчерско-кассовые пункты, обеспечивающая диспетчеризацию и формирование реестра маршрутной сети, которая на основании договора оказания услуг по продаже билетов, заключенного с транспортной организацией (перевозчиком), заключает от имени транспортной организации (перевозчика) публичные договоры с пассажирами, на основании которых осуществляется перевозка пассажиров и багажа</w:t>
            </w:r>
            <w:r w:rsidRPr="00B108BD">
              <w:rPr>
                <w:rFonts w:ascii="Times New Roman" w:hAnsi="Times New Roman" w:cs="Times New Roman"/>
                <w:b/>
                <w:color w:val="000000" w:themeColor="text1"/>
                <w:sz w:val="24"/>
                <w:szCs w:val="24"/>
                <w:shd w:val="clear" w:color="auto" w:fill="FFFFFF"/>
              </w:rPr>
              <w:t xml:space="preserve"> </w:t>
            </w:r>
            <w:r w:rsidRPr="002516F5">
              <w:rPr>
                <w:rFonts w:ascii="Times New Roman" w:hAnsi="Times New Roman" w:cs="Times New Roman"/>
                <w:b/>
                <w:sz w:val="24"/>
                <w:szCs w:val="24"/>
                <w:u w:val="single"/>
              </w:rPr>
              <w:t>по регулярным пригородным, междугородним и</w:t>
            </w:r>
            <w:proofErr w:type="gramEnd"/>
            <w:r w:rsidRPr="002516F5">
              <w:rPr>
                <w:rFonts w:ascii="Times New Roman" w:hAnsi="Times New Roman" w:cs="Times New Roman"/>
                <w:b/>
                <w:sz w:val="24"/>
                <w:szCs w:val="24"/>
                <w:u w:val="single"/>
              </w:rPr>
              <w:t xml:space="preserve"> международным маршрутам (рейсам)</w:t>
            </w:r>
            <w:r w:rsidRPr="002516F5">
              <w:rPr>
                <w:rFonts w:ascii="Times New Roman" w:hAnsi="Times New Roman" w:cs="Times New Roman"/>
                <w:b/>
                <w:color w:val="000000" w:themeColor="text1"/>
                <w:sz w:val="24"/>
                <w:szCs w:val="24"/>
                <w:u w:val="single"/>
                <w:shd w:val="clear" w:color="auto" w:fill="FFFFFF"/>
              </w:rPr>
              <w:t>;</w:t>
            </w:r>
          </w:p>
          <w:p w:rsidR="002516F5" w:rsidRDefault="002516F5" w:rsidP="002516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516F5" w:rsidTr="00EA1A8D">
        <w:tc>
          <w:tcPr>
            <w:tcW w:w="4785" w:type="dxa"/>
          </w:tcPr>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eastAsia="Times New Roman" w:hAnsi="Times New Roman" w:cs="Times New Roman"/>
                <w:color w:val="000000" w:themeColor="text1"/>
                <w:sz w:val="24"/>
                <w:szCs w:val="24"/>
              </w:rPr>
              <w:t xml:space="preserve">Статья 12. </w:t>
            </w:r>
            <w:r w:rsidRPr="002516F5">
              <w:rPr>
                <w:rFonts w:ascii="Times New Roman" w:hAnsi="Times New Roman" w:cs="Times New Roman"/>
                <w:color w:val="000000" w:themeColor="text1"/>
                <w:sz w:val="24"/>
                <w:szCs w:val="24"/>
              </w:rPr>
              <w:t>Обязанности и права водителя, перевозчика и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Водитель обязан:</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при выполнении регулярных автомобильных перевозок пассажиров и багажа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разрешение на автомобильную перевозку пассажиров и багажа по регулярному маршруту (рейсу) (в зависимости от категории регулярного маршрута);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2) лицензию, если в соответствии с законодательными актами </w:t>
            </w:r>
            <w:r w:rsidRPr="002516F5">
              <w:rPr>
                <w:rFonts w:ascii="Times New Roman" w:hAnsi="Times New Roman" w:cs="Times New Roman"/>
                <w:color w:val="000000" w:themeColor="text1"/>
                <w:sz w:val="24"/>
                <w:szCs w:val="24"/>
              </w:rPr>
              <w:lastRenderedPageBreak/>
              <w:t>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водительское удостоверение на право управления транспортным средством соответствующей категории; </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5)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6) билетно-учётный лист (кроме городских, пригородных и междугородных маршрутов);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7) проездные документы (билеты) для выдачи их пассажирам (кроме городских, пригородных и междугородных маршрутов);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8)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при выполнении нерегулярных (заказных) перевозок пассажиров и багажа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формуляр для осуществления нерегулярных (заказных) международных перевозок пассажиров и багажа (в случае выполнения нерегулярных (заказных) международных перевозок пассажиров и багажа);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3) контрольную ведомость для осуществления нерегулярных (заказных) пассажирских перевозок в пределах Приднестровской Молдавской Республики; </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4)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5)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6)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lastRenderedPageBreak/>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7)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в) при выполнении </w:t>
            </w:r>
            <w:r w:rsidRPr="002516F5">
              <w:rPr>
                <w:rFonts w:ascii="Times New Roman" w:hAnsi="Times New Roman" w:cs="Times New Roman"/>
                <w:color w:val="000000" w:themeColor="text1"/>
                <w:sz w:val="24"/>
                <w:szCs w:val="24"/>
                <w:shd w:val="clear" w:color="auto" w:fill="FFFFFF"/>
              </w:rPr>
              <w:t xml:space="preserve">таксомоторных перевозок </w:t>
            </w:r>
            <w:r w:rsidRPr="002516F5">
              <w:rPr>
                <w:rFonts w:ascii="Times New Roman" w:hAnsi="Times New Roman" w:cs="Times New Roman"/>
                <w:color w:val="000000" w:themeColor="text1"/>
                <w:sz w:val="24"/>
                <w:szCs w:val="24"/>
              </w:rPr>
              <w:t xml:space="preserve">иметь в наличии следующие документы: </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5)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г) при осуществлении специальных перевозок работников (сотрудников) и служащих к месту работы (службы) и обратно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контрольную ведомость, заверенную печатью организации или список перевозимых работников (сотрудников) и (или) служащих, заверенный печатью организации;</w:t>
            </w:r>
          </w:p>
          <w:p w:rsidR="002516F5" w:rsidRPr="002516F5" w:rsidRDefault="002516F5" w:rsidP="002516F5">
            <w:pPr>
              <w:shd w:val="clear" w:color="auto" w:fill="FFFFFF"/>
              <w:ind w:firstLine="314"/>
              <w:jc w:val="both"/>
              <w:rPr>
                <w:rFonts w:ascii="Times New Roman" w:hAnsi="Times New Roman" w:cs="Times New Roman"/>
                <w:b/>
                <w:color w:val="000000" w:themeColor="text1"/>
                <w:sz w:val="24"/>
                <w:szCs w:val="24"/>
                <w:u w:val="single"/>
              </w:rPr>
            </w:pPr>
            <w:r w:rsidRPr="002516F5">
              <w:rPr>
                <w:rFonts w:ascii="Times New Roman" w:hAnsi="Times New Roman" w:cs="Times New Roman"/>
                <w:b/>
                <w:color w:val="000000" w:themeColor="text1"/>
                <w:sz w:val="24"/>
                <w:szCs w:val="24"/>
                <w:u w:val="single"/>
              </w:rPr>
              <w:t>Отсутс</w:t>
            </w:r>
            <w:r>
              <w:rPr>
                <w:rFonts w:ascii="Times New Roman" w:hAnsi="Times New Roman" w:cs="Times New Roman"/>
                <w:b/>
                <w:color w:val="000000" w:themeColor="text1"/>
                <w:sz w:val="24"/>
                <w:szCs w:val="24"/>
                <w:u w:val="single"/>
              </w:rPr>
              <w:t>т</w:t>
            </w:r>
            <w:r w:rsidRPr="002516F5">
              <w:rPr>
                <w:rFonts w:ascii="Times New Roman" w:hAnsi="Times New Roman" w:cs="Times New Roman"/>
                <w:b/>
                <w:color w:val="000000" w:themeColor="text1"/>
                <w:sz w:val="24"/>
                <w:szCs w:val="24"/>
                <w:u w:val="single"/>
              </w:rPr>
              <w:t xml:space="preserve">вует </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водительское удостоверение на право </w:t>
            </w:r>
            <w:r w:rsidRPr="002516F5">
              <w:rPr>
                <w:rFonts w:ascii="Times New Roman" w:hAnsi="Times New Roman" w:cs="Times New Roman"/>
                <w:color w:val="000000" w:themeColor="text1"/>
                <w:sz w:val="24"/>
                <w:szCs w:val="24"/>
              </w:rPr>
              <w:lastRenderedPageBreak/>
              <w:t>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5)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средств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6)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д) при выполнении автомобильных транспортировок (перевозок) грузов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5)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6) товарно-транспортную накладную.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Дополнительно иностранным транспортным организациям (перевозчикам) (нерезидентам Приднестровской Молдавской Республики) необходимо иметь специальное разрешение на международную автомобильную перевозку грузов с превышением весовых нагрузок на ось транспортного средства и габаритов.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Подпункты 1), 5) части первой подпункта д) настоящего пункта не применяются </w:t>
            </w:r>
            <w:proofErr w:type="gramStart"/>
            <w:r w:rsidRPr="002516F5">
              <w:rPr>
                <w:rFonts w:ascii="Times New Roman" w:hAnsi="Times New Roman" w:cs="Times New Roman"/>
                <w:color w:val="000000" w:themeColor="text1"/>
                <w:sz w:val="24"/>
                <w:szCs w:val="24"/>
              </w:rPr>
              <w:t>к</w:t>
            </w:r>
            <w:proofErr w:type="gramEnd"/>
            <w:r w:rsidRPr="002516F5">
              <w:rPr>
                <w:rFonts w:ascii="Times New Roman" w:hAnsi="Times New Roman" w:cs="Times New Roman"/>
                <w:color w:val="000000" w:themeColor="text1"/>
                <w:sz w:val="24"/>
                <w:szCs w:val="24"/>
              </w:rPr>
              <w:t>:</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перевозкам, осуществляемым согласно международным почтовым конвенциям;</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перевозкам тел (останков) умерших;</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в) перевозкам вещей, перевозимых для личных нужд.</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lastRenderedPageBreak/>
              <w:t>При осуществлении перевозки полезных ископаемых и продуктов их переработки транспортная организация (перевозчик) обязаны иметь в наличии товарно-транспортную накладную в форме бланков строгой отчетности.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При осуществлении международных автомобильных перевозок водитель транспортного средства дополнительно должен иметь документы на право пересечения государственной границы.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По требованию органов, осуществляющих государственный контроль (надзор) за осуществлением автомобильных перевозок, водитель транспортного средства обязан предъявлять документы, предусмотренные подпунктами а) – д) части первой пункта 1 настоящей статьи.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Транспортная организация (перевозчик) обязана обеспечить:</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качественное и своевременное оказание услуги по перевозке пассажиров и багажа, транспортировке (перевозке) грузов;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выполнение государственных заданий (контрактов) по обеспечению потребностей обороны и безопасности Приднестровской Молдавской Республики;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в) безопасность граждан при оказании услуг по перевозке пассажиров и багажа, транспортировке грузов;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г) безопасные условия перевозок;</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д) предотвращение аварий и несчастных случаев, устранение причин производственного травматизма;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е) охрану окружающей среды от вредного влияния транспортных средств;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ж) реализацию гражданами права на льготный прое</w:t>
            </w:r>
            <w:proofErr w:type="gramStart"/>
            <w:r w:rsidRPr="002516F5">
              <w:rPr>
                <w:rFonts w:ascii="Times New Roman" w:hAnsi="Times New Roman" w:cs="Times New Roman"/>
                <w:color w:val="000000" w:themeColor="text1"/>
                <w:sz w:val="24"/>
                <w:szCs w:val="24"/>
              </w:rPr>
              <w:t>зд в тр</w:t>
            </w:r>
            <w:proofErr w:type="gramEnd"/>
            <w:r w:rsidRPr="002516F5">
              <w:rPr>
                <w:rFonts w:ascii="Times New Roman" w:hAnsi="Times New Roman" w:cs="Times New Roman"/>
                <w:color w:val="000000" w:themeColor="text1"/>
                <w:sz w:val="24"/>
                <w:szCs w:val="24"/>
              </w:rPr>
              <w:t>анспорте общего пользования;</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з) при осуществлении денежных расчетов с населением применение контрольно-кассовых аппаратов (машин), в том числе в виде онлайн-касс, выдачу кассовых чеков или документов, приравненных к кассовым чекам (билетов), в порядке, установленном законодательными актами Приднестровской Молдавской Республики;</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и) осуществление автомобильной перевозки пассажиров по регулярному </w:t>
            </w:r>
            <w:r w:rsidRPr="002516F5">
              <w:rPr>
                <w:rFonts w:ascii="Times New Roman" w:hAnsi="Times New Roman" w:cs="Times New Roman"/>
                <w:color w:val="000000" w:themeColor="text1"/>
                <w:sz w:val="24"/>
                <w:szCs w:val="24"/>
              </w:rPr>
              <w:lastRenderedPageBreak/>
              <w:t>маршруту (рейсу) и нерегулярной (заказной) перевозки пассажиров в пределах Приднестровской Молдавской Республики при наличии разрешительных документов, выданных исполнительным органом государственной власти, к ведению которого отнесены вопросы управления транспортом.</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b/>
                <w:color w:val="000000" w:themeColor="text1"/>
                <w:sz w:val="24"/>
                <w:szCs w:val="24"/>
                <w:u w:val="single"/>
              </w:rPr>
            </w:pPr>
            <w:r w:rsidRPr="002516F5">
              <w:rPr>
                <w:rFonts w:ascii="Times New Roman" w:hAnsi="Times New Roman" w:cs="Times New Roman"/>
                <w:b/>
                <w:color w:val="000000" w:themeColor="text1"/>
                <w:sz w:val="24"/>
                <w:szCs w:val="24"/>
                <w:u w:val="single"/>
              </w:rPr>
              <w:t xml:space="preserve">Отсутствует </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4. Водитель, транспортная организация (перевозчик) имеют право:</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предлагать уровень комфорта по выбору самих пассажиров;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требовать от пассажиров, отправителей и получателей грузов выполнения требований настоящего Закона и нормативных правовых актов Приднестровской Молдавской Республики.</w:t>
            </w:r>
          </w:p>
          <w:p w:rsidR="002516F5" w:rsidRPr="002516F5" w:rsidRDefault="002516F5" w:rsidP="002516F5">
            <w:pPr>
              <w:pStyle w:val="12"/>
              <w:ind w:left="0" w:firstLine="314"/>
              <w:jc w:val="both"/>
              <w:rPr>
                <w:rFonts w:ascii="Times New Roman" w:hAnsi="Times New Roman"/>
                <w:bCs/>
                <w:color w:val="000000" w:themeColor="text1"/>
                <w:sz w:val="24"/>
                <w:szCs w:val="24"/>
              </w:rPr>
            </w:pPr>
            <w:r w:rsidRPr="002516F5">
              <w:rPr>
                <w:rFonts w:ascii="Times New Roman" w:hAnsi="Times New Roman"/>
                <w:color w:val="000000" w:themeColor="text1"/>
                <w:sz w:val="24"/>
                <w:szCs w:val="24"/>
              </w:rPr>
              <w:t>5. Порядок выдачи транспортным организациям (перевозчикам) разрешений, указанных в подпунктах а) и д) части первой пункта 1 настоящей статьи, формуляра и контрольной ведомости при выполнении автомобильных перевозок устанавливается Правительством Приднестровской Молдавской Республики.</w:t>
            </w:r>
          </w:p>
        </w:tc>
        <w:tc>
          <w:tcPr>
            <w:tcW w:w="4785" w:type="dxa"/>
          </w:tcPr>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eastAsia="Times New Roman" w:hAnsi="Times New Roman" w:cs="Times New Roman"/>
                <w:color w:val="000000" w:themeColor="text1"/>
                <w:sz w:val="24"/>
                <w:szCs w:val="24"/>
              </w:rPr>
              <w:lastRenderedPageBreak/>
              <w:t xml:space="preserve">Статья 12. </w:t>
            </w:r>
            <w:r w:rsidRPr="002516F5">
              <w:rPr>
                <w:rFonts w:ascii="Times New Roman" w:hAnsi="Times New Roman" w:cs="Times New Roman"/>
                <w:color w:val="000000" w:themeColor="text1"/>
                <w:sz w:val="24"/>
                <w:szCs w:val="24"/>
              </w:rPr>
              <w:t>Обязанности и права водителя, перевозчика и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Водитель обязан:</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при выполнении регулярных автомобильных перевозок пассажиров и багажа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разрешение на автомобильную перевозку пассажиров и багажа по регулярному маршруту (рейсу) (в зависимости от категории регулярного маршрута);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2) лицензию, если в соответствии с законодательными актами </w:t>
            </w:r>
            <w:r w:rsidRPr="002516F5">
              <w:rPr>
                <w:rFonts w:ascii="Times New Roman" w:hAnsi="Times New Roman" w:cs="Times New Roman"/>
                <w:color w:val="000000" w:themeColor="text1"/>
                <w:sz w:val="24"/>
                <w:szCs w:val="24"/>
              </w:rPr>
              <w:lastRenderedPageBreak/>
              <w:t>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водительское удостоверение на право управления транспортным средством соответствующей категории; </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5)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6) билетно-учётный лист (кроме городских, пригородных и междугородных маршрутов);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7) проездные документы (билеты) для выдачи их пассажирам (кроме городских, пригородных и междугородных маршрутов);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8)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при выполнении нерегулярных (заказных) перевозок пассажиров и багажа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формуляр для осуществления нерегулярных (заказных) международных перевозок пассажиров и багажа (в случае выполнения нерегулярных (заказных) международных перевозок пассажиров и багажа);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3) контрольную ведомость для осуществления нерегулярных (заказных) пассажирских перевозок в пределах Приднестровской Молдавской Республики; </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4)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5)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6)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lastRenderedPageBreak/>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7)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в) при выполнении </w:t>
            </w:r>
            <w:r w:rsidRPr="002516F5">
              <w:rPr>
                <w:rFonts w:ascii="Times New Roman" w:hAnsi="Times New Roman" w:cs="Times New Roman"/>
                <w:color w:val="000000" w:themeColor="text1"/>
                <w:sz w:val="24"/>
                <w:szCs w:val="24"/>
                <w:shd w:val="clear" w:color="auto" w:fill="FFFFFF"/>
              </w:rPr>
              <w:t xml:space="preserve">таксомоторных перевозок </w:t>
            </w:r>
            <w:r w:rsidRPr="002516F5">
              <w:rPr>
                <w:rFonts w:ascii="Times New Roman" w:hAnsi="Times New Roman" w:cs="Times New Roman"/>
                <w:color w:val="000000" w:themeColor="text1"/>
                <w:sz w:val="24"/>
                <w:szCs w:val="24"/>
              </w:rPr>
              <w:t xml:space="preserve">иметь в наличии следующие документы: </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5)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г) при осуществлении специальных перевозок работников (сотрудников) и служащих к месту работы (службы) и обратно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контрольную ведомость, заверенную печатью организации или список перевозимых работников (сотрудников) и (или) служащих, заверенный печатью организации;</w:t>
            </w:r>
          </w:p>
          <w:p w:rsidR="002516F5" w:rsidRPr="002516F5" w:rsidRDefault="002516F5" w:rsidP="002516F5">
            <w:pPr>
              <w:ind w:firstLine="567"/>
              <w:jc w:val="both"/>
              <w:rPr>
                <w:rFonts w:ascii="Times New Roman" w:hAnsi="Times New Roman" w:cs="Times New Roman"/>
                <w:b/>
                <w:sz w:val="24"/>
                <w:szCs w:val="24"/>
                <w:u w:val="single"/>
              </w:rPr>
            </w:pPr>
            <w:r w:rsidRPr="002516F5">
              <w:rPr>
                <w:rFonts w:ascii="Times New Roman" w:hAnsi="Times New Roman" w:cs="Times New Roman"/>
                <w:b/>
                <w:sz w:val="24"/>
                <w:szCs w:val="24"/>
                <w:u w:val="single"/>
              </w:rPr>
              <w:t>Данный пункт распространяется на перевозчиков или организацию, которые оказывают стороннюю услугу другим предприятиям и организациям.</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lastRenderedPageBreak/>
              <w:t>4)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5)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средств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6)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д) при выполнении автомобильных транспортировок (перевозок) грузов иметь в наличии следующие документы: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1) лицензию, если в соответствии с законодательными актами Приднестровской Молдавской Республики данный вид деятельности подлежит лицензированию;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свидетельство о регистрации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водительское удостоверение на право управления транспортным средством соответствующей категории;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4) путевой лист с отметками о прохождении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технического осмотра транспортных сре</w:t>
            </w:r>
            <w:proofErr w:type="gramStart"/>
            <w:r w:rsidRPr="002516F5">
              <w:rPr>
                <w:rFonts w:ascii="Times New Roman" w:hAnsi="Times New Roman" w:cs="Times New Roman"/>
                <w:color w:val="000000" w:themeColor="text1"/>
                <w:sz w:val="24"/>
                <w:szCs w:val="24"/>
              </w:rPr>
              <w:t>дств тр</w:t>
            </w:r>
            <w:proofErr w:type="gramEnd"/>
            <w:r w:rsidRPr="002516F5">
              <w:rPr>
                <w:rFonts w:ascii="Times New Roman" w:hAnsi="Times New Roman" w:cs="Times New Roman"/>
                <w:color w:val="000000" w:themeColor="text1"/>
                <w:sz w:val="24"/>
                <w:szCs w:val="24"/>
              </w:rPr>
              <w:t xml:space="preserve">анспортной организации (перевозчика) и </w:t>
            </w:r>
            <w:proofErr w:type="spellStart"/>
            <w:r w:rsidRPr="002516F5">
              <w:rPr>
                <w:rFonts w:ascii="Times New Roman" w:hAnsi="Times New Roman" w:cs="Times New Roman"/>
                <w:color w:val="000000" w:themeColor="text1"/>
                <w:sz w:val="24"/>
                <w:szCs w:val="24"/>
              </w:rPr>
              <w:t>предрейсового</w:t>
            </w:r>
            <w:proofErr w:type="spellEnd"/>
            <w:r w:rsidRPr="002516F5">
              <w:rPr>
                <w:rFonts w:ascii="Times New Roman" w:hAnsi="Times New Roman" w:cs="Times New Roman"/>
                <w:color w:val="000000" w:themeColor="text1"/>
                <w:sz w:val="24"/>
                <w:szCs w:val="24"/>
              </w:rPr>
              <w:t xml:space="preserve"> медицинского осмотра водителей транспортной организации (перевозчика);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5) страховой полис обязательного страхования гражданской ответственности владельца транспортного средства;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6) товарно-транспортную накладную.</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Дополнительно иностранным транспортным организациям (перевозчикам) (нерезидентам Приднестровской Молдавской Республики) необходимо иметь специальное разрешение на международную автомобильную перевозку грузов с превышением весовых нагрузок на ось транспортного средства и габаритов.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Подпункты 1), 5) части первой подпункта д) настоящего пункта не применяются </w:t>
            </w:r>
            <w:proofErr w:type="gramStart"/>
            <w:r w:rsidRPr="002516F5">
              <w:rPr>
                <w:rFonts w:ascii="Times New Roman" w:hAnsi="Times New Roman" w:cs="Times New Roman"/>
                <w:color w:val="000000" w:themeColor="text1"/>
                <w:sz w:val="24"/>
                <w:szCs w:val="24"/>
              </w:rPr>
              <w:t>к</w:t>
            </w:r>
            <w:proofErr w:type="gramEnd"/>
            <w:r w:rsidRPr="002516F5">
              <w:rPr>
                <w:rFonts w:ascii="Times New Roman" w:hAnsi="Times New Roman" w:cs="Times New Roman"/>
                <w:color w:val="000000" w:themeColor="text1"/>
                <w:sz w:val="24"/>
                <w:szCs w:val="24"/>
              </w:rPr>
              <w:t>:</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перевозкам, осуществляемым согласно международным почтовым конвенциям;</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перевозкам тел (останков) умерших;</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в) перевозкам вещей, перевозимых для </w:t>
            </w:r>
            <w:r w:rsidRPr="002516F5">
              <w:rPr>
                <w:rFonts w:ascii="Times New Roman" w:hAnsi="Times New Roman" w:cs="Times New Roman"/>
                <w:color w:val="000000" w:themeColor="text1"/>
                <w:sz w:val="24"/>
                <w:szCs w:val="24"/>
              </w:rPr>
              <w:lastRenderedPageBreak/>
              <w:t>личных нужд.</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При осуществлении перевозки полезных ископаемых и продуктов их переработки транспортная организация (перевозчик) обязаны иметь в наличии товарно-транспортную накладную в форме бланков строгой отчетности.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При осуществлении международных автомобильных перевозок водитель транспортного средства дополнительно должен иметь документы на право пересечения государственной границы.</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2. По требованию органов, осуществляющих государственный контроль (надзор) за осуществлением автомобильных перевозок, водитель транспортного средства обязан предъявлять документы, предусмотренные подпунктами а) – д) части первой пункта 1 настоящей статьи.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Транспортная организация (перевозчик) обязана обеспечить:</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качественное и своевременное оказание услуги по перевозке пассажиров и багажа, транспортировке (перевозке) грузов;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выполнение государственных заданий (контрактов) по обеспечению потребностей обороны и безопасности Приднестровской Молдавской Республики;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в) безопасность граждан при оказании услуг по перевозке пассажиров и багажа, транспортировке грузов;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г) безопасные условия перевозок;</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д) предотвращение аварий и несчастных случаев, устранение причин производственного травматизма;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е) охрану окружающей среды от вредного влияния транспортных средств;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ж) реализацию гражданами права на льготный прое</w:t>
            </w:r>
            <w:proofErr w:type="gramStart"/>
            <w:r w:rsidRPr="002516F5">
              <w:rPr>
                <w:rFonts w:ascii="Times New Roman" w:hAnsi="Times New Roman" w:cs="Times New Roman"/>
                <w:color w:val="000000" w:themeColor="text1"/>
                <w:sz w:val="24"/>
                <w:szCs w:val="24"/>
              </w:rPr>
              <w:t>зд в тр</w:t>
            </w:r>
            <w:proofErr w:type="gramEnd"/>
            <w:r w:rsidRPr="002516F5">
              <w:rPr>
                <w:rFonts w:ascii="Times New Roman" w:hAnsi="Times New Roman" w:cs="Times New Roman"/>
                <w:color w:val="000000" w:themeColor="text1"/>
                <w:sz w:val="24"/>
                <w:szCs w:val="24"/>
              </w:rPr>
              <w:t>анспорте общего пользования;</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з) при осуществлении денежных расчетов с населением применение контрольно-кассовых аппаратов (машин), в том числе в виде онлайн-касс, выдачу кассовых чеков или документов, приравненных к кассовым чекам (билетов), в порядке, установленном законодательными актами Приднестровской Молдавской Республики;</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и) осуществление автомобильной </w:t>
            </w:r>
            <w:r w:rsidRPr="002516F5">
              <w:rPr>
                <w:rFonts w:ascii="Times New Roman" w:hAnsi="Times New Roman" w:cs="Times New Roman"/>
                <w:color w:val="000000" w:themeColor="text1"/>
                <w:sz w:val="24"/>
                <w:szCs w:val="24"/>
              </w:rPr>
              <w:lastRenderedPageBreak/>
              <w:t>перевозки пассажиров по регулярному маршруту (рейсу) и нерегулярной (заказной) перевозки пассажиров в пределах Приднестровской Молдавской Республики при наличии разрешительных документов, выданных исполнительным органом государственной власти, к ведению которого отнесены вопросы управления транспортом</w:t>
            </w:r>
            <w:r>
              <w:rPr>
                <w:rFonts w:ascii="Times New Roman" w:hAnsi="Times New Roman" w:cs="Times New Roman"/>
                <w:color w:val="000000" w:themeColor="text1"/>
                <w:sz w:val="24"/>
                <w:szCs w:val="24"/>
              </w:rPr>
              <w:t>;</w:t>
            </w:r>
          </w:p>
          <w:p w:rsidR="002516F5" w:rsidRPr="002516F5" w:rsidRDefault="002516F5" w:rsidP="002516F5">
            <w:pPr>
              <w:shd w:val="clear" w:color="auto" w:fill="FFFFFF"/>
              <w:ind w:firstLine="314"/>
              <w:jc w:val="both"/>
              <w:rPr>
                <w:rFonts w:ascii="Times New Roman" w:hAnsi="Times New Roman" w:cs="Times New Roman"/>
                <w:b/>
                <w:color w:val="000000" w:themeColor="text1"/>
                <w:sz w:val="24"/>
                <w:szCs w:val="24"/>
                <w:u w:val="single"/>
              </w:rPr>
            </w:pPr>
            <w:r w:rsidRPr="002516F5">
              <w:rPr>
                <w:rFonts w:ascii="Times New Roman" w:hAnsi="Times New Roman" w:cs="Times New Roman"/>
                <w:b/>
                <w:sz w:val="24"/>
                <w:szCs w:val="24"/>
                <w:u w:val="single"/>
              </w:rPr>
              <w:t>осуществление автомобильной перевозки пассажиров по регулярным городским маршрутам (рейсам) при наличии разрешительных документов, выданных органами местного государственного управления</w:t>
            </w:r>
            <w:r w:rsidRPr="002516F5">
              <w:rPr>
                <w:rFonts w:ascii="Times New Roman" w:hAnsi="Times New Roman" w:cs="Times New Roman"/>
                <w:b/>
                <w:color w:val="000000" w:themeColor="text1"/>
                <w:sz w:val="24"/>
                <w:szCs w:val="24"/>
                <w:u w:val="single"/>
              </w:rPr>
              <w:t>.</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4. Водитель, транспортная организация (перевозчик) имеют право:</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предлагать уровень комфорта по выбору самих пассажиров;</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требовать от пассажиров, отправителей и получателей грузов выполнения требований настоящего Закона и нормативных правовых актов Приднестровской Молдавской Республики.</w:t>
            </w:r>
          </w:p>
          <w:p w:rsidR="002516F5" w:rsidRPr="002516F5" w:rsidRDefault="002516F5" w:rsidP="002516F5">
            <w:pPr>
              <w:pStyle w:val="12"/>
              <w:ind w:left="0" w:firstLine="314"/>
              <w:jc w:val="both"/>
              <w:rPr>
                <w:rFonts w:ascii="Times New Roman" w:hAnsi="Times New Roman"/>
                <w:bCs/>
                <w:color w:val="000000" w:themeColor="text1"/>
                <w:sz w:val="24"/>
                <w:szCs w:val="24"/>
              </w:rPr>
            </w:pPr>
            <w:r w:rsidRPr="002516F5">
              <w:rPr>
                <w:rFonts w:ascii="Times New Roman" w:hAnsi="Times New Roman"/>
                <w:color w:val="000000" w:themeColor="text1"/>
                <w:sz w:val="24"/>
                <w:szCs w:val="24"/>
              </w:rPr>
              <w:t>5. Порядок выдачи транспортным организациям (перевозчикам) разрешений, указанных в подпунктах а) и д) части первой пункта 1 настоящей статьи, формуляра и контрольной ведомости при выполнении автомобильных перевозок устанавливается Правительством Приднестровской Молдавской Республики.</w:t>
            </w:r>
          </w:p>
        </w:tc>
      </w:tr>
      <w:tr w:rsidR="002516F5" w:rsidTr="00EA1A8D">
        <w:tc>
          <w:tcPr>
            <w:tcW w:w="4785" w:type="dxa"/>
          </w:tcPr>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lastRenderedPageBreak/>
              <w:t>Статья 34. Контроль (надзор) за соблюдением законодательства в сфере транспорта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1. </w:t>
            </w:r>
            <w:proofErr w:type="gramStart"/>
            <w:r w:rsidRPr="002516F5">
              <w:rPr>
                <w:rFonts w:ascii="Times New Roman" w:hAnsi="Times New Roman" w:cs="Times New Roman"/>
                <w:color w:val="000000" w:themeColor="text1"/>
                <w:sz w:val="24"/>
                <w:szCs w:val="24"/>
              </w:rPr>
              <w:t>Контроль за</w:t>
            </w:r>
            <w:proofErr w:type="gramEnd"/>
            <w:r w:rsidRPr="002516F5">
              <w:rPr>
                <w:rFonts w:ascii="Times New Roman" w:hAnsi="Times New Roman" w:cs="Times New Roman"/>
                <w:color w:val="000000" w:themeColor="text1"/>
                <w:sz w:val="24"/>
                <w:szCs w:val="24"/>
              </w:rPr>
              <w:t xml:space="preserve"> соблюдением законодательства в сфере транспорта осуществляется уполномоченным Правительством Приднестровской Молдавской Республики исполнительным органом государственной власти, государственными администрациями городов (районов) в рамках своих полномочий.</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2. Контроль (надзор) за соблюдением транспортного законодательства на автомобильном транспорте, перевозящем пассажиров и грузы на возмездной основе и городском электротранспорте, осуществляется уполномоченным Правительством Приднестровской </w:t>
            </w:r>
            <w:r w:rsidRPr="002516F5">
              <w:rPr>
                <w:rFonts w:ascii="Times New Roman" w:hAnsi="Times New Roman" w:cs="Times New Roman"/>
                <w:color w:val="000000" w:themeColor="text1"/>
                <w:sz w:val="24"/>
                <w:szCs w:val="24"/>
              </w:rPr>
              <w:lastRenderedPageBreak/>
              <w:t>Молдавской Республики исполнительным органом государственной власти.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Уполномоченный Правительством Приднестровской Молдавской Республики исполнительный орган государственной власти, осуществляющий контроль (надзор) за соблюдением законодательства в сфере транспорта, в том числе в пунктах пропуска через государственную границу Приднестровской Молдавской Республики вправе:</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останавливать транспортные средства для проверки документов, предусмотренных статьей 12 настоящего Закона, и для проверки оплаты проезда;</w:t>
            </w: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FE5F89" w:rsidRPr="002516F5" w:rsidRDefault="00FE5F89"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Приднестровской Молдавской Республики об административных правонарушениях в сфере транспорта;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в) ограничивать движение транспортных средств, не имеющих документы, предусмотренные статьей 12 настоящего Закона, в порядке, установленном Правительством Приднестровской Молдавской Республики;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г) выдавать должностным лицам организаций, физическим лицам и индивидуальным предпринимателям предписания, обязательные для исполнения об устранении выявленных нарушений законодательства в сфере транспорта, а также применять другие санкции, предусмотренные законодательством Приднестровской Молдавской Республики;</w:t>
            </w:r>
          </w:p>
          <w:p w:rsidR="002516F5" w:rsidRPr="00FE5F89" w:rsidRDefault="002516F5" w:rsidP="002516F5">
            <w:pPr>
              <w:shd w:val="clear" w:color="auto" w:fill="FFFFFF"/>
              <w:ind w:firstLine="314"/>
              <w:jc w:val="both"/>
              <w:rPr>
                <w:rFonts w:ascii="Times New Roman" w:hAnsi="Times New Roman" w:cs="Times New Roman"/>
                <w:b/>
                <w:color w:val="000000" w:themeColor="text1"/>
                <w:sz w:val="24"/>
                <w:szCs w:val="24"/>
                <w:u w:val="single"/>
              </w:rPr>
            </w:pPr>
            <w:r w:rsidRPr="00FE5F89">
              <w:rPr>
                <w:rFonts w:ascii="Times New Roman" w:hAnsi="Times New Roman" w:cs="Times New Roman"/>
                <w:b/>
                <w:color w:val="000000" w:themeColor="text1"/>
                <w:sz w:val="24"/>
                <w:szCs w:val="24"/>
                <w:u w:val="single"/>
              </w:rPr>
              <w:t>д) аннулировать или приостанавливать лицензию в соответствии с законодательными актами Приднестровской Молдавской Республики;</w:t>
            </w: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FE5F89" w:rsidRDefault="00FE5F89"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е) осуществлять плановые и внеплановые мероприятия государственного контроля (надзора) в части соблюдения участниками и пользователями АСОП законодательства в сфере транспорта, в том числе непосредственно в салонах транспортных средств.</w:t>
            </w:r>
          </w:p>
        </w:tc>
        <w:tc>
          <w:tcPr>
            <w:tcW w:w="4785" w:type="dxa"/>
          </w:tcPr>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lastRenderedPageBreak/>
              <w:t>Статья 34. Контроль (надзор) за соблюдением законодательства в сфере транспорта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1. </w:t>
            </w:r>
            <w:proofErr w:type="gramStart"/>
            <w:r w:rsidRPr="002516F5">
              <w:rPr>
                <w:rFonts w:ascii="Times New Roman" w:hAnsi="Times New Roman" w:cs="Times New Roman"/>
                <w:color w:val="000000" w:themeColor="text1"/>
                <w:sz w:val="24"/>
                <w:szCs w:val="24"/>
              </w:rPr>
              <w:t>Контроль за</w:t>
            </w:r>
            <w:proofErr w:type="gramEnd"/>
            <w:r w:rsidRPr="002516F5">
              <w:rPr>
                <w:rFonts w:ascii="Times New Roman" w:hAnsi="Times New Roman" w:cs="Times New Roman"/>
                <w:color w:val="000000" w:themeColor="text1"/>
                <w:sz w:val="24"/>
                <w:szCs w:val="24"/>
              </w:rPr>
              <w:t xml:space="preserve"> соблюдением законодательства в сфере транспорта осуществляется уполномоченным Правительством Приднестровской Молдавской Республики исполнительным органом государственной власти, государственными администрациями городов (районов) в рамках своих полномочий.</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 xml:space="preserve">2. Контроль (надзор) за соблюдением транспортного законодательства на автомобильном транспорте, перевозящем пассажиров и грузы на возмездной основе и городском электротранспорте, осуществляется уполномоченным Правительством Приднестровской </w:t>
            </w:r>
            <w:r w:rsidRPr="002516F5">
              <w:rPr>
                <w:rFonts w:ascii="Times New Roman" w:hAnsi="Times New Roman" w:cs="Times New Roman"/>
                <w:color w:val="000000" w:themeColor="text1"/>
                <w:sz w:val="24"/>
                <w:szCs w:val="24"/>
              </w:rPr>
              <w:lastRenderedPageBreak/>
              <w:t>Молдавской Республики исполнительным органом государственной власти.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3. Уполномоченный Правительством Приднестровской Молдавской Республики исполнительный орган государственной власти, осуществляющий контроль (надзор) за соблюдением законодательства в сфере транспорта, в том числе в пунктах пропуска через государственную границу Приднестровской Молдавской Республики вправе:</w:t>
            </w:r>
          </w:p>
          <w:p w:rsid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а) останавливать транспортные средства для проверки документов, предусмотренных статьей 12 настоящего Закона, и для проверки оплаты проезда;</w:t>
            </w:r>
          </w:p>
          <w:p w:rsidR="00FE5F89" w:rsidRPr="00FE5F89" w:rsidRDefault="00FE5F89" w:rsidP="002516F5">
            <w:pPr>
              <w:shd w:val="clear" w:color="auto" w:fill="FFFFFF"/>
              <w:ind w:firstLine="314"/>
              <w:jc w:val="both"/>
              <w:rPr>
                <w:rFonts w:ascii="Times New Roman" w:hAnsi="Times New Roman" w:cs="Times New Roman"/>
                <w:b/>
                <w:color w:val="000000" w:themeColor="text1"/>
                <w:sz w:val="24"/>
                <w:szCs w:val="24"/>
                <w:u w:val="single"/>
              </w:rPr>
            </w:pPr>
            <w:r w:rsidRPr="00FE5F89">
              <w:rPr>
                <w:rFonts w:ascii="Times New Roman" w:hAnsi="Times New Roman" w:cs="Times New Roman"/>
                <w:b/>
                <w:color w:val="000000" w:themeColor="text1"/>
                <w:sz w:val="24"/>
                <w:szCs w:val="24"/>
                <w:u w:val="single"/>
              </w:rPr>
              <w:t>- необходимо раскрыть понятие «останавливать транспортные средства»</w:t>
            </w:r>
          </w:p>
          <w:p w:rsidR="00FE5F89" w:rsidRPr="002516F5" w:rsidRDefault="00FE5F89" w:rsidP="002516F5">
            <w:pPr>
              <w:shd w:val="clear" w:color="auto" w:fill="FFFFFF"/>
              <w:ind w:firstLine="314"/>
              <w:jc w:val="both"/>
              <w:rPr>
                <w:rFonts w:ascii="Times New Roman" w:hAnsi="Times New Roman" w:cs="Times New Roman"/>
                <w:color w:val="000000" w:themeColor="text1"/>
                <w:sz w:val="24"/>
                <w:szCs w:val="24"/>
              </w:rPr>
            </w:pP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б)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Приднестровской Молдавской Республики об административных правонарушениях в сфере транспорта;</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в) ограничивать движение транспортных средств, не имеющих документы, предусмотренные статьей 12 настоящего Закона, в порядке, установленном Правительством Приднестровской Молдавской Республики;</w:t>
            </w:r>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г) выдавать должностным лицам организаций, физическим лицам и индивидуальным предпринимателям предписания, обязательные для исполнения об устранении выявленных нарушений законодательства в сфере транспорта, а также применять другие санкции, предусмотренные законодательством Приднестровской Молдавской Республики;</w:t>
            </w:r>
          </w:p>
          <w:p w:rsidR="002516F5" w:rsidRPr="002516F5" w:rsidRDefault="00FE5F89" w:rsidP="002516F5">
            <w:pPr>
              <w:shd w:val="clear" w:color="auto" w:fill="FFFFFF"/>
              <w:ind w:firstLine="314"/>
              <w:jc w:val="both"/>
              <w:rPr>
                <w:rFonts w:ascii="Times New Roman" w:hAnsi="Times New Roman" w:cs="Times New Roman"/>
                <w:color w:val="000000" w:themeColor="text1"/>
                <w:sz w:val="24"/>
                <w:szCs w:val="24"/>
              </w:rPr>
            </w:pPr>
            <w:proofErr w:type="gramStart"/>
            <w:r w:rsidRPr="00FE5F89">
              <w:rPr>
                <w:rFonts w:ascii="Times New Roman" w:hAnsi="Times New Roman" w:cs="Times New Roman"/>
                <w:b/>
                <w:sz w:val="24"/>
                <w:szCs w:val="24"/>
                <w:u w:val="single"/>
              </w:rPr>
              <w:t xml:space="preserve">д) выходить с предложением аннулировать или приостанавливать действия Разрешения на право обслуживания регулярных городского, пригородного, междугороднего маршрутов органу, выдавшему таковые Разрешения в соответствии с законодательными актами Приднестровской Молдавской </w:t>
            </w:r>
            <w:r w:rsidRPr="00FE5F89">
              <w:rPr>
                <w:rFonts w:ascii="Times New Roman" w:hAnsi="Times New Roman" w:cs="Times New Roman"/>
                <w:b/>
                <w:sz w:val="24"/>
                <w:szCs w:val="24"/>
                <w:u w:val="single"/>
              </w:rPr>
              <w:lastRenderedPageBreak/>
              <w:t>Республики</w:t>
            </w:r>
            <w:r w:rsidR="002516F5" w:rsidRPr="002516F5">
              <w:rPr>
                <w:rFonts w:ascii="Times New Roman" w:hAnsi="Times New Roman" w:cs="Times New Roman"/>
                <w:color w:val="000000" w:themeColor="text1"/>
                <w:sz w:val="24"/>
                <w:szCs w:val="24"/>
              </w:rPr>
              <w:t>;</w:t>
            </w:r>
            <w:proofErr w:type="gramEnd"/>
          </w:p>
          <w:p w:rsidR="002516F5" w:rsidRPr="002516F5" w:rsidRDefault="002516F5" w:rsidP="002516F5">
            <w:pPr>
              <w:shd w:val="clear" w:color="auto" w:fill="FFFFFF"/>
              <w:ind w:firstLine="314"/>
              <w:jc w:val="both"/>
              <w:rPr>
                <w:rFonts w:ascii="Times New Roman" w:hAnsi="Times New Roman" w:cs="Times New Roman"/>
                <w:color w:val="000000" w:themeColor="text1"/>
                <w:sz w:val="24"/>
                <w:szCs w:val="24"/>
              </w:rPr>
            </w:pPr>
            <w:r w:rsidRPr="002516F5">
              <w:rPr>
                <w:rFonts w:ascii="Times New Roman" w:hAnsi="Times New Roman" w:cs="Times New Roman"/>
                <w:color w:val="000000" w:themeColor="text1"/>
                <w:sz w:val="24"/>
                <w:szCs w:val="24"/>
              </w:rPr>
              <w:t>е) осуществлять плановые и внеплановые мероприятия государственного контроля (надзора) в части соблюдения участниками и пользователями АСОП законодательства в сфере транспорта, в том числе непосредственно в салонах транспортных средств.</w:t>
            </w:r>
          </w:p>
        </w:tc>
      </w:tr>
    </w:tbl>
    <w:p w:rsidR="00EA1A8D" w:rsidRPr="00290920" w:rsidRDefault="00EA1A8D" w:rsidP="00290920">
      <w:pPr>
        <w:spacing w:after="0" w:line="240" w:lineRule="auto"/>
        <w:ind w:firstLine="660"/>
        <w:jc w:val="both"/>
        <w:rPr>
          <w:rFonts w:ascii="Times New Roman" w:hAnsi="Times New Roman" w:cs="Times New Roman"/>
          <w:color w:val="000000" w:themeColor="text1"/>
          <w:sz w:val="24"/>
          <w:szCs w:val="24"/>
        </w:rPr>
      </w:pPr>
    </w:p>
    <w:sectPr w:rsidR="00EA1A8D" w:rsidRPr="00290920" w:rsidSect="00C47A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2211"/>
    <w:rsid w:val="00007C66"/>
    <w:rsid w:val="0004188F"/>
    <w:rsid w:val="000505F7"/>
    <w:rsid w:val="0006461C"/>
    <w:rsid w:val="000710E4"/>
    <w:rsid w:val="000756CB"/>
    <w:rsid w:val="00081657"/>
    <w:rsid w:val="00082C69"/>
    <w:rsid w:val="00100297"/>
    <w:rsid w:val="0010751F"/>
    <w:rsid w:val="00107E8A"/>
    <w:rsid w:val="00115397"/>
    <w:rsid w:val="001423B2"/>
    <w:rsid w:val="0015469F"/>
    <w:rsid w:val="00171293"/>
    <w:rsid w:val="00177295"/>
    <w:rsid w:val="0019605A"/>
    <w:rsid w:val="001A1FA6"/>
    <w:rsid w:val="001D6FFC"/>
    <w:rsid w:val="001F6432"/>
    <w:rsid w:val="00205ECA"/>
    <w:rsid w:val="00215CCD"/>
    <w:rsid w:val="0023321E"/>
    <w:rsid w:val="002516F5"/>
    <w:rsid w:val="00273D49"/>
    <w:rsid w:val="00290920"/>
    <w:rsid w:val="00294F9D"/>
    <w:rsid w:val="002B1715"/>
    <w:rsid w:val="002B2C54"/>
    <w:rsid w:val="00341E4B"/>
    <w:rsid w:val="00345D0A"/>
    <w:rsid w:val="00352C51"/>
    <w:rsid w:val="003559EF"/>
    <w:rsid w:val="0038077D"/>
    <w:rsid w:val="003A2BFE"/>
    <w:rsid w:val="003A4358"/>
    <w:rsid w:val="003B16F9"/>
    <w:rsid w:val="003C4077"/>
    <w:rsid w:val="003E3A15"/>
    <w:rsid w:val="003E654F"/>
    <w:rsid w:val="003F4CEE"/>
    <w:rsid w:val="00414BED"/>
    <w:rsid w:val="00433467"/>
    <w:rsid w:val="0044315A"/>
    <w:rsid w:val="00457AE6"/>
    <w:rsid w:val="004822F7"/>
    <w:rsid w:val="004906FF"/>
    <w:rsid w:val="004A371A"/>
    <w:rsid w:val="004E695B"/>
    <w:rsid w:val="00550729"/>
    <w:rsid w:val="005660D0"/>
    <w:rsid w:val="0056774F"/>
    <w:rsid w:val="005912DA"/>
    <w:rsid w:val="00597B88"/>
    <w:rsid w:val="005D2249"/>
    <w:rsid w:val="005E6F81"/>
    <w:rsid w:val="005F7489"/>
    <w:rsid w:val="006130CB"/>
    <w:rsid w:val="0064413B"/>
    <w:rsid w:val="00684F32"/>
    <w:rsid w:val="006A6840"/>
    <w:rsid w:val="006D6D6B"/>
    <w:rsid w:val="006E3298"/>
    <w:rsid w:val="006E69B9"/>
    <w:rsid w:val="00706BF8"/>
    <w:rsid w:val="007237F1"/>
    <w:rsid w:val="00724738"/>
    <w:rsid w:val="00745D6D"/>
    <w:rsid w:val="00776615"/>
    <w:rsid w:val="00781116"/>
    <w:rsid w:val="007D1858"/>
    <w:rsid w:val="007D3038"/>
    <w:rsid w:val="007D44AF"/>
    <w:rsid w:val="007E213F"/>
    <w:rsid w:val="007F09F5"/>
    <w:rsid w:val="007F29F4"/>
    <w:rsid w:val="008003A3"/>
    <w:rsid w:val="00832ACA"/>
    <w:rsid w:val="00837245"/>
    <w:rsid w:val="00843CB8"/>
    <w:rsid w:val="00847B2A"/>
    <w:rsid w:val="00853F4D"/>
    <w:rsid w:val="00867970"/>
    <w:rsid w:val="008A393E"/>
    <w:rsid w:val="008D00F2"/>
    <w:rsid w:val="008D232F"/>
    <w:rsid w:val="008F471D"/>
    <w:rsid w:val="009006AC"/>
    <w:rsid w:val="00944F22"/>
    <w:rsid w:val="0094617E"/>
    <w:rsid w:val="009733EB"/>
    <w:rsid w:val="009742F8"/>
    <w:rsid w:val="00992510"/>
    <w:rsid w:val="009926F4"/>
    <w:rsid w:val="009B2B26"/>
    <w:rsid w:val="009F340A"/>
    <w:rsid w:val="00A30C83"/>
    <w:rsid w:val="00A439BF"/>
    <w:rsid w:val="00A5507C"/>
    <w:rsid w:val="00A907EC"/>
    <w:rsid w:val="00A90DD0"/>
    <w:rsid w:val="00A92B72"/>
    <w:rsid w:val="00A96840"/>
    <w:rsid w:val="00A96959"/>
    <w:rsid w:val="00AC6ED1"/>
    <w:rsid w:val="00AE044C"/>
    <w:rsid w:val="00AF71DC"/>
    <w:rsid w:val="00B072E3"/>
    <w:rsid w:val="00B07D73"/>
    <w:rsid w:val="00B81ED0"/>
    <w:rsid w:val="00B95166"/>
    <w:rsid w:val="00B9754F"/>
    <w:rsid w:val="00BC6F8E"/>
    <w:rsid w:val="00BD4A05"/>
    <w:rsid w:val="00BF0B21"/>
    <w:rsid w:val="00C06801"/>
    <w:rsid w:val="00C10D41"/>
    <w:rsid w:val="00C12271"/>
    <w:rsid w:val="00C1521C"/>
    <w:rsid w:val="00C47AE6"/>
    <w:rsid w:val="00C50C2C"/>
    <w:rsid w:val="00C52687"/>
    <w:rsid w:val="00C52EED"/>
    <w:rsid w:val="00C87DE8"/>
    <w:rsid w:val="00C93210"/>
    <w:rsid w:val="00CB649B"/>
    <w:rsid w:val="00CD6F33"/>
    <w:rsid w:val="00CE0BD3"/>
    <w:rsid w:val="00CE6462"/>
    <w:rsid w:val="00D11265"/>
    <w:rsid w:val="00D14491"/>
    <w:rsid w:val="00D24651"/>
    <w:rsid w:val="00D411AB"/>
    <w:rsid w:val="00D44EBB"/>
    <w:rsid w:val="00D51B69"/>
    <w:rsid w:val="00D5390C"/>
    <w:rsid w:val="00D64175"/>
    <w:rsid w:val="00D74E84"/>
    <w:rsid w:val="00D84009"/>
    <w:rsid w:val="00D918C0"/>
    <w:rsid w:val="00DC2F22"/>
    <w:rsid w:val="00E035FF"/>
    <w:rsid w:val="00E15F78"/>
    <w:rsid w:val="00E22D2A"/>
    <w:rsid w:val="00E40C31"/>
    <w:rsid w:val="00E512A9"/>
    <w:rsid w:val="00E56AA9"/>
    <w:rsid w:val="00E571D9"/>
    <w:rsid w:val="00E95561"/>
    <w:rsid w:val="00EA1A8D"/>
    <w:rsid w:val="00EE764F"/>
    <w:rsid w:val="00F054BD"/>
    <w:rsid w:val="00F23017"/>
    <w:rsid w:val="00F30803"/>
    <w:rsid w:val="00F33981"/>
    <w:rsid w:val="00F64DE1"/>
    <w:rsid w:val="00F71707"/>
    <w:rsid w:val="00F81A9A"/>
    <w:rsid w:val="00F921DF"/>
    <w:rsid w:val="00FB23EA"/>
    <w:rsid w:val="00FB29CE"/>
    <w:rsid w:val="00FC03A3"/>
    <w:rsid w:val="00FC1FA1"/>
    <w:rsid w:val="00FC72A4"/>
    <w:rsid w:val="00FE5F89"/>
    <w:rsid w:val="00FF5F14"/>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16"/>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Знак, ,З"/>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aliases w:val="Знак3 Знак,Знак Знак Знак Знак Знак,Знак Знак,Текст Знак2 Знак Знак,Текст Знак1 Знак1 Знак Знак,Текст Знак Знак Знак1 Знак Знак,Текст Знак1 Знак Знак Знак Знак Знак, Знак Знак2,Знак Знак Знак Знак Знак Знак1,Знак Знак Знак Знак1 Знак1"/>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975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754F"/>
    <w:rPr>
      <w:rFonts w:ascii="Segoe UI" w:hAnsi="Segoe UI" w:cs="Segoe UI"/>
      <w:sz w:val="18"/>
      <w:szCs w:val="18"/>
    </w:rPr>
  </w:style>
  <w:style w:type="paragraph" w:customStyle="1" w:styleId="12">
    <w:name w:val="Абзац списка1"/>
    <w:basedOn w:val="a"/>
    <w:rsid w:val="002516F5"/>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16"/>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Знак, ,З"/>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aliases w:val="Знак3 Знак,Знак Знак Знак Знак Знак,Знак Знак,Текст Знак2 Знак Знак,Текст Знак1 Знак1 Знак Знак,Текст Знак Знак Знак1 Знак Знак,Текст Знак1 Знак Знак Знак Знак Знак, Знак Знак2,Знак Знак Знак Знак Знак Знак1,Знак Знак Знак Знак1 Знак1"/>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975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9754F"/>
    <w:rPr>
      <w:rFonts w:ascii="Segoe UI" w:hAnsi="Segoe UI" w:cs="Segoe UI"/>
      <w:sz w:val="18"/>
      <w:szCs w:val="18"/>
    </w:rPr>
  </w:style>
  <w:style w:type="paragraph" w:customStyle="1" w:styleId="12">
    <w:name w:val="Абзац списка1"/>
    <w:basedOn w:val="a"/>
    <w:rsid w:val="002516F5"/>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D98A-A020-4A3E-9372-52C6069D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4382</Words>
  <Characters>24979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2023-12-25T08:23:00Z</cp:lastPrinted>
  <dcterms:created xsi:type="dcterms:W3CDTF">2023-12-25T11:55:00Z</dcterms:created>
  <dcterms:modified xsi:type="dcterms:W3CDTF">2023-12-25T11:55:00Z</dcterms:modified>
</cp:coreProperties>
</file>