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20D" w:rsidRDefault="00D9620D" w:rsidP="00D9620D">
      <w:pPr>
        <w:jc w:val="center"/>
      </w:pPr>
      <w:r w:rsidRPr="003D2383">
        <w:t>СРАВНИТЕЛЬНАЯ ТАБЛИЦА</w:t>
      </w:r>
    </w:p>
    <w:p w:rsidR="00D9620D" w:rsidRPr="007C6223" w:rsidRDefault="00D9620D" w:rsidP="00D9620D">
      <w:pPr>
        <w:pStyle w:val="a5"/>
        <w:ind w:firstLine="709"/>
        <w:jc w:val="center"/>
        <w:rPr>
          <w:szCs w:val="24"/>
        </w:rPr>
      </w:pPr>
      <w:r>
        <w:rPr>
          <w:szCs w:val="24"/>
        </w:rPr>
        <w:t xml:space="preserve">к </w:t>
      </w:r>
      <w:r w:rsidRPr="007C6223">
        <w:rPr>
          <w:szCs w:val="24"/>
        </w:rPr>
        <w:t>проект</w:t>
      </w:r>
      <w:r>
        <w:rPr>
          <w:szCs w:val="24"/>
        </w:rPr>
        <w:t>у</w:t>
      </w:r>
      <w:r w:rsidRPr="007C6223">
        <w:rPr>
          <w:szCs w:val="24"/>
        </w:rPr>
        <w:t xml:space="preserve"> закона Приднестровской Молдавской Республики</w:t>
      </w:r>
    </w:p>
    <w:p w:rsidR="00D9620D" w:rsidRPr="007C6223" w:rsidRDefault="00D9620D" w:rsidP="00D9620D">
      <w:pPr>
        <w:widowControl w:val="0"/>
        <w:autoSpaceDE w:val="0"/>
        <w:autoSpaceDN w:val="0"/>
        <w:adjustRightInd w:val="0"/>
        <w:ind w:firstLine="709"/>
        <w:jc w:val="center"/>
      </w:pPr>
      <w:r w:rsidRPr="007C6223">
        <w:t>«О внесении изменений в Закон Приднестровской Молдавской Республики</w:t>
      </w:r>
    </w:p>
    <w:p w:rsidR="00D9620D" w:rsidRPr="007C6223" w:rsidRDefault="00D9620D" w:rsidP="00D9620D">
      <w:pPr>
        <w:ind w:firstLine="709"/>
        <w:jc w:val="center"/>
      </w:pPr>
      <w:r w:rsidRPr="007C6223">
        <w:t xml:space="preserve">«О республиканском бюджете на 2023 год» </w:t>
      </w:r>
    </w:p>
    <w:p w:rsidR="00D9620D" w:rsidRPr="003D2383" w:rsidRDefault="00D9620D" w:rsidP="00D9620D">
      <w:pPr>
        <w:jc w:val="center"/>
      </w:pPr>
    </w:p>
    <w:tbl>
      <w:tblPr>
        <w:tblStyle w:val="a3"/>
        <w:tblW w:w="5166" w:type="pct"/>
        <w:tblLook w:val="04A0"/>
      </w:tblPr>
      <w:tblGrid>
        <w:gridCol w:w="700"/>
        <w:gridCol w:w="7305"/>
        <w:gridCol w:w="7272"/>
      </w:tblGrid>
      <w:tr w:rsidR="00D9620D" w:rsidRPr="003D2383" w:rsidTr="00831FEB">
        <w:trPr>
          <w:trHeight w:val="619"/>
        </w:trPr>
        <w:tc>
          <w:tcPr>
            <w:tcW w:w="229" w:type="pct"/>
          </w:tcPr>
          <w:p w:rsidR="00D9620D" w:rsidRPr="003D2383" w:rsidRDefault="00D9620D" w:rsidP="0001597E">
            <w:pPr>
              <w:jc w:val="center"/>
            </w:pPr>
            <w:r w:rsidRPr="003D2383">
              <w:t xml:space="preserve">№ </w:t>
            </w:r>
            <w:proofErr w:type="gramStart"/>
            <w:r w:rsidRPr="003D2383">
              <w:t>п</w:t>
            </w:r>
            <w:proofErr w:type="gramEnd"/>
            <w:r w:rsidRPr="003D2383">
              <w:t>/п</w:t>
            </w:r>
          </w:p>
        </w:tc>
        <w:tc>
          <w:tcPr>
            <w:tcW w:w="2391" w:type="pct"/>
            <w:vAlign w:val="center"/>
          </w:tcPr>
          <w:p w:rsidR="00D9620D" w:rsidRPr="003D2383" w:rsidRDefault="00D9620D" w:rsidP="00BB5F6A">
            <w:pPr>
              <w:ind w:firstLine="435"/>
              <w:jc w:val="center"/>
            </w:pPr>
            <w:r w:rsidRPr="003D2383">
              <w:t>Действующая редакция</w:t>
            </w:r>
          </w:p>
        </w:tc>
        <w:tc>
          <w:tcPr>
            <w:tcW w:w="2380" w:type="pct"/>
            <w:vAlign w:val="center"/>
          </w:tcPr>
          <w:p w:rsidR="00D9620D" w:rsidRPr="003D2383" w:rsidRDefault="00D9620D" w:rsidP="00831FEB">
            <w:pPr>
              <w:ind w:firstLine="360"/>
              <w:jc w:val="center"/>
            </w:pPr>
            <w:r w:rsidRPr="003D2383">
              <w:t>Предлагаемая редакция</w:t>
            </w:r>
          </w:p>
        </w:tc>
      </w:tr>
      <w:tr w:rsidR="00D9620D" w:rsidRPr="003D2383" w:rsidTr="00831FEB">
        <w:trPr>
          <w:trHeight w:val="272"/>
        </w:trPr>
        <w:tc>
          <w:tcPr>
            <w:tcW w:w="229" w:type="pct"/>
          </w:tcPr>
          <w:p w:rsidR="00D9620D" w:rsidRPr="003D2383" w:rsidRDefault="00D9620D" w:rsidP="0001597E">
            <w:pPr>
              <w:ind w:firstLine="22"/>
              <w:jc w:val="both"/>
              <w:rPr>
                <w:bCs/>
              </w:rPr>
            </w:pPr>
            <w:r w:rsidRPr="003D2383">
              <w:rPr>
                <w:bCs/>
              </w:rPr>
              <w:t>1.</w:t>
            </w:r>
          </w:p>
        </w:tc>
        <w:tc>
          <w:tcPr>
            <w:tcW w:w="2391" w:type="pct"/>
          </w:tcPr>
          <w:p w:rsidR="00D9620D" w:rsidRPr="003D2383" w:rsidRDefault="00D9620D" w:rsidP="00BB5F6A">
            <w:pPr>
              <w:ind w:firstLine="435"/>
              <w:jc w:val="both"/>
              <w:rPr>
                <w:b/>
                <w:bCs/>
              </w:rPr>
            </w:pPr>
            <w:r w:rsidRPr="003D2383">
              <w:rPr>
                <w:b/>
                <w:bCs/>
              </w:rPr>
              <w:t>Статья 1.</w:t>
            </w:r>
          </w:p>
          <w:p w:rsidR="00D9620D" w:rsidRPr="003D2383" w:rsidRDefault="00D9620D" w:rsidP="00BB5F6A">
            <w:pPr>
              <w:ind w:firstLine="435"/>
              <w:jc w:val="both"/>
            </w:pPr>
            <w:r w:rsidRPr="003D2383">
              <w:t>Утвердить основные характеристики консолидированного бюджета, в том числе:</w:t>
            </w:r>
          </w:p>
          <w:p w:rsidR="00D9620D" w:rsidRPr="007E53F1" w:rsidRDefault="00D9620D" w:rsidP="00BB5F6A">
            <w:pPr>
              <w:ind w:firstLine="435"/>
              <w:jc w:val="both"/>
            </w:pPr>
            <w:r w:rsidRPr="003D2383">
              <w:t xml:space="preserve">а) доходы в </w:t>
            </w:r>
            <w:r w:rsidRPr="007E53F1">
              <w:t xml:space="preserve">сумме </w:t>
            </w:r>
            <w:r w:rsidR="0019005B" w:rsidRPr="00B13DCF">
              <w:rPr>
                <w:b/>
                <w:u w:val="single"/>
              </w:rPr>
              <w:t>3 937 834 863</w:t>
            </w:r>
            <w:r w:rsidRPr="007E53F1">
              <w:t xml:space="preserve"> рубл</w:t>
            </w:r>
            <w:r>
              <w:t>ей</w:t>
            </w:r>
            <w:r w:rsidRPr="007E53F1">
              <w:t>;</w:t>
            </w:r>
          </w:p>
          <w:p w:rsidR="00D9620D" w:rsidRPr="00407C3A" w:rsidRDefault="00D9620D" w:rsidP="00BB5F6A">
            <w:pPr>
              <w:ind w:firstLine="435"/>
              <w:jc w:val="both"/>
            </w:pPr>
            <w:r w:rsidRPr="00407C3A">
              <w:t xml:space="preserve">б) предельные расходы в сумме </w:t>
            </w:r>
            <w:r w:rsidR="0019005B" w:rsidRPr="00B13DCF">
              <w:rPr>
                <w:b/>
                <w:u w:val="single"/>
              </w:rPr>
              <w:t>7 100 619 863</w:t>
            </w:r>
            <w:r w:rsidRPr="00407C3A">
              <w:t xml:space="preserve"> рублей;</w:t>
            </w:r>
          </w:p>
          <w:p w:rsidR="00D9620D" w:rsidRPr="003D2383" w:rsidRDefault="00D9620D" w:rsidP="00BB5F6A">
            <w:pPr>
              <w:ind w:firstLine="435"/>
              <w:jc w:val="both"/>
            </w:pPr>
            <w:r w:rsidRPr="00407C3A">
              <w:t xml:space="preserve">в) предельный дефицит в сумме </w:t>
            </w:r>
            <w:r w:rsidR="0019005B" w:rsidRPr="00B13DCF">
              <w:rPr>
                <w:b/>
                <w:u w:val="single"/>
              </w:rPr>
              <w:t>3 162 785 000</w:t>
            </w:r>
            <w:r w:rsidRPr="00407C3A">
              <w:t xml:space="preserve"> рубль</w:t>
            </w:r>
            <w:r w:rsidRPr="0031071A">
              <w:t xml:space="preserve"> или </w:t>
            </w:r>
            <w:r w:rsidRPr="00B13DCF">
              <w:rPr>
                <w:b/>
                <w:u w:val="single"/>
              </w:rPr>
              <w:t>44,</w:t>
            </w:r>
            <w:r w:rsidR="0019005B" w:rsidRPr="00B13DCF">
              <w:rPr>
                <w:b/>
                <w:u w:val="single"/>
              </w:rPr>
              <w:t>54</w:t>
            </w:r>
            <w:r>
              <w:t xml:space="preserve"> </w:t>
            </w:r>
            <w:r w:rsidRPr="003D2383">
              <w:t>процента к предельному размеру расходов.</w:t>
            </w:r>
          </w:p>
          <w:p w:rsidR="00D9620D" w:rsidRPr="003D2383" w:rsidRDefault="00D9620D" w:rsidP="00BB5F6A">
            <w:pPr>
              <w:ind w:firstLine="435"/>
              <w:jc w:val="both"/>
            </w:pPr>
          </w:p>
        </w:tc>
        <w:tc>
          <w:tcPr>
            <w:tcW w:w="2380" w:type="pct"/>
          </w:tcPr>
          <w:p w:rsidR="00D9620D" w:rsidRPr="003D2383" w:rsidRDefault="00D9620D" w:rsidP="00831FEB">
            <w:pPr>
              <w:widowControl w:val="0"/>
              <w:ind w:firstLine="360"/>
              <w:jc w:val="both"/>
              <w:rPr>
                <w:b/>
              </w:rPr>
            </w:pPr>
            <w:r w:rsidRPr="003D2383">
              <w:rPr>
                <w:b/>
              </w:rPr>
              <w:t>Статья 1.</w:t>
            </w:r>
          </w:p>
          <w:p w:rsidR="00D9620D" w:rsidRPr="003D2383" w:rsidRDefault="00D9620D" w:rsidP="00831FEB">
            <w:pPr>
              <w:ind w:firstLine="360"/>
              <w:jc w:val="both"/>
            </w:pPr>
            <w:r w:rsidRPr="003D2383">
              <w:t>Утвердить основные характеристики консолидированного бюджета, в том числе:</w:t>
            </w:r>
          </w:p>
          <w:p w:rsidR="00D9620D" w:rsidRPr="00407C3A" w:rsidRDefault="00D9620D" w:rsidP="00831FEB">
            <w:pPr>
              <w:ind w:firstLine="360"/>
              <w:jc w:val="both"/>
            </w:pPr>
            <w:r w:rsidRPr="003D2383">
              <w:t xml:space="preserve">а) доходы в </w:t>
            </w:r>
            <w:r w:rsidRPr="00407C3A">
              <w:t xml:space="preserve">сумме </w:t>
            </w:r>
            <w:r w:rsidRPr="00B13DCF">
              <w:rPr>
                <w:b/>
                <w:u w:val="single"/>
              </w:rPr>
              <w:t>3</w:t>
            </w:r>
            <w:r w:rsidR="0019005B" w:rsidRPr="00B13DCF">
              <w:rPr>
                <w:b/>
                <w:u w:val="single"/>
              </w:rPr>
              <w:t> </w:t>
            </w:r>
            <w:r w:rsidRPr="00B13DCF">
              <w:rPr>
                <w:b/>
                <w:u w:val="single"/>
              </w:rPr>
              <w:t>9</w:t>
            </w:r>
            <w:r w:rsidR="0019005B" w:rsidRPr="00B13DCF">
              <w:rPr>
                <w:b/>
                <w:u w:val="single"/>
              </w:rPr>
              <w:t>43 070 615</w:t>
            </w:r>
            <w:r w:rsidRPr="00407C3A">
              <w:rPr>
                <w:b/>
              </w:rPr>
              <w:t xml:space="preserve"> </w:t>
            </w:r>
            <w:r w:rsidRPr="00407C3A">
              <w:t>рублей;</w:t>
            </w:r>
          </w:p>
          <w:p w:rsidR="00D9620D" w:rsidRPr="00407C3A" w:rsidRDefault="00D9620D" w:rsidP="00831FEB">
            <w:pPr>
              <w:ind w:firstLine="360"/>
              <w:jc w:val="both"/>
            </w:pPr>
            <w:r w:rsidRPr="00407C3A">
              <w:t xml:space="preserve">б) предельные расходы в сумме </w:t>
            </w:r>
            <w:r w:rsidR="0019005B" w:rsidRPr="00B13DCF">
              <w:rPr>
                <w:b/>
                <w:u w:val="single"/>
              </w:rPr>
              <w:t>7 105 855 615</w:t>
            </w:r>
            <w:r w:rsidRPr="00407C3A">
              <w:t xml:space="preserve"> рублей;</w:t>
            </w:r>
          </w:p>
          <w:p w:rsidR="00D9620D" w:rsidRPr="003D2383" w:rsidRDefault="00D9620D" w:rsidP="00831FEB">
            <w:pPr>
              <w:ind w:firstLine="360"/>
              <w:jc w:val="both"/>
            </w:pPr>
            <w:r w:rsidRPr="00407C3A">
              <w:t xml:space="preserve">в) предельный дефицит в сумме </w:t>
            </w:r>
            <w:r w:rsidR="0019005B" w:rsidRPr="00B13DCF">
              <w:rPr>
                <w:b/>
                <w:u w:val="single"/>
              </w:rPr>
              <w:t>3 162 785 000</w:t>
            </w:r>
            <w:r w:rsidRPr="00407C3A">
              <w:t xml:space="preserve"> рубль</w:t>
            </w:r>
            <w:r w:rsidRPr="0031071A">
              <w:t xml:space="preserve"> или </w:t>
            </w:r>
            <w:r w:rsidRPr="00B13DCF">
              <w:rPr>
                <w:b/>
                <w:u w:val="single"/>
              </w:rPr>
              <w:t>44,</w:t>
            </w:r>
            <w:r w:rsidR="0019005B" w:rsidRPr="00B13DCF">
              <w:rPr>
                <w:b/>
                <w:u w:val="single"/>
              </w:rPr>
              <w:t>51</w:t>
            </w:r>
            <w:r>
              <w:t xml:space="preserve"> </w:t>
            </w:r>
            <w:r w:rsidRPr="003D2383">
              <w:t>процента к предельному размеру расходов.</w:t>
            </w:r>
          </w:p>
          <w:p w:rsidR="00D9620D" w:rsidRPr="003D2383" w:rsidRDefault="00D9620D" w:rsidP="00831FEB">
            <w:pPr>
              <w:ind w:firstLine="360"/>
              <w:jc w:val="both"/>
            </w:pPr>
          </w:p>
        </w:tc>
      </w:tr>
      <w:tr w:rsidR="00D9620D" w:rsidRPr="003D2383" w:rsidTr="00831FEB">
        <w:trPr>
          <w:trHeight w:val="272"/>
        </w:trPr>
        <w:tc>
          <w:tcPr>
            <w:tcW w:w="229" w:type="pct"/>
          </w:tcPr>
          <w:p w:rsidR="00D9620D" w:rsidRPr="003D2383" w:rsidRDefault="00CF02AC" w:rsidP="0001597E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  <w:r w:rsidR="00D9620D" w:rsidRPr="003D2383">
              <w:rPr>
                <w:bCs/>
              </w:rPr>
              <w:t>.</w:t>
            </w:r>
          </w:p>
        </w:tc>
        <w:tc>
          <w:tcPr>
            <w:tcW w:w="2391" w:type="pct"/>
          </w:tcPr>
          <w:p w:rsidR="00D9620D" w:rsidRPr="003D2383" w:rsidRDefault="00D9620D" w:rsidP="00BB5F6A">
            <w:pPr>
              <w:ind w:firstLine="435"/>
              <w:jc w:val="both"/>
              <w:rPr>
                <w:b/>
                <w:bCs/>
              </w:rPr>
            </w:pPr>
            <w:r w:rsidRPr="003D2383">
              <w:rPr>
                <w:b/>
                <w:bCs/>
              </w:rPr>
              <w:t>Статья 3.</w:t>
            </w:r>
          </w:p>
          <w:p w:rsidR="00D9620D" w:rsidRPr="003D2383" w:rsidRDefault="00D9620D" w:rsidP="00BB5F6A">
            <w:pPr>
              <w:ind w:firstLine="435"/>
              <w:jc w:val="both"/>
            </w:pPr>
            <w:r w:rsidRPr="003D2383">
              <w:t xml:space="preserve">1. Утвердить основные характеристики местных бюджетов городов (районов) согласно Приложению № 4 к настоящему Закону, в том числе: </w:t>
            </w:r>
          </w:p>
          <w:p w:rsidR="00D9620D" w:rsidRPr="00407C3A" w:rsidRDefault="00D9620D" w:rsidP="00BB5F6A">
            <w:pPr>
              <w:ind w:firstLine="435"/>
              <w:jc w:val="both"/>
            </w:pPr>
            <w:proofErr w:type="gramStart"/>
            <w:r w:rsidRPr="003D2383">
              <w:t xml:space="preserve">а) доходы в </w:t>
            </w:r>
            <w:r w:rsidRPr="00407C3A">
              <w:t xml:space="preserve">сумме </w:t>
            </w:r>
            <w:r w:rsidR="0019005B" w:rsidRPr="00B13DCF">
              <w:rPr>
                <w:b/>
                <w:bCs/>
                <w:u w:val="single"/>
              </w:rPr>
              <w:t>1 410 962 861</w:t>
            </w:r>
            <w:r w:rsidR="0019005B">
              <w:rPr>
                <w:bCs/>
              </w:rPr>
              <w:t xml:space="preserve"> рубль</w:t>
            </w:r>
            <w:r w:rsidRPr="00407C3A">
              <w:t xml:space="preserve"> согласно Приложению № 4.1 к настоящему Закону);</w:t>
            </w:r>
            <w:proofErr w:type="gramEnd"/>
          </w:p>
          <w:p w:rsidR="00D9620D" w:rsidRPr="00407C3A" w:rsidRDefault="00D9620D" w:rsidP="00BB5F6A">
            <w:pPr>
              <w:ind w:firstLine="435"/>
              <w:jc w:val="both"/>
            </w:pPr>
            <w:r w:rsidRPr="00407C3A">
              <w:t xml:space="preserve">б) предельные расходы в сумме </w:t>
            </w:r>
            <w:r w:rsidR="0019005B" w:rsidRPr="00B13DCF">
              <w:rPr>
                <w:b/>
                <w:u w:val="single"/>
              </w:rPr>
              <w:t>1 735 451 383</w:t>
            </w:r>
            <w:r w:rsidRPr="00D9620D">
              <w:rPr>
                <w:bCs/>
              </w:rPr>
              <w:t xml:space="preserve"> рубл</w:t>
            </w:r>
            <w:r w:rsidR="0019005B">
              <w:rPr>
                <w:bCs/>
              </w:rPr>
              <w:t>я</w:t>
            </w:r>
            <w:r w:rsidRPr="00D9620D">
              <w:t>;</w:t>
            </w:r>
          </w:p>
          <w:p w:rsidR="00D9620D" w:rsidRPr="003D2383" w:rsidRDefault="00D9620D" w:rsidP="0019005B">
            <w:pPr>
              <w:tabs>
                <w:tab w:val="left" w:pos="496"/>
              </w:tabs>
              <w:ind w:firstLine="435"/>
              <w:jc w:val="both"/>
            </w:pPr>
            <w:r w:rsidRPr="00407C3A">
              <w:t xml:space="preserve">в) предельный размер дефицита в сумме </w:t>
            </w:r>
            <w:r w:rsidR="0019005B" w:rsidRPr="00B13DCF">
              <w:rPr>
                <w:b/>
                <w:bCs/>
                <w:u w:val="single"/>
              </w:rPr>
              <w:t>324 488 522</w:t>
            </w:r>
            <w:r w:rsidRPr="00D9620D">
              <w:rPr>
                <w:bCs/>
              </w:rPr>
              <w:t xml:space="preserve"> рубл</w:t>
            </w:r>
            <w:r w:rsidR="0019005B">
              <w:rPr>
                <w:bCs/>
              </w:rPr>
              <w:t>я</w:t>
            </w:r>
            <w:r w:rsidRPr="00D9620D">
              <w:t>,</w:t>
            </w:r>
            <w:r w:rsidRPr="00407C3A">
              <w:t xml:space="preserve"> или </w:t>
            </w:r>
            <w:r w:rsidR="0019005B" w:rsidRPr="00B13DCF">
              <w:rPr>
                <w:b/>
                <w:u w:val="single"/>
              </w:rPr>
              <w:t>18,7</w:t>
            </w:r>
            <w:r w:rsidRPr="00407C3A">
              <w:t xml:space="preserve"> процента к предельным расходам</w:t>
            </w:r>
            <w:r w:rsidRPr="003D2383">
              <w:t>.</w:t>
            </w:r>
          </w:p>
        </w:tc>
        <w:tc>
          <w:tcPr>
            <w:tcW w:w="2380" w:type="pct"/>
          </w:tcPr>
          <w:p w:rsidR="00D9620D" w:rsidRPr="003D2383" w:rsidRDefault="00D9620D" w:rsidP="00831FEB">
            <w:pPr>
              <w:ind w:firstLine="360"/>
              <w:jc w:val="both"/>
              <w:rPr>
                <w:b/>
                <w:bCs/>
              </w:rPr>
            </w:pPr>
            <w:r w:rsidRPr="003D2383">
              <w:rPr>
                <w:b/>
                <w:bCs/>
              </w:rPr>
              <w:t>Статья 3.</w:t>
            </w:r>
          </w:p>
          <w:p w:rsidR="00D9620D" w:rsidRPr="003D2383" w:rsidRDefault="00D9620D" w:rsidP="00831FEB">
            <w:pPr>
              <w:ind w:firstLine="360"/>
              <w:jc w:val="both"/>
            </w:pPr>
            <w:r w:rsidRPr="003D2383">
              <w:t>1. Утвердить основные характеристики местных бюджетов городов (районов), а согласно Приложению № 4 к настоящему Закону, в том числе:</w:t>
            </w:r>
          </w:p>
          <w:p w:rsidR="00D9620D" w:rsidRPr="00407C3A" w:rsidRDefault="00D9620D" w:rsidP="00831FEB">
            <w:pPr>
              <w:ind w:firstLine="360"/>
              <w:jc w:val="both"/>
            </w:pPr>
            <w:proofErr w:type="gramStart"/>
            <w:r w:rsidRPr="003D2383">
              <w:t xml:space="preserve">а) доходы в </w:t>
            </w:r>
            <w:r w:rsidRPr="00407C3A">
              <w:t xml:space="preserve">сумме </w:t>
            </w:r>
            <w:r w:rsidRPr="00B13DCF">
              <w:rPr>
                <w:b/>
                <w:bCs/>
                <w:u w:val="single"/>
              </w:rPr>
              <w:t>1 41</w:t>
            </w:r>
            <w:r w:rsidR="0019005B" w:rsidRPr="00B13DCF">
              <w:rPr>
                <w:b/>
                <w:bCs/>
                <w:u w:val="single"/>
              </w:rPr>
              <w:t>6</w:t>
            </w:r>
            <w:r w:rsidRPr="00B13DCF">
              <w:rPr>
                <w:b/>
                <w:bCs/>
                <w:u w:val="single"/>
              </w:rPr>
              <w:t> </w:t>
            </w:r>
            <w:r w:rsidR="0019005B" w:rsidRPr="00B13DCF">
              <w:rPr>
                <w:b/>
                <w:bCs/>
                <w:u w:val="single"/>
              </w:rPr>
              <w:t>198</w:t>
            </w:r>
            <w:r w:rsidRPr="00B13DCF">
              <w:rPr>
                <w:b/>
                <w:bCs/>
                <w:u w:val="single"/>
              </w:rPr>
              <w:t xml:space="preserve"> </w:t>
            </w:r>
            <w:r w:rsidR="0019005B" w:rsidRPr="00B13DCF">
              <w:rPr>
                <w:b/>
                <w:bCs/>
                <w:u w:val="single"/>
              </w:rPr>
              <w:t>613</w:t>
            </w:r>
            <w:r w:rsidRPr="00B13DCF">
              <w:rPr>
                <w:b/>
                <w:bCs/>
                <w:u w:val="single"/>
              </w:rPr>
              <w:t xml:space="preserve"> рублей</w:t>
            </w:r>
            <w:r w:rsidRPr="00407C3A">
              <w:t xml:space="preserve"> согласно Приложению № 4.1 к настоящему Закону);</w:t>
            </w:r>
            <w:proofErr w:type="gramEnd"/>
          </w:p>
          <w:p w:rsidR="00D9620D" w:rsidRPr="00407C3A" w:rsidRDefault="00D9620D" w:rsidP="00831FEB">
            <w:pPr>
              <w:ind w:firstLine="360"/>
              <w:jc w:val="both"/>
            </w:pPr>
            <w:r w:rsidRPr="00407C3A">
              <w:t xml:space="preserve">б) предельные расходы в сумме </w:t>
            </w:r>
            <w:r w:rsidRPr="00B13DCF">
              <w:rPr>
                <w:b/>
                <w:bCs/>
                <w:u w:val="single"/>
              </w:rPr>
              <w:t>1</w:t>
            </w:r>
            <w:r w:rsidR="0019005B" w:rsidRPr="00B13DCF">
              <w:rPr>
                <w:b/>
                <w:bCs/>
                <w:u w:val="single"/>
              </w:rPr>
              <w:t> </w:t>
            </w:r>
            <w:r w:rsidRPr="00B13DCF">
              <w:rPr>
                <w:b/>
                <w:bCs/>
                <w:u w:val="single"/>
              </w:rPr>
              <w:t>7</w:t>
            </w:r>
            <w:r w:rsidR="0019005B" w:rsidRPr="00B13DCF">
              <w:rPr>
                <w:b/>
                <w:bCs/>
                <w:u w:val="single"/>
              </w:rPr>
              <w:t>40 687 135</w:t>
            </w:r>
            <w:r w:rsidRPr="00407C3A">
              <w:rPr>
                <w:b/>
                <w:bCs/>
              </w:rPr>
              <w:t xml:space="preserve"> рубл</w:t>
            </w:r>
            <w:r w:rsidR="0019005B">
              <w:rPr>
                <w:b/>
                <w:bCs/>
              </w:rPr>
              <w:t>ей</w:t>
            </w:r>
            <w:r w:rsidRPr="00407C3A">
              <w:t>;</w:t>
            </w:r>
          </w:p>
          <w:p w:rsidR="00D9620D" w:rsidRPr="00D9620D" w:rsidRDefault="00D9620D" w:rsidP="00DE6CB1">
            <w:pPr>
              <w:ind w:firstLine="360"/>
              <w:jc w:val="both"/>
            </w:pPr>
            <w:r w:rsidRPr="00407C3A">
              <w:t xml:space="preserve">в) предельный размер дефицита в сумме </w:t>
            </w:r>
            <w:r w:rsidR="0019005B" w:rsidRPr="00B13DCF">
              <w:rPr>
                <w:b/>
                <w:bCs/>
                <w:u w:val="single"/>
              </w:rPr>
              <w:t>324 488 522</w:t>
            </w:r>
            <w:r w:rsidRPr="00B13DCF">
              <w:rPr>
                <w:b/>
                <w:bCs/>
                <w:u w:val="single"/>
              </w:rPr>
              <w:t xml:space="preserve"> рубл</w:t>
            </w:r>
            <w:r w:rsidR="0019005B" w:rsidRPr="00B13DCF">
              <w:rPr>
                <w:b/>
                <w:bCs/>
                <w:u w:val="single"/>
              </w:rPr>
              <w:t>я</w:t>
            </w:r>
            <w:r w:rsidRPr="00407C3A">
              <w:t xml:space="preserve">, или </w:t>
            </w:r>
            <w:r w:rsidR="00CF02AC" w:rsidRPr="00B13DCF">
              <w:rPr>
                <w:b/>
                <w:bCs/>
                <w:u w:val="single"/>
              </w:rPr>
              <w:t>18,</w:t>
            </w:r>
            <w:r w:rsidR="00DE6CB1" w:rsidRPr="00B13DCF">
              <w:rPr>
                <w:b/>
                <w:bCs/>
                <w:u w:val="single"/>
              </w:rPr>
              <w:t>64</w:t>
            </w:r>
            <w:r w:rsidRPr="00407C3A">
              <w:t xml:space="preserve"> процента к предельным расходам</w:t>
            </w:r>
            <w:r w:rsidRPr="003D2383">
              <w:t>.</w:t>
            </w:r>
          </w:p>
        </w:tc>
      </w:tr>
      <w:tr w:rsidR="00D9620D" w:rsidRPr="00DE6CB1" w:rsidTr="00831FEB">
        <w:trPr>
          <w:trHeight w:val="272"/>
        </w:trPr>
        <w:tc>
          <w:tcPr>
            <w:tcW w:w="229" w:type="pct"/>
          </w:tcPr>
          <w:p w:rsidR="00D9620D" w:rsidRPr="00DE6CB1" w:rsidRDefault="00CF02AC" w:rsidP="0001597E">
            <w:pPr>
              <w:jc w:val="both"/>
              <w:rPr>
                <w:bCs/>
              </w:rPr>
            </w:pPr>
            <w:r w:rsidRPr="00DE6CB1">
              <w:t>3</w:t>
            </w:r>
            <w:r w:rsidR="00D9620D" w:rsidRPr="00DE6CB1">
              <w:t>.</w:t>
            </w:r>
          </w:p>
        </w:tc>
        <w:tc>
          <w:tcPr>
            <w:tcW w:w="2391" w:type="pct"/>
          </w:tcPr>
          <w:p w:rsidR="00D9620D" w:rsidRPr="00DE6CB1" w:rsidRDefault="00D9620D" w:rsidP="003E770F">
            <w:pPr>
              <w:ind w:firstLine="435"/>
              <w:jc w:val="both"/>
              <w:rPr>
                <w:bCs/>
              </w:rPr>
            </w:pPr>
            <w:r w:rsidRPr="00DE6CB1">
              <w:rPr>
                <w:b/>
              </w:rPr>
              <w:t>Статья 7</w:t>
            </w:r>
            <w:r w:rsidRPr="00DE6CB1">
              <w:rPr>
                <w:bCs/>
              </w:rPr>
              <w:t>.</w:t>
            </w:r>
          </w:p>
          <w:p w:rsidR="00DE6CB1" w:rsidRPr="00DE6CB1" w:rsidRDefault="00DE6CB1" w:rsidP="003E770F">
            <w:pPr>
              <w:ind w:firstLine="435"/>
              <w:jc w:val="both"/>
            </w:pPr>
            <w:r w:rsidRPr="00DE6CB1">
              <w:t>1. С целью обеспечения безаварийной работы организаций, оказывающих услуги по газоснабжению, электроснабжению, теплоснабжению, водоснабжению и водоотведению (канализации), а также нивелирования негативных последствий государственной социальной политики в жилищно-коммунальной сфере, в условиях ограниченности бюджетных средств государственного бюджета в составе расходной части республиканского, местных бюджетов городов (районов), расходы соответствующих бюджетов составляют:</w:t>
            </w:r>
          </w:p>
          <w:p w:rsidR="00DE6CB1" w:rsidRPr="00DE6CB1" w:rsidRDefault="00DE6CB1" w:rsidP="003E770F">
            <w:pPr>
              <w:ind w:firstLine="435"/>
              <w:jc w:val="both"/>
            </w:pPr>
            <w:r w:rsidRPr="00DE6CB1">
              <w:t xml:space="preserve">а) на оплату коммунальных услуг, потребляемых органами государственной власти и управления, организациями, финансируемыми </w:t>
            </w:r>
            <w:r w:rsidRPr="00DE6CB1">
              <w:lastRenderedPageBreak/>
              <w:t>из бюджетов различных уровней:</w:t>
            </w:r>
          </w:p>
          <w:p w:rsidR="00DE6CB1" w:rsidRPr="00DE6CB1" w:rsidRDefault="00DE6CB1" w:rsidP="003E770F">
            <w:pPr>
              <w:ind w:firstLine="435"/>
              <w:jc w:val="both"/>
            </w:pPr>
            <w:r w:rsidRPr="00DE6CB1">
              <w:t xml:space="preserve">1) по республиканскому бюджету – 73 095 436 рублей, или </w:t>
            </w:r>
            <w:r w:rsidRPr="00DE6CB1">
              <w:br/>
              <w:t>100 процентов утвержденных расходов;</w:t>
            </w:r>
          </w:p>
          <w:p w:rsidR="00DE6CB1" w:rsidRPr="00DE6CB1" w:rsidRDefault="00DE6CB1" w:rsidP="003E770F">
            <w:pPr>
              <w:shd w:val="clear" w:color="auto" w:fill="FFFFFF"/>
              <w:tabs>
                <w:tab w:val="left" w:pos="34"/>
              </w:tabs>
              <w:ind w:firstLine="435"/>
              <w:jc w:val="both"/>
            </w:pPr>
            <w:r w:rsidRPr="00DE6CB1">
              <w:t>2) по местным бюджетам городов (районов) – 62 773 596 рублей, или 100 процентов предельных расходов, в том числе:</w:t>
            </w:r>
          </w:p>
          <w:p w:rsidR="00DE6CB1" w:rsidRPr="00DE6CB1" w:rsidRDefault="00DE6CB1" w:rsidP="003E770F">
            <w:pPr>
              <w:shd w:val="clear" w:color="auto" w:fill="FFFFFF"/>
              <w:tabs>
                <w:tab w:val="left" w:pos="34"/>
              </w:tabs>
              <w:ind w:firstLine="435"/>
              <w:jc w:val="both"/>
            </w:pPr>
            <w:r w:rsidRPr="00DE6CB1">
              <w:t>а) городу Тирасполю – 17 609 568 рублей;</w:t>
            </w:r>
          </w:p>
          <w:p w:rsidR="00DE6CB1" w:rsidRPr="00DE6CB1" w:rsidRDefault="00DE6CB1" w:rsidP="003E770F">
            <w:pPr>
              <w:shd w:val="clear" w:color="auto" w:fill="FFFFFF"/>
              <w:tabs>
                <w:tab w:val="left" w:pos="34"/>
              </w:tabs>
              <w:ind w:firstLine="435"/>
              <w:jc w:val="both"/>
            </w:pPr>
            <w:r w:rsidRPr="00DE6CB1">
              <w:t xml:space="preserve">б) городу </w:t>
            </w:r>
            <w:proofErr w:type="spellStart"/>
            <w:r w:rsidRPr="00DE6CB1">
              <w:t>Днестровску</w:t>
            </w:r>
            <w:proofErr w:type="spellEnd"/>
            <w:r w:rsidRPr="00DE6CB1">
              <w:t xml:space="preserve"> – 1 228 399 рублей;</w:t>
            </w:r>
          </w:p>
          <w:p w:rsidR="00DE6CB1" w:rsidRPr="00DE6CB1" w:rsidRDefault="00DE6CB1" w:rsidP="003E770F">
            <w:pPr>
              <w:shd w:val="clear" w:color="auto" w:fill="FFFFFF"/>
              <w:tabs>
                <w:tab w:val="left" w:pos="34"/>
              </w:tabs>
              <w:ind w:firstLine="435"/>
              <w:jc w:val="both"/>
            </w:pPr>
            <w:r w:rsidRPr="00DE6CB1">
              <w:t>в) городу Бендеры – 12 114 949 рублей;</w:t>
            </w:r>
          </w:p>
          <w:p w:rsidR="00DE6CB1" w:rsidRPr="00DE6CB1" w:rsidRDefault="00DE6CB1" w:rsidP="003E770F">
            <w:pPr>
              <w:shd w:val="clear" w:color="auto" w:fill="FFFFFF"/>
              <w:tabs>
                <w:tab w:val="left" w:pos="34"/>
              </w:tabs>
              <w:ind w:firstLine="435"/>
              <w:jc w:val="both"/>
            </w:pPr>
            <w:r w:rsidRPr="00DE6CB1">
              <w:t xml:space="preserve">г) городу Рыбнице и </w:t>
            </w:r>
            <w:proofErr w:type="spellStart"/>
            <w:r w:rsidRPr="00DE6CB1">
              <w:t>Рыбницкому</w:t>
            </w:r>
            <w:proofErr w:type="spellEnd"/>
            <w:r w:rsidRPr="00DE6CB1">
              <w:t xml:space="preserve"> району – 12 777 206 рублей;</w:t>
            </w:r>
          </w:p>
          <w:p w:rsidR="00DE6CB1" w:rsidRPr="00DE6CB1" w:rsidRDefault="00DE6CB1" w:rsidP="003E770F">
            <w:pPr>
              <w:shd w:val="clear" w:color="auto" w:fill="FFFFFF"/>
              <w:tabs>
                <w:tab w:val="left" w:pos="34"/>
              </w:tabs>
              <w:ind w:firstLine="435"/>
              <w:jc w:val="both"/>
            </w:pPr>
            <w:r w:rsidRPr="00DE6CB1">
              <w:t xml:space="preserve">д) городу Дубоссары и </w:t>
            </w:r>
            <w:proofErr w:type="spellStart"/>
            <w:r w:rsidRPr="00DE6CB1">
              <w:t>Дубоссарскому</w:t>
            </w:r>
            <w:proofErr w:type="spellEnd"/>
            <w:r w:rsidRPr="00DE6CB1">
              <w:t xml:space="preserve"> району – 4 740 894 рубля;</w:t>
            </w:r>
          </w:p>
          <w:p w:rsidR="00DE6CB1" w:rsidRPr="00DE6CB1" w:rsidRDefault="00DE6CB1" w:rsidP="003E770F">
            <w:pPr>
              <w:shd w:val="clear" w:color="auto" w:fill="FFFFFF"/>
              <w:tabs>
                <w:tab w:val="left" w:pos="34"/>
              </w:tabs>
              <w:ind w:firstLine="435"/>
              <w:jc w:val="both"/>
            </w:pPr>
            <w:r w:rsidRPr="00DE6CB1">
              <w:t xml:space="preserve">е) городу </w:t>
            </w:r>
            <w:proofErr w:type="spellStart"/>
            <w:r w:rsidRPr="00DE6CB1">
              <w:t>Слободзее</w:t>
            </w:r>
            <w:proofErr w:type="spellEnd"/>
            <w:r w:rsidRPr="00DE6CB1">
              <w:t xml:space="preserve"> и </w:t>
            </w:r>
            <w:proofErr w:type="spellStart"/>
            <w:r w:rsidRPr="00DE6CB1">
              <w:t>Слободзейскому</w:t>
            </w:r>
            <w:proofErr w:type="spellEnd"/>
            <w:r w:rsidRPr="00DE6CB1">
              <w:t xml:space="preserve"> району – 6 661 543 рубля;</w:t>
            </w:r>
          </w:p>
          <w:p w:rsidR="00DE6CB1" w:rsidRPr="00DE6CB1" w:rsidRDefault="00DE6CB1" w:rsidP="003E770F">
            <w:pPr>
              <w:shd w:val="clear" w:color="auto" w:fill="FFFFFF"/>
              <w:tabs>
                <w:tab w:val="left" w:pos="34"/>
              </w:tabs>
              <w:ind w:firstLine="435"/>
              <w:jc w:val="both"/>
            </w:pPr>
            <w:r w:rsidRPr="00DE6CB1">
              <w:t xml:space="preserve">ж) городу Григориополю и </w:t>
            </w:r>
            <w:proofErr w:type="spellStart"/>
            <w:r w:rsidRPr="00DE6CB1">
              <w:t>Григориопольскому</w:t>
            </w:r>
            <w:proofErr w:type="spellEnd"/>
            <w:r w:rsidRPr="00DE6CB1">
              <w:t xml:space="preserve"> району – </w:t>
            </w:r>
            <w:r w:rsidRPr="00DE6CB1">
              <w:br/>
              <w:t>4 328 873 рубля;</w:t>
            </w:r>
          </w:p>
          <w:p w:rsidR="00DE6CB1" w:rsidRPr="00DE6CB1" w:rsidRDefault="00DE6CB1" w:rsidP="003E770F">
            <w:pPr>
              <w:ind w:firstLine="435"/>
              <w:jc w:val="both"/>
            </w:pPr>
            <w:r w:rsidRPr="00DE6CB1">
              <w:t>з) городу Каменке и Каменскому району – 3 312 164 рубля;</w:t>
            </w:r>
          </w:p>
          <w:p w:rsidR="00DE6CB1" w:rsidRPr="00DE6CB1" w:rsidRDefault="00DE6CB1" w:rsidP="003E770F">
            <w:pPr>
              <w:ind w:firstLine="435"/>
              <w:jc w:val="both"/>
            </w:pPr>
            <w:r w:rsidRPr="00DE6CB1">
              <w:t>б) на возмещение льгот по оплате гражданами жилищно-коммунальных услуг:</w:t>
            </w:r>
          </w:p>
          <w:p w:rsidR="00DE6CB1" w:rsidRPr="00DE6CB1" w:rsidRDefault="00DE6CB1" w:rsidP="003E770F">
            <w:pPr>
              <w:ind w:firstLine="435"/>
              <w:jc w:val="both"/>
            </w:pPr>
            <w:r w:rsidRPr="00DE6CB1">
              <w:t xml:space="preserve">1) по республиканскому бюджету – 55 499 067 рублей, или </w:t>
            </w:r>
            <w:r w:rsidRPr="00DE6CB1">
              <w:br/>
              <w:t>46,72 процента утвержденных расходов;</w:t>
            </w:r>
          </w:p>
          <w:p w:rsidR="00DE6CB1" w:rsidRPr="00DE6CB1" w:rsidRDefault="00DE6CB1" w:rsidP="003E770F">
            <w:pPr>
              <w:shd w:val="clear" w:color="auto" w:fill="FFFFFF"/>
              <w:tabs>
                <w:tab w:val="left" w:pos="34"/>
              </w:tabs>
              <w:ind w:firstLine="435"/>
              <w:jc w:val="both"/>
            </w:pPr>
            <w:r w:rsidRPr="00DE6CB1">
              <w:t xml:space="preserve">2) по местным бюджетам городов (районов) – </w:t>
            </w:r>
            <w:r w:rsidRPr="00B93BCD">
              <w:rPr>
                <w:b/>
                <w:u w:val="single"/>
              </w:rPr>
              <w:t>10 275 699 рублей</w:t>
            </w:r>
            <w:r w:rsidRPr="00DE6CB1">
              <w:t>, или 100 процентов предельных расходов, в том числе:</w:t>
            </w:r>
          </w:p>
          <w:p w:rsidR="00DE6CB1" w:rsidRPr="00DE6CB1" w:rsidRDefault="00DE6CB1" w:rsidP="003E770F">
            <w:pPr>
              <w:shd w:val="clear" w:color="auto" w:fill="FFFFFF"/>
              <w:tabs>
                <w:tab w:val="left" w:pos="34"/>
              </w:tabs>
              <w:ind w:firstLine="435"/>
              <w:jc w:val="both"/>
            </w:pPr>
            <w:r w:rsidRPr="00DE6CB1">
              <w:t xml:space="preserve">а) городу Тирасполю – </w:t>
            </w:r>
            <w:r w:rsidRPr="00B13DCF">
              <w:rPr>
                <w:b/>
                <w:u w:val="single"/>
              </w:rPr>
              <w:t>5 696 252</w:t>
            </w:r>
            <w:r w:rsidRPr="00DE6CB1">
              <w:t xml:space="preserve"> рубля;</w:t>
            </w:r>
          </w:p>
          <w:p w:rsidR="00DE6CB1" w:rsidRPr="00DE6CB1" w:rsidRDefault="00DE6CB1" w:rsidP="003E770F">
            <w:pPr>
              <w:shd w:val="clear" w:color="auto" w:fill="FFFFFF"/>
              <w:tabs>
                <w:tab w:val="left" w:pos="34"/>
              </w:tabs>
              <w:ind w:firstLine="435"/>
              <w:jc w:val="both"/>
            </w:pPr>
            <w:r w:rsidRPr="00DE6CB1">
              <w:t xml:space="preserve">б) городу </w:t>
            </w:r>
            <w:proofErr w:type="spellStart"/>
            <w:r w:rsidRPr="00DE6CB1">
              <w:t>Днестровску</w:t>
            </w:r>
            <w:proofErr w:type="spellEnd"/>
            <w:r w:rsidRPr="00DE6CB1">
              <w:t xml:space="preserve"> – 437 544 рубля;</w:t>
            </w:r>
          </w:p>
          <w:p w:rsidR="00DE6CB1" w:rsidRPr="00DE6CB1" w:rsidRDefault="00DE6CB1" w:rsidP="003E770F">
            <w:pPr>
              <w:shd w:val="clear" w:color="auto" w:fill="FFFFFF"/>
              <w:tabs>
                <w:tab w:val="left" w:pos="34"/>
              </w:tabs>
              <w:ind w:firstLine="435"/>
              <w:jc w:val="both"/>
            </w:pPr>
            <w:r w:rsidRPr="00DE6CB1">
              <w:t>в) городу Бендеры – 2 115 660 рублей;</w:t>
            </w:r>
          </w:p>
          <w:p w:rsidR="00DE6CB1" w:rsidRPr="00DE6CB1" w:rsidRDefault="00DE6CB1" w:rsidP="003E770F">
            <w:pPr>
              <w:shd w:val="clear" w:color="auto" w:fill="FFFFFF"/>
              <w:tabs>
                <w:tab w:val="left" w:pos="34"/>
              </w:tabs>
              <w:ind w:firstLine="435"/>
              <w:jc w:val="both"/>
            </w:pPr>
            <w:r w:rsidRPr="00DE6CB1">
              <w:t xml:space="preserve">г) городу Рыбнице и </w:t>
            </w:r>
            <w:proofErr w:type="spellStart"/>
            <w:r w:rsidRPr="00DE6CB1">
              <w:t>Рыбницкому</w:t>
            </w:r>
            <w:proofErr w:type="spellEnd"/>
            <w:r w:rsidRPr="00DE6CB1">
              <w:t xml:space="preserve"> району – 1 583 255 рублей;</w:t>
            </w:r>
          </w:p>
          <w:p w:rsidR="00DE6CB1" w:rsidRPr="00DE6CB1" w:rsidRDefault="00DE6CB1" w:rsidP="003E770F">
            <w:pPr>
              <w:shd w:val="clear" w:color="auto" w:fill="FFFFFF"/>
              <w:tabs>
                <w:tab w:val="left" w:pos="34"/>
              </w:tabs>
              <w:ind w:firstLine="435"/>
              <w:jc w:val="both"/>
            </w:pPr>
            <w:r w:rsidRPr="00DE6CB1">
              <w:t xml:space="preserve">д) городу Дубоссары и </w:t>
            </w:r>
            <w:proofErr w:type="spellStart"/>
            <w:r w:rsidRPr="00DE6CB1">
              <w:t>Дубоссарскому</w:t>
            </w:r>
            <w:proofErr w:type="spellEnd"/>
            <w:r w:rsidRPr="00DE6CB1">
              <w:t xml:space="preserve"> району – 392 988 рублей;</w:t>
            </w:r>
          </w:p>
          <w:p w:rsidR="00DE6CB1" w:rsidRPr="00DE6CB1" w:rsidRDefault="00DE6CB1" w:rsidP="003E770F">
            <w:pPr>
              <w:ind w:firstLine="435"/>
              <w:jc w:val="both"/>
            </w:pPr>
            <w:r w:rsidRPr="00DE6CB1">
              <w:t xml:space="preserve">е) городу Григориополю и </w:t>
            </w:r>
            <w:proofErr w:type="spellStart"/>
            <w:r w:rsidRPr="00DE6CB1">
              <w:t>Григориопольскому</w:t>
            </w:r>
            <w:proofErr w:type="spellEnd"/>
            <w:r w:rsidRPr="00DE6CB1">
              <w:t xml:space="preserve"> району – 50 000 рублей;</w:t>
            </w:r>
          </w:p>
          <w:p w:rsidR="00DE6CB1" w:rsidRPr="00DE6CB1" w:rsidRDefault="00DE6CB1" w:rsidP="003E770F">
            <w:pPr>
              <w:ind w:firstLine="435"/>
              <w:jc w:val="both"/>
            </w:pPr>
            <w:r w:rsidRPr="00DE6CB1">
              <w:t>в) на компенсацию государственной поддержки населению – бытовым потребителям в виде понижения стоимости потребленных коммунальных услуг государственному унитарному предприятию «Водоснабжение и водоотведение» в сумме 49 492 097 рублей, или 22,31 процента предельных расходов, которые направляются государственным унитарным предприятием «Водоснабжение и водоотве</w:t>
            </w:r>
            <w:r w:rsidR="003E770F">
              <w:t xml:space="preserve">дение» на мероприятия согласно </w:t>
            </w:r>
            <w:r w:rsidRPr="00DE6CB1">
              <w:t>Приложению № 2.32 к настоящему Закону.</w:t>
            </w:r>
          </w:p>
          <w:p w:rsidR="00DE6CB1" w:rsidRPr="00DE6CB1" w:rsidRDefault="00DE6CB1" w:rsidP="003E770F">
            <w:pPr>
              <w:ind w:firstLine="435"/>
              <w:jc w:val="both"/>
            </w:pPr>
            <w:r w:rsidRPr="00DE6CB1">
              <w:t xml:space="preserve">Отчет об использовании средств, направляемых государственному унитарному предприятию «Водоснабжение и водоотведение» согласно </w:t>
            </w:r>
            <w:r w:rsidRPr="00DE6CB1">
              <w:lastRenderedPageBreak/>
              <w:t>Приложению № 2.32 к настоящему Закону, подлежит обязательному включению в состав информации об исполнении республиканского бюджета, местных бюджетов за первое полугодие, 9 месяцев и отчета за истекший финансовый год с расшифровкой освоения запланированных средств и указанием перечня:</w:t>
            </w:r>
          </w:p>
          <w:p w:rsidR="00DE6CB1" w:rsidRPr="00DE6CB1" w:rsidRDefault="00DE6CB1" w:rsidP="003E770F">
            <w:pPr>
              <w:ind w:firstLine="435"/>
              <w:jc w:val="both"/>
            </w:pPr>
            <w:r w:rsidRPr="00DE6CB1">
              <w:t>а) приобретенного специального транспорта и стоимости одной единицы;</w:t>
            </w:r>
          </w:p>
          <w:p w:rsidR="00DE6CB1" w:rsidRPr="00DE6CB1" w:rsidRDefault="00DE6CB1" w:rsidP="003E770F">
            <w:pPr>
              <w:ind w:firstLine="435"/>
              <w:jc w:val="both"/>
            </w:pPr>
            <w:r w:rsidRPr="00DE6CB1">
              <w:t>б) выполненных работ поадресно и их стоимости;</w:t>
            </w:r>
          </w:p>
          <w:p w:rsidR="00D9620D" w:rsidRPr="00DE6CB1" w:rsidRDefault="00DE6CB1" w:rsidP="003E770F">
            <w:pPr>
              <w:ind w:firstLine="435"/>
              <w:jc w:val="both"/>
            </w:pPr>
            <w:r w:rsidRPr="00DE6CB1">
              <w:t>в) приобретаемого оборудования и механизмов и их стоимости.</w:t>
            </w:r>
          </w:p>
        </w:tc>
        <w:tc>
          <w:tcPr>
            <w:tcW w:w="2380" w:type="pct"/>
          </w:tcPr>
          <w:p w:rsidR="00CF02AC" w:rsidRPr="00DE6CB1" w:rsidRDefault="00D9620D" w:rsidP="003E770F">
            <w:pPr>
              <w:ind w:firstLine="360"/>
              <w:jc w:val="both"/>
              <w:rPr>
                <w:bCs/>
              </w:rPr>
            </w:pPr>
            <w:bookmarkStart w:id="0" w:name="_GoBack"/>
            <w:r w:rsidRPr="00DE6CB1">
              <w:rPr>
                <w:b/>
              </w:rPr>
              <w:lastRenderedPageBreak/>
              <w:t>Статья 7</w:t>
            </w:r>
            <w:r w:rsidRPr="00DE6CB1">
              <w:rPr>
                <w:bCs/>
              </w:rPr>
              <w:t>.</w:t>
            </w:r>
          </w:p>
          <w:p w:rsidR="00DE6CB1" w:rsidRPr="00DE6CB1" w:rsidRDefault="00DE6CB1" w:rsidP="003E770F">
            <w:pPr>
              <w:ind w:firstLine="360"/>
              <w:jc w:val="both"/>
            </w:pPr>
            <w:r w:rsidRPr="00DE6CB1">
              <w:t>1. С целью обеспечения безаварийной работы организаций, оказывающих услуги по газоснабжению, электроснабжению, теплоснабжению, водоснабжению и водоотведению (канализации), а также нивелирования негативных последствий государственной социальной политики в жилищно-коммунальной сфере, в условиях ограниченности бюджетных средств государственного бюджета в составе расходной части республиканского, местных бюджетов городов (районов), расходы соответствующих бюджетов составляют:</w:t>
            </w:r>
          </w:p>
          <w:p w:rsidR="00DE6CB1" w:rsidRPr="00DE6CB1" w:rsidRDefault="00DE6CB1" w:rsidP="003E770F">
            <w:pPr>
              <w:ind w:firstLine="360"/>
              <w:jc w:val="both"/>
            </w:pPr>
            <w:r w:rsidRPr="00DE6CB1">
              <w:t xml:space="preserve">а) на оплату коммунальных услуг, потребляемых органами государственной власти и управления, организациями, финансируемыми </w:t>
            </w:r>
            <w:r w:rsidRPr="00DE6CB1">
              <w:lastRenderedPageBreak/>
              <w:t>из бюджетов различных уровней:</w:t>
            </w:r>
          </w:p>
          <w:p w:rsidR="00DE6CB1" w:rsidRPr="00DE6CB1" w:rsidRDefault="00DE6CB1" w:rsidP="003E770F">
            <w:pPr>
              <w:ind w:firstLine="360"/>
              <w:jc w:val="both"/>
            </w:pPr>
            <w:r w:rsidRPr="00DE6CB1">
              <w:t xml:space="preserve">1) по республиканскому бюджету – 73 095 436 рублей, или </w:t>
            </w:r>
            <w:r w:rsidRPr="00DE6CB1">
              <w:br/>
              <w:t>100 процентов утвержденных расходов;</w:t>
            </w:r>
          </w:p>
          <w:p w:rsidR="00DE6CB1" w:rsidRPr="00DE6CB1" w:rsidRDefault="00DE6CB1" w:rsidP="003E770F">
            <w:pPr>
              <w:shd w:val="clear" w:color="auto" w:fill="FFFFFF"/>
              <w:tabs>
                <w:tab w:val="left" w:pos="34"/>
              </w:tabs>
              <w:ind w:firstLine="360"/>
              <w:jc w:val="both"/>
            </w:pPr>
            <w:r w:rsidRPr="00DE6CB1">
              <w:t>2) по местным бюджетам городов (районов) – 62 773 596 рублей, или 100 процентов предельных расходов, в том числе:</w:t>
            </w:r>
          </w:p>
          <w:p w:rsidR="00DE6CB1" w:rsidRPr="00DE6CB1" w:rsidRDefault="00DE6CB1" w:rsidP="003E770F">
            <w:pPr>
              <w:shd w:val="clear" w:color="auto" w:fill="FFFFFF"/>
              <w:tabs>
                <w:tab w:val="left" w:pos="34"/>
              </w:tabs>
              <w:ind w:firstLine="360"/>
              <w:jc w:val="both"/>
            </w:pPr>
            <w:r w:rsidRPr="00DE6CB1">
              <w:t>а) городу Тирасполю – 17 609 568 рублей;</w:t>
            </w:r>
          </w:p>
          <w:p w:rsidR="00DE6CB1" w:rsidRPr="00DE6CB1" w:rsidRDefault="00DE6CB1" w:rsidP="003E770F">
            <w:pPr>
              <w:shd w:val="clear" w:color="auto" w:fill="FFFFFF"/>
              <w:tabs>
                <w:tab w:val="left" w:pos="34"/>
              </w:tabs>
              <w:ind w:firstLine="360"/>
              <w:jc w:val="both"/>
            </w:pPr>
            <w:r w:rsidRPr="00DE6CB1">
              <w:t xml:space="preserve">б) городу </w:t>
            </w:r>
            <w:proofErr w:type="spellStart"/>
            <w:r w:rsidRPr="00DE6CB1">
              <w:t>Днестровску</w:t>
            </w:r>
            <w:proofErr w:type="spellEnd"/>
            <w:r w:rsidRPr="00DE6CB1">
              <w:t xml:space="preserve"> – 1 228 399 рублей;</w:t>
            </w:r>
          </w:p>
          <w:p w:rsidR="00DE6CB1" w:rsidRPr="00DE6CB1" w:rsidRDefault="00DE6CB1" w:rsidP="003E770F">
            <w:pPr>
              <w:shd w:val="clear" w:color="auto" w:fill="FFFFFF"/>
              <w:tabs>
                <w:tab w:val="left" w:pos="34"/>
              </w:tabs>
              <w:ind w:firstLine="360"/>
              <w:jc w:val="both"/>
            </w:pPr>
            <w:r w:rsidRPr="00DE6CB1">
              <w:t>в) городу Бендеры – 12 114 949 рублей;</w:t>
            </w:r>
          </w:p>
          <w:p w:rsidR="00DE6CB1" w:rsidRPr="00DE6CB1" w:rsidRDefault="00DE6CB1" w:rsidP="003E770F">
            <w:pPr>
              <w:shd w:val="clear" w:color="auto" w:fill="FFFFFF"/>
              <w:tabs>
                <w:tab w:val="left" w:pos="34"/>
              </w:tabs>
              <w:ind w:firstLine="360"/>
              <w:jc w:val="both"/>
            </w:pPr>
            <w:r w:rsidRPr="00DE6CB1">
              <w:t xml:space="preserve">г) городу Рыбнице и </w:t>
            </w:r>
            <w:proofErr w:type="spellStart"/>
            <w:r w:rsidRPr="00DE6CB1">
              <w:t>Рыбницкому</w:t>
            </w:r>
            <w:proofErr w:type="spellEnd"/>
            <w:r w:rsidRPr="00DE6CB1">
              <w:t xml:space="preserve"> району – 12 777 206 рублей;</w:t>
            </w:r>
          </w:p>
          <w:p w:rsidR="00DE6CB1" w:rsidRPr="00DE6CB1" w:rsidRDefault="00DE6CB1" w:rsidP="003E770F">
            <w:pPr>
              <w:shd w:val="clear" w:color="auto" w:fill="FFFFFF"/>
              <w:tabs>
                <w:tab w:val="left" w:pos="34"/>
              </w:tabs>
              <w:ind w:firstLine="360"/>
              <w:jc w:val="both"/>
            </w:pPr>
            <w:r w:rsidRPr="00DE6CB1">
              <w:t xml:space="preserve">д) городу Дубоссары и </w:t>
            </w:r>
            <w:proofErr w:type="spellStart"/>
            <w:r w:rsidRPr="00DE6CB1">
              <w:t>Дубоссарскому</w:t>
            </w:r>
            <w:proofErr w:type="spellEnd"/>
            <w:r w:rsidRPr="00DE6CB1">
              <w:t xml:space="preserve"> району – 4 740 894 рубля;</w:t>
            </w:r>
          </w:p>
          <w:p w:rsidR="00DE6CB1" w:rsidRPr="00DE6CB1" w:rsidRDefault="00DE6CB1" w:rsidP="003E770F">
            <w:pPr>
              <w:shd w:val="clear" w:color="auto" w:fill="FFFFFF"/>
              <w:tabs>
                <w:tab w:val="left" w:pos="34"/>
              </w:tabs>
              <w:ind w:firstLine="360"/>
              <w:jc w:val="both"/>
            </w:pPr>
            <w:r w:rsidRPr="00DE6CB1">
              <w:t xml:space="preserve">е) городу </w:t>
            </w:r>
            <w:proofErr w:type="spellStart"/>
            <w:r w:rsidRPr="00DE6CB1">
              <w:t>Слободзее</w:t>
            </w:r>
            <w:proofErr w:type="spellEnd"/>
            <w:r w:rsidRPr="00DE6CB1">
              <w:t xml:space="preserve"> и </w:t>
            </w:r>
            <w:proofErr w:type="spellStart"/>
            <w:r w:rsidRPr="00DE6CB1">
              <w:t>Слободзейскому</w:t>
            </w:r>
            <w:proofErr w:type="spellEnd"/>
            <w:r w:rsidRPr="00DE6CB1">
              <w:t xml:space="preserve"> району – 6 661 543 рубля;</w:t>
            </w:r>
          </w:p>
          <w:p w:rsidR="00DE6CB1" w:rsidRPr="00DE6CB1" w:rsidRDefault="00DE6CB1" w:rsidP="003E770F">
            <w:pPr>
              <w:shd w:val="clear" w:color="auto" w:fill="FFFFFF"/>
              <w:tabs>
                <w:tab w:val="left" w:pos="34"/>
              </w:tabs>
              <w:ind w:firstLine="360"/>
              <w:jc w:val="both"/>
            </w:pPr>
            <w:r w:rsidRPr="00DE6CB1">
              <w:t xml:space="preserve">ж) городу Григориополю и </w:t>
            </w:r>
            <w:proofErr w:type="spellStart"/>
            <w:r w:rsidRPr="00DE6CB1">
              <w:t>Григориопольскому</w:t>
            </w:r>
            <w:proofErr w:type="spellEnd"/>
            <w:r w:rsidRPr="00DE6CB1">
              <w:t xml:space="preserve"> району – </w:t>
            </w:r>
            <w:r w:rsidRPr="00DE6CB1">
              <w:br/>
              <w:t>4 328 873 рубля;</w:t>
            </w:r>
          </w:p>
          <w:p w:rsidR="00DE6CB1" w:rsidRPr="00DE6CB1" w:rsidRDefault="00DE6CB1" w:rsidP="003E770F">
            <w:pPr>
              <w:ind w:firstLine="360"/>
              <w:jc w:val="both"/>
            </w:pPr>
            <w:r w:rsidRPr="00DE6CB1">
              <w:t>з) городу Каменке и Каменскому району – 3 312 164 рубля;</w:t>
            </w:r>
          </w:p>
          <w:p w:rsidR="00DE6CB1" w:rsidRPr="00DE6CB1" w:rsidRDefault="00DE6CB1" w:rsidP="003E770F">
            <w:pPr>
              <w:ind w:firstLine="360"/>
              <w:jc w:val="both"/>
            </w:pPr>
            <w:r w:rsidRPr="00DE6CB1">
              <w:t>б) на возмещение льгот по оплате гражданами жилищно-коммунальных услуг:</w:t>
            </w:r>
          </w:p>
          <w:p w:rsidR="00DE6CB1" w:rsidRPr="00DE6CB1" w:rsidRDefault="00DE6CB1" w:rsidP="003E770F">
            <w:pPr>
              <w:ind w:firstLine="360"/>
              <w:jc w:val="both"/>
            </w:pPr>
            <w:r w:rsidRPr="00DE6CB1">
              <w:t xml:space="preserve">1) по республиканскому бюджету – 55 499 067 рублей, или </w:t>
            </w:r>
            <w:r w:rsidRPr="00DE6CB1">
              <w:br/>
              <w:t>46,72 процента утвержденных расходов;</w:t>
            </w:r>
          </w:p>
          <w:p w:rsidR="00DE6CB1" w:rsidRPr="00DE6CB1" w:rsidRDefault="00DE6CB1" w:rsidP="003E770F">
            <w:pPr>
              <w:shd w:val="clear" w:color="auto" w:fill="FFFFFF"/>
              <w:tabs>
                <w:tab w:val="left" w:pos="34"/>
              </w:tabs>
              <w:ind w:firstLine="360"/>
              <w:jc w:val="both"/>
            </w:pPr>
            <w:r w:rsidRPr="00DE6CB1">
              <w:t xml:space="preserve">2) по местным бюджетам городов (районов) – </w:t>
            </w:r>
            <w:r w:rsidR="003E770F" w:rsidRPr="00B93BCD">
              <w:rPr>
                <w:b/>
                <w:u w:val="single"/>
              </w:rPr>
              <w:t>9 511 451</w:t>
            </w:r>
            <w:r w:rsidRPr="00B93BCD">
              <w:rPr>
                <w:b/>
                <w:u w:val="single"/>
              </w:rPr>
              <w:t xml:space="preserve"> рубл</w:t>
            </w:r>
            <w:r w:rsidR="003E770F" w:rsidRPr="00B93BCD">
              <w:rPr>
                <w:b/>
                <w:u w:val="single"/>
              </w:rPr>
              <w:t>ь</w:t>
            </w:r>
            <w:r w:rsidRPr="00DE6CB1">
              <w:t>, или 100 процентов предельных расходов, в том числе:</w:t>
            </w:r>
          </w:p>
          <w:p w:rsidR="00DE6CB1" w:rsidRPr="00DE6CB1" w:rsidRDefault="00DE6CB1" w:rsidP="003E770F">
            <w:pPr>
              <w:shd w:val="clear" w:color="auto" w:fill="FFFFFF"/>
              <w:tabs>
                <w:tab w:val="left" w:pos="34"/>
              </w:tabs>
              <w:ind w:firstLine="360"/>
              <w:jc w:val="both"/>
            </w:pPr>
            <w:r w:rsidRPr="00DE6CB1">
              <w:t xml:space="preserve">а) городу Тирасполю – </w:t>
            </w:r>
            <w:r w:rsidR="003E770F" w:rsidRPr="00B13DCF">
              <w:rPr>
                <w:b/>
                <w:u w:val="single"/>
              </w:rPr>
              <w:t>4 932 004</w:t>
            </w:r>
            <w:r w:rsidR="003E770F">
              <w:t xml:space="preserve"> </w:t>
            </w:r>
            <w:r w:rsidRPr="00DE6CB1">
              <w:t>рубля;</w:t>
            </w:r>
          </w:p>
          <w:p w:rsidR="00DE6CB1" w:rsidRPr="00DE6CB1" w:rsidRDefault="00DE6CB1" w:rsidP="003E770F">
            <w:pPr>
              <w:shd w:val="clear" w:color="auto" w:fill="FFFFFF"/>
              <w:tabs>
                <w:tab w:val="left" w:pos="34"/>
              </w:tabs>
              <w:ind w:firstLine="360"/>
              <w:jc w:val="both"/>
            </w:pPr>
            <w:r w:rsidRPr="00DE6CB1">
              <w:t xml:space="preserve">б) городу </w:t>
            </w:r>
            <w:proofErr w:type="spellStart"/>
            <w:r w:rsidRPr="00DE6CB1">
              <w:t>Днестровску</w:t>
            </w:r>
            <w:proofErr w:type="spellEnd"/>
            <w:r w:rsidRPr="00DE6CB1">
              <w:t xml:space="preserve"> – 437 544 рубля;</w:t>
            </w:r>
          </w:p>
          <w:p w:rsidR="00DE6CB1" w:rsidRPr="00DE6CB1" w:rsidRDefault="00DE6CB1" w:rsidP="003E770F">
            <w:pPr>
              <w:shd w:val="clear" w:color="auto" w:fill="FFFFFF"/>
              <w:tabs>
                <w:tab w:val="left" w:pos="34"/>
              </w:tabs>
              <w:ind w:firstLine="360"/>
              <w:jc w:val="both"/>
            </w:pPr>
            <w:r w:rsidRPr="00DE6CB1">
              <w:t>в) городу Бендеры – 2 115 660 рублей;</w:t>
            </w:r>
          </w:p>
          <w:p w:rsidR="00DE6CB1" w:rsidRPr="00DE6CB1" w:rsidRDefault="00DE6CB1" w:rsidP="003E770F">
            <w:pPr>
              <w:shd w:val="clear" w:color="auto" w:fill="FFFFFF"/>
              <w:tabs>
                <w:tab w:val="left" w:pos="34"/>
              </w:tabs>
              <w:ind w:firstLine="360"/>
              <w:jc w:val="both"/>
            </w:pPr>
            <w:r w:rsidRPr="00DE6CB1">
              <w:t xml:space="preserve">г) городу Рыбнице и </w:t>
            </w:r>
            <w:proofErr w:type="spellStart"/>
            <w:r w:rsidRPr="00DE6CB1">
              <w:t>Рыбницкому</w:t>
            </w:r>
            <w:proofErr w:type="spellEnd"/>
            <w:r w:rsidRPr="00DE6CB1">
              <w:t xml:space="preserve"> району – 1 583 255 рублей;</w:t>
            </w:r>
          </w:p>
          <w:p w:rsidR="00DE6CB1" w:rsidRPr="00DE6CB1" w:rsidRDefault="00DE6CB1" w:rsidP="003E770F">
            <w:pPr>
              <w:shd w:val="clear" w:color="auto" w:fill="FFFFFF"/>
              <w:tabs>
                <w:tab w:val="left" w:pos="34"/>
              </w:tabs>
              <w:ind w:firstLine="360"/>
              <w:jc w:val="both"/>
            </w:pPr>
            <w:r w:rsidRPr="00DE6CB1">
              <w:t xml:space="preserve">д) городу Дубоссары и </w:t>
            </w:r>
            <w:proofErr w:type="spellStart"/>
            <w:r w:rsidRPr="00DE6CB1">
              <w:t>Дубоссарскому</w:t>
            </w:r>
            <w:proofErr w:type="spellEnd"/>
            <w:r w:rsidRPr="00DE6CB1">
              <w:t xml:space="preserve"> району – 392 988 рублей;</w:t>
            </w:r>
          </w:p>
          <w:p w:rsidR="00DE6CB1" w:rsidRPr="00DE6CB1" w:rsidRDefault="00DE6CB1" w:rsidP="003E770F">
            <w:pPr>
              <w:ind w:firstLine="360"/>
              <w:jc w:val="both"/>
            </w:pPr>
            <w:r w:rsidRPr="00DE6CB1">
              <w:t xml:space="preserve">е) городу Григориополю и </w:t>
            </w:r>
            <w:proofErr w:type="spellStart"/>
            <w:r w:rsidRPr="00DE6CB1">
              <w:t>Григориопольскому</w:t>
            </w:r>
            <w:proofErr w:type="spellEnd"/>
            <w:r w:rsidRPr="00DE6CB1">
              <w:t xml:space="preserve"> району – 50 000 рублей;</w:t>
            </w:r>
          </w:p>
          <w:p w:rsidR="00DE6CB1" w:rsidRPr="00DE6CB1" w:rsidRDefault="00DE6CB1" w:rsidP="003E770F">
            <w:pPr>
              <w:ind w:firstLine="360"/>
              <w:jc w:val="both"/>
            </w:pPr>
            <w:r w:rsidRPr="00DE6CB1">
              <w:t>в) на компенсацию государственной поддержки населению – бытовым потребителям в виде понижения стоимости потребленных коммунальных услуг государственному унитарному предприятию «Водоснабжение и водоотведение» в сумме 49 492 097 рублей, или 22,31 процента предельных расходов, которые направляются государственным унитарным предприятием «Водоснабжение и водоотве</w:t>
            </w:r>
            <w:r w:rsidR="003E770F">
              <w:t xml:space="preserve">дение» на мероприятия согласно </w:t>
            </w:r>
            <w:r w:rsidRPr="00DE6CB1">
              <w:t>Приложению № 2.32 к настоящему Закону.</w:t>
            </w:r>
          </w:p>
          <w:p w:rsidR="00DE6CB1" w:rsidRPr="00DE6CB1" w:rsidRDefault="00DE6CB1" w:rsidP="003E770F">
            <w:pPr>
              <w:ind w:firstLine="360"/>
              <w:jc w:val="both"/>
            </w:pPr>
            <w:r w:rsidRPr="00DE6CB1">
              <w:t xml:space="preserve">Отчет об использовании средств, направляемых государственному унитарному предприятию «Водоснабжение и водоотведение» согласно </w:t>
            </w:r>
            <w:r w:rsidRPr="00DE6CB1">
              <w:lastRenderedPageBreak/>
              <w:t>Приложению № 2.32 к настоящему Закону, подлежит обязательному включению в состав информации об исполнении республиканского бюджета, местных бюджетов за первое полугодие, 9 месяцев и отчета за истекший финансовый год с расшифровкой освоения запланированных средств и указанием перечня:</w:t>
            </w:r>
          </w:p>
          <w:p w:rsidR="00DE6CB1" w:rsidRPr="00DE6CB1" w:rsidRDefault="00DE6CB1" w:rsidP="003E770F">
            <w:pPr>
              <w:ind w:firstLine="360"/>
              <w:jc w:val="both"/>
            </w:pPr>
            <w:r w:rsidRPr="00DE6CB1">
              <w:t>а) приобретенного специального транспорта и стоимости одной единицы;</w:t>
            </w:r>
          </w:p>
          <w:p w:rsidR="00DE6CB1" w:rsidRPr="00DE6CB1" w:rsidRDefault="00DE6CB1" w:rsidP="003E770F">
            <w:pPr>
              <w:ind w:firstLine="360"/>
              <w:jc w:val="both"/>
            </w:pPr>
            <w:r w:rsidRPr="00DE6CB1">
              <w:t>б) выполненных работ поадресно и их стоимости;</w:t>
            </w:r>
          </w:p>
          <w:p w:rsidR="00D9620D" w:rsidRPr="003E770F" w:rsidRDefault="00DE6CB1" w:rsidP="003E770F">
            <w:pPr>
              <w:ind w:firstLine="360"/>
              <w:jc w:val="both"/>
            </w:pPr>
            <w:r w:rsidRPr="00DE6CB1">
              <w:t>в) приобретаемого оборудования и механизмов и их стоимости.</w:t>
            </w:r>
            <w:bookmarkEnd w:id="0"/>
          </w:p>
        </w:tc>
      </w:tr>
    </w:tbl>
    <w:p w:rsidR="00D9620D" w:rsidRPr="00DE6CB1" w:rsidRDefault="00D9620D" w:rsidP="00D9620D"/>
    <w:p w:rsidR="007C0F86" w:rsidRPr="00DE6CB1" w:rsidRDefault="007C0F86"/>
    <w:sectPr w:rsidR="007C0F86" w:rsidRPr="00DE6CB1" w:rsidSect="0014608F">
      <w:headerReference w:type="default" r:id="rId6"/>
      <w:pgSz w:w="16838" w:h="11906" w:orient="landscape"/>
      <w:pgMar w:top="1701" w:right="1134" w:bottom="851" w:left="1134" w:header="709" w:footer="709" w:gutter="0"/>
      <w:pgNumType w:start="13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D03" w:rsidRDefault="00147D03">
      <w:r>
        <w:separator/>
      </w:r>
    </w:p>
  </w:endnote>
  <w:endnote w:type="continuationSeparator" w:id="0">
    <w:p w:rsidR="00147D03" w:rsidRDefault="00147D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D03" w:rsidRDefault="00147D03">
      <w:r>
        <w:separator/>
      </w:r>
    </w:p>
  </w:footnote>
  <w:footnote w:type="continuationSeparator" w:id="0">
    <w:p w:rsidR="00147D03" w:rsidRDefault="00147D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F13" w:rsidRDefault="00B93BCD">
    <w:pPr>
      <w:pStyle w:val="a7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5A9C"/>
    <w:rsid w:val="000019D6"/>
    <w:rsid w:val="00007B9F"/>
    <w:rsid w:val="000168E5"/>
    <w:rsid w:val="00017296"/>
    <w:rsid w:val="00031BA7"/>
    <w:rsid w:val="000328EC"/>
    <w:rsid w:val="00033515"/>
    <w:rsid w:val="00040027"/>
    <w:rsid w:val="00042970"/>
    <w:rsid w:val="00046D9E"/>
    <w:rsid w:val="000478B8"/>
    <w:rsid w:val="00051DB8"/>
    <w:rsid w:val="0005308F"/>
    <w:rsid w:val="0005494A"/>
    <w:rsid w:val="00054B01"/>
    <w:rsid w:val="00055B55"/>
    <w:rsid w:val="00066C20"/>
    <w:rsid w:val="0007144A"/>
    <w:rsid w:val="00074FF9"/>
    <w:rsid w:val="00076E98"/>
    <w:rsid w:val="00080DF8"/>
    <w:rsid w:val="00081031"/>
    <w:rsid w:val="000817DD"/>
    <w:rsid w:val="00081D9B"/>
    <w:rsid w:val="00082771"/>
    <w:rsid w:val="00084A56"/>
    <w:rsid w:val="00085159"/>
    <w:rsid w:val="00087D4D"/>
    <w:rsid w:val="00091E33"/>
    <w:rsid w:val="00092B0F"/>
    <w:rsid w:val="0009495D"/>
    <w:rsid w:val="000A3FDA"/>
    <w:rsid w:val="000A5F2A"/>
    <w:rsid w:val="000A6248"/>
    <w:rsid w:val="000A634A"/>
    <w:rsid w:val="000A64EC"/>
    <w:rsid w:val="000B0FB1"/>
    <w:rsid w:val="000B2ADF"/>
    <w:rsid w:val="000B41E5"/>
    <w:rsid w:val="000B63B7"/>
    <w:rsid w:val="000C1803"/>
    <w:rsid w:val="000C646B"/>
    <w:rsid w:val="000C717B"/>
    <w:rsid w:val="000D5B51"/>
    <w:rsid w:val="000D69DE"/>
    <w:rsid w:val="000E0AF3"/>
    <w:rsid w:val="000E34A7"/>
    <w:rsid w:val="000E41CD"/>
    <w:rsid w:val="000E468E"/>
    <w:rsid w:val="000E502D"/>
    <w:rsid w:val="000E7CC8"/>
    <w:rsid w:val="000F319A"/>
    <w:rsid w:val="000F3A0F"/>
    <w:rsid w:val="000F3FD0"/>
    <w:rsid w:val="000F647E"/>
    <w:rsid w:val="001024F8"/>
    <w:rsid w:val="00102DE3"/>
    <w:rsid w:val="00105B7F"/>
    <w:rsid w:val="00105EE4"/>
    <w:rsid w:val="0011275B"/>
    <w:rsid w:val="001127EA"/>
    <w:rsid w:val="00113057"/>
    <w:rsid w:val="00120848"/>
    <w:rsid w:val="00120B32"/>
    <w:rsid w:val="0012139E"/>
    <w:rsid w:val="001215DD"/>
    <w:rsid w:val="00122127"/>
    <w:rsid w:val="00124631"/>
    <w:rsid w:val="00126E93"/>
    <w:rsid w:val="00130699"/>
    <w:rsid w:val="0013136C"/>
    <w:rsid w:val="00132B54"/>
    <w:rsid w:val="00134253"/>
    <w:rsid w:val="00136AAC"/>
    <w:rsid w:val="00136F39"/>
    <w:rsid w:val="00140C51"/>
    <w:rsid w:val="00140D65"/>
    <w:rsid w:val="00142523"/>
    <w:rsid w:val="00144891"/>
    <w:rsid w:val="001454B8"/>
    <w:rsid w:val="001461E6"/>
    <w:rsid w:val="00147D03"/>
    <w:rsid w:val="001501DF"/>
    <w:rsid w:val="00150B31"/>
    <w:rsid w:val="00151701"/>
    <w:rsid w:val="00151787"/>
    <w:rsid w:val="001528C9"/>
    <w:rsid w:val="00152F5D"/>
    <w:rsid w:val="00161EB1"/>
    <w:rsid w:val="00162058"/>
    <w:rsid w:val="001635AB"/>
    <w:rsid w:val="00164D94"/>
    <w:rsid w:val="001656D7"/>
    <w:rsid w:val="00166F40"/>
    <w:rsid w:val="00170B3D"/>
    <w:rsid w:val="00172D2B"/>
    <w:rsid w:val="00173199"/>
    <w:rsid w:val="0017490E"/>
    <w:rsid w:val="00177533"/>
    <w:rsid w:val="00183318"/>
    <w:rsid w:val="00184E8A"/>
    <w:rsid w:val="001867D9"/>
    <w:rsid w:val="00186885"/>
    <w:rsid w:val="00187725"/>
    <w:rsid w:val="0019005B"/>
    <w:rsid w:val="001926B8"/>
    <w:rsid w:val="00195842"/>
    <w:rsid w:val="00195AA7"/>
    <w:rsid w:val="0019615A"/>
    <w:rsid w:val="0019702C"/>
    <w:rsid w:val="001A2D90"/>
    <w:rsid w:val="001B08D9"/>
    <w:rsid w:val="001B0C63"/>
    <w:rsid w:val="001B2A00"/>
    <w:rsid w:val="001B4592"/>
    <w:rsid w:val="001B4A7C"/>
    <w:rsid w:val="001B5A9C"/>
    <w:rsid w:val="001B7F24"/>
    <w:rsid w:val="001C3D8D"/>
    <w:rsid w:val="001D0EA9"/>
    <w:rsid w:val="001D19DC"/>
    <w:rsid w:val="001D3CD0"/>
    <w:rsid w:val="001D4B6D"/>
    <w:rsid w:val="001D569F"/>
    <w:rsid w:val="001D5A5F"/>
    <w:rsid w:val="001E100A"/>
    <w:rsid w:val="001E1CD5"/>
    <w:rsid w:val="001E283E"/>
    <w:rsid w:val="002003B4"/>
    <w:rsid w:val="0020054F"/>
    <w:rsid w:val="002016C8"/>
    <w:rsid w:val="00201ADD"/>
    <w:rsid w:val="00202C1E"/>
    <w:rsid w:val="002047B6"/>
    <w:rsid w:val="00205D43"/>
    <w:rsid w:val="00205DA4"/>
    <w:rsid w:val="00211543"/>
    <w:rsid w:val="00211704"/>
    <w:rsid w:val="00214921"/>
    <w:rsid w:val="0022228F"/>
    <w:rsid w:val="00224B02"/>
    <w:rsid w:val="00226209"/>
    <w:rsid w:val="002278FD"/>
    <w:rsid w:val="0023143B"/>
    <w:rsid w:val="00232765"/>
    <w:rsid w:val="00233741"/>
    <w:rsid w:val="00242233"/>
    <w:rsid w:val="00243B64"/>
    <w:rsid w:val="0024630B"/>
    <w:rsid w:val="00247C03"/>
    <w:rsid w:val="0025012F"/>
    <w:rsid w:val="0025072F"/>
    <w:rsid w:val="002538D8"/>
    <w:rsid w:val="00256FFC"/>
    <w:rsid w:val="00261897"/>
    <w:rsid w:val="002621C3"/>
    <w:rsid w:val="002632D5"/>
    <w:rsid w:val="002649D4"/>
    <w:rsid w:val="00265736"/>
    <w:rsid w:val="00272BD5"/>
    <w:rsid w:val="00283BF6"/>
    <w:rsid w:val="00285B0C"/>
    <w:rsid w:val="0028748B"/>
    <w:rsid w:val="00287AC2"/>
    <w:rsid w:val="00290136"/>
    <w:rsid w:val="002929C1"/>
    <w:rsid w:val="00292EB2"/>
    <w:rsid w:val="00293801"/>
    <w:rsid w:val="0029779D"/>
    <w:rsid w:val="00297813"/>
    <w:rsid w:val="002A0D70"/>
    <w:rsid w:val="002A259C"/>
    <w:rsid w:val="002A53E2"/>
    <w:rsid w:val="002A5EC2"/>
    <w:rsid w:val="002B1780"/>
    <w:rsid w:val="002B456C"/>
    <w:rsid w:val="002C0D94"/>
    <w:rsid w:val="002C23ED"/>
    <w:rsid w:val="002C3793"/>
    <w:rsid w:val="002C5EF9"/>
    <w:rsid w:val="002C760F"/>
    <w:rsid w:val="002D58B5"/>
    <w:rsid w:val="002D6A22"/>
    <w:rsid w:val="002E060C"/>
    <w:rsid w:val="002E2F3A"/>
    <w:rsid w:val="002E32F6"/>
    <w:rsid w:val="002E438C"/>
    <w:rsid w:val="002E5663"/>
    <w:rsid w:val="002E676E"/>
    <w:rsid w:val="002E7619"/>
    <w:rsid w:val="002F0C77"/>
    <w:rsid w:val="002F1087"/>
    <w:rsid w:val="002F3B64"/>
    <w:rsid w:val="002F4C7C"/>
    <w:rsid w:val="002F57C3"/>
    <w:rsid w:val="002F73F4"/>
    <w:rsid w:val="002F7EE5"/>
    <w:rsid w:val="003003BD"/>
    <w:rsid w:val="003016AC"/>
    <w:rsid w:val="0030256D"/>
    <w:rsid w:val="00305DFC"/>
    <w:rsid w:val="0031385D"/>
    <w:rsid w:val="00320453"/>
    <w:rsid w:val="003270AE"/>
    <w:rsid w:val="003422CB"/>
    <w:rsid w:val="003428BB"/>
    <w:rsid w:val="00342D65"/>
    <w:rsid w:val="00342DA1"/>
    <w:rsid w:val="00350F6C"/>
    <w:rsid w:val="003511BA"/>
    <w:rsid w:val="00352203"/>
    <w:rsid w:val="0035267E"/>
    <w:rsid w:val="00354242"/>
    <w:rsid w:val="003556DF"/>
    <w:rsid w:val="00355EE6"/>
    <w:rsid w:val="00355FCC"/>
    <w:rsid w:val="00357EFD"/>
    <w:rsid w:val="003617DC"/>
    <w:rsid w:val="00362CD3"/>
    <w:rsid w:val="0036313A"/>
    <w:rsid w:val="00365719"/>
    <w:rsid w:val="00370952"/>
    <w:rsid w:val="00372EEA"/>
    <w:rsid w:val="003739A9"/>
    <w:rsid w:val="0037457F"/>
    <w:rsid w:val="00376417"/>
    <w:rsid w:val="00380F45"/>
    <w:rsid w:val="003865A8"/>
    <w:rsid w:val="003930DF"/>
    <w:rsid w:val="00394FC5"/>
    <w:rsid w:val="00395955"/>
    <w:rsid w:val="00397418"/>
    <w:rsid w:val="003A13B0"/>
    <w:rsid w:val="003A5597"/>
    <w:rsid w:val="003B005D"/>
    <w:rsid w:val="003B20EE"/>
    <w:rsid w:val="003B5889"/>
    <w:rsid w:val="003B5A78"/>
    <w:rsid w:val="003B7F8C"/>
    <w:rsid w:val="003C2E8F"/>
    <w:rsid w:val="003C5B3C"/>
    <w:rsid w:val="003C7249"/>
    <w:rsid w:val="003D2407"/>
    <w:rsid w:val="003D79DD"/>
    <w:rsid w:val="003E0B80"/>
    <w:rsid w:val="003E2884"/>
    <w:rsid w:val="003E76E6"/>
    <w:rsid w:val="003E770F"/>
    <w:rsid w:val="003F154A"/>
    <w:rsid w:val="003F3426"/>
    <w:rsid w:val="003F36A2"/>
    <w:rsid w:val="00401ED0"/>
    <w:rsid w:val="0040316B"/>
    <w:rsid w:val="004032BA"/>
    <w:rsid w:val="004038A4"/>
    <w:rsid w:val="00403CD7"/>
    <w:rsid w:val="004134B8"/>
    <w:rsid w:val="00416942"/>
    <w:rsid w:val="00416A77"/>
    <w:rsid w:val="004248C1"/>
    <w:rsid w:val="004312F1"/>
    <w:rsid w:val="004318E5"/>
    <w:rsid w:val="00432D1B"/>
    <w:rsid w:val="004340B7"/>
    <w:rsid w:val="00435219"/>
    <w:rsid w:val="00437199"/>
    <w:rsid w:val="00437B0A"/>
    <w:rsid w:val="0044010D"/>
    <w:rsid w:val="00444458"/>
    <w:rsid w:val="00450281"/>
    <w:rsid w:val="0045431E"/>
    <w:rsid w:val="00457CDA"/>
    <w:rsid w:val="004652FC"/>
    <w:rsid w:val="00472F65"/>
    <w:rsid w:val="0047638C"/>
    <w:rsid w:val="00482BDE"/>
    <w:rsid w:val="00482F18"/>
    <w:rsid w:val="00494337"/>
    <w:rsid w:val="004A25E7"/>
    <w:rsid w:val="004A4E67"/>
    <w:rsid w:val="004B14E3"/>
    <w:rsid w:val="004B6859"/>
    <w:rsid w:val="004B72E0"/>
    <w:rsid w:val="004C04A7"/>
    <w:rsid w:val="004C292D"/>
    <w:rsid w:val="004C53E4"/>
    <w:rsid w:val="004C6CC5"/>
    <w:rsid w:val="004C78B2"/>
    <w:rsid w:val="004C7912"/>
    <w:rsid w:val="004D41F0"/>
    <w:rsid w:val="004D58CA"/>
    <w:rsid w:val="004E24D1"/>
    <w:rsid w:val="004E43F3"/>
    <w:rsid w:val="004E53B1"/>
    <w:rsid w:val="004E7C4E"/>
    <w:rsid w:val="004F0438"/>
    <w:rsid w:val="004F34FA"/>
    <w:rsid w:val="004F3C14"/>
    <w:rsid w:val="004F7514"/>
    <w:rsid w:val="0050043C"/>
    <w:rsid w:val="00503C29"/>
    <w:rsid w:val="0050788C"/>
    <w:rsid w:val="00510907"/>
    <w:rsid w:val="005134B2"/>
    <w:rsid w:val="0051655B"/>
    <w:rsid w:val="00517E70"/>
    <w:rsid w:val="00526C52"/>
    <w:rsid w:val="00534592"/>
    <w:rsid w:val="00535EA8"/>
    <w:rsid w:val="00544246"/>
    <w:rsid w:val="00553FB1"/>
    <w:rsid w:val="00554847"/>
    <w:rsid w:val="00554A82"/>
    <w:rsid w:val="0055586A"/>
    <w:rsid w:val="00555A13"/>
    <w:rsid w:val="0055748A"/>
    <w:rsid w:val="00560FAA"/>
    <w:rsid w:val="00565D8F"/>
    <w:rsid w:val="005716CC"/>
    <w:rsid w:val="00572A52"/>
    <w:rsid w:val="00573A86"/>
    <w:rsid w:val="00580655"/>
    <w:rsid w:val="00580CB8"/>
    <w:rsid w:val="005863B9"/>
    <w:rsid w:val="005908B6"/>
    <w:rsid w:val="005909D4"/>
    <w:rsid w:val="00592B73"/>
    <w:rsid w:val="005946BC"/>
    <w:rsid w:val="00595AB3"/>
    <w:rsid w:val="005A1D0A"/>
    <w:rsid w:val="005A2705"/>
    <w:rsid w:val="005A2E75"/>
    <w:rsid w:val="005A3882"/>
    <w:rsid w:val="005A79CD"/>
    <w:rsid w:val="005A7EAB"/>
    <w:rsid w:val="005B02B7"/>
    <w:rsid w:val="005B10D7"/>
    <w:rsid w:val="005B25DF"/>
    <w:rsid w:val="005B4492"/>
    <w:rsid w:val="005B577F"/>
    <w:rsid w:val="005C0095"/>
    <w:rsid w:val="005C0604"/>
    <w:rsid w:val="005C082E"/>
    <w:rsid w:val="005C2A59"/>
    <w:rsid w:val="005C35ED"/>
    <w:rsid w:val="005C47AE"/>
    <w:rsid w:val="005C779D"/>
    <w:rsid w:val="005D29C4"/>
    <w:rsid w:val="005D2A13"/>
    <w:rsid w:val="005D2EAA"/>
    <w:rsid w:val="005D734B"/>
    <w:rsid w:val="005E2884"/>
    <w:rsid w:val="005F144E"/>
    <w:rsid w:val="005F22A2"/>
    <w:rsid w:val="005F2F6B"/>
    <w:rsid w:val="005F5F7C"/>
    <w:rsid w:val="005F6758"/>
    <w:rsid w:val="00600074"/>
    <w:rsid w:val="006024B6"/>
    <w:rsid w:val="006132DD"/>
    <w:rsid w:val="00614C45"/>
    <w:rsid w:val="00617172"/>
    <w:rsid w:val="00617C7D"/>
    <w:rsid w:val="00617F9C"/>
    <w:rsid w:val="0062003C"/>
    <w:rsid w:val="0062198E"/>
    <w:rsid w:val="00621BDC"/>
    <w:rsid w:val="00626A64"/>
    <w:rsid w:val="00626FCD"/>
    <w:rsid w:val="00630B0D"/>
    <w:rsid w:val="00631986"/>
    <w:rsid w:val="00632E79"/>
    <w:rsid w:val="00632FAF"/>
    <w:rsid w:val="00633083"/>
    <w:rsid w:val="00636480"/>
    <w:rsid w:val="0063668C"/>
    <w:rsid w:val="00636E02"/>
    <w:rsid w:val="00637E1B"/>
    <w:rsid w:val="00640C87"/>
    <w:rsid w:val="00641C82"/>
    <w:rsid w:val="006429C3"/>
    <w:rsid w:val="00644859"/>
    <w:rsid w:val="00645F97"/>
    <w:rsid w:val="00646396"/>
    <w:rsid w:val="0064698E"/>
    <w:rsid w:val="00647EE1"/>
    <w:rsid w:val="00660070"/>
    <w:rsid w:val="00661445"/>
    <w:rsid w:val="00661BF6"/>
    <w:rsid w:val="00665AD6"/>
    <w:rsid w:val="00666464"/>
    <w:rsid w:val="00666ACC"/>
    <w:rsid w:val="00667315"/>
    <w:rsid w:val="00671168"/>
    <w:rsid w:val="00673F04"/>
    <w:rsid w:val="00673F82"/>
    <w:rsid w:val="00680A05"/>
    <w:rsid w:val="0068176A"/>
    <w:rsid w:val="00681F6D"/>
    <w:rsid w:val="006840BF"/>
    <w:rsid w:val="00684138"/>
    <w:rsid w:val="00686898"/>
    <w:rsid w:val="00691578"/>
    <w:rsid w:val="00693E70"/>
    <w:rsid w:val="006941C1"/>
    <w:rsid w:val="006A23BF"/>
    <w:rsid w:val="006A63C9"/>
    <w:rsid w:val="006A7FFB"/>
    <w:rsid w:val="006B09A6"/>
    <w:rsid w:val="006B2121"/>
    <w:rsid w:val="006C1B87"/>
    <w:rsid w:val="006C227D"/>
    <w:rsid w:val="006C404B"/>
    <w:rsid w:val="006C4F42"/>
    <w:rsid w:val="006C5099"/>
    <w:rsid w:val="006C51C0"/>
    <w:rsid w:val="006D5FFF"/>
    <w:rsid w:val="006D6F7B"/>
    <w:rsid w:val="006E17E2"/>
    <w:rsid w:val="006E3E07"/>
    <w:rsid w:val="006E5D03"/>
    <w:rsid w:val="006F0320"/>
    <w:rsid w:val="006F06AC"/>
    <w:rsid w:val="006F3A5F"/>
    <w:rsid w:val="00701112"/>
    <w:rsid w:val="00702FEF"/>
    <w:rsid w:val="0070322A"/>
    <w:rsid w:val="00705C88"/>
    <w:rsid w:val="00713E49"/>
    <w:rsid w:val="007147BE"/>
    <w:rsid w:val="0072046B"/>
    <w:rsid w:val="007216FB"/>
    <w:rsid w:val="00722CA0"/>
    <w:rsid w:val="00724A40"/>
    <w:rsid w:val="00725BB2"/>
    <w:rsid w:val="007269F5"/>
    <w:rsid w:val="007269F7"/>
    <w:rsid w:val="00730F5A"/>
    <w:rsid w:val="00735772"/>
    <w:rsid w:val="007370F1"/>
    <w:rsid w:val="00740D64"/>
    <w:rsid w:val="00741654"/>
    <w:rsid w:val="007453C5"/>
    <w:rsid w:val="007460EA"/>
    <w:rsid w:val="0075265C"/>
    <w:rsid w:val="00753CBA"/>
    <w:rsid w:val="007565D8"/>
    <w:rsid w:val="007565EC"/>
    <w:rsid w:val="00760CB9"/>
    <w:rsid w:val="0076182D"/>
    <w:rsid w:val="00763F60"/>
    <w:rsid w:val="00764A0F"/>
    <w:rsid w:val="00765640"/>
    <w:rsid w:val="00766220"/>
    <w:rsid w:val="0076638F"/>
    <w:rsid w:val="00771744"/>
    <w:rsid w:val="0077185F"/>
    <w:rsid w:val="007744CD"/>
    <w:rsid w:val="00776DD4"/>
    <w:rsid w:val="0078096F"/>
    <w:rsid w:val="007869C4"/>
    <w:rsid w:val="00790748"/>
    <w:rsid w:val="00792859"/>
    <w:rsid w:val="00793F28"/>
    <w:rsid w:val="00793F34"/>
    <w:rsid w:val="0079590E"/>
    <w:rsid w:val="007A12BE"/>
    <w:rsid w:val="007A218B"/>
    <w:rsid w:val="007A67CD"/>
    <w:rsid w:val="007B0F7D"/>
    <w:rsid w:val="007B4F50"/>
    <w:rsid w:val="007B5884"/>
    <w:rsid w:val="007C0F86"/>
    <w:rsid w:val="007C200B"/>
    <w:rsid w:val="007C7CBB"/>
    <w:rsid w:val="007D621A"/>
    <w:rsid w:val="007D73F2"/>
    <w:rsid w:val="007E5370"/>
    <w:rsid w:val="007E5428"/>
    <w:rsid w:val="007E575C"/>
    <w:rsid w:val="007E6166"/>
    <w:rsid w:val="007E68A9"/>
    <w:rsid w:val="007E7D92"/>
    <w:rsid w:val="007F2F75"/>
    <w:rsid w:val="007F35F5"/>
    <w:rsid w:val="007F4006"/>
    <w:rsid w:val="007F676E"/>
    <w:rsid w:val="008013E1"/>
    <w:rsid w:val="00807121"/>
    <w:rsid w:val="008102D0"/>
    <w:rsid w:val="00810A2F"/>
    <w:rsid w:val="008129F9"/>
    <w:rsid w:val="008146C2"/>
    <w:rsid w:val="00815EE9"/>
    <w:rsid w:val="00820CC2"/>
    <w:rsid w:val="00823AAF"/>
    <w:rsid w:val="00827BE7"/>
    <w:rsid w:val="00830709"/>
    <w:rsid w:val="008314DE"/>
    <w:rsid w:val="00831FEB"/>
    <w:rsid w:val="008321CA"/>
    <w:rsid w:val="0084426D"/>
    <w:rsid w:val="008458B9"/>
    <w:rsid w:val="008500D0"/>
    <w:rsid w:val="0085203F"/>
    <w:rsid w:val="00856074"/>
    <w:rsid w:val="00860009"/>
    <w:rsid w:val="00866E64"/>
    <w:rsid w:val="00872710"/>
    <w:rsid w:val="008755F0"/>
    <w:rsid w:val="00877D59"/>
    <w:rsid w:val="0088191D"/>
    <w:rsid w:val="008846B6"/>
    <w:rsid w:val="00886162"/>
    <w:rsid w:val="00890E20"/>
    <w:rsid w:val="00893EF1"/>
    <w:rsid w:val="0089534A"/>
    <w:rsid w:val="00897273"/>
    <w:rsid w:val="00897E9B"/>
    <w:rsid w:val="008A08E7"/>
    <w:rsid w:val="008A5F34"/>
    <w:rsid w:val="008B0972"/>
    <w:rsid w:val="008B3623"/>
    <w:rsid w:val="008B4127"/>
    <w:rsid w:val="008B75DE"/>
    <w:rsid w:val="008B7845"/>
    <w:rsid w:val="008C5CA1"/>
    <w:rsid w:val="008C72FB"/>
    <w:rsid w:val="008D0D2B"/>
    <w:rsid w:val="008D186E"/>
    <w:rsid w:val="008D1F3E"/>
    <w:rsid w:val="008D7A73"/>
    <w:rsid w:val="008E0262"/>
    <w:rsid w:val="008E2893"/>
    <w:rsid w:val="008E301F"/>
    <w:rsid w:val="008E3F97"/>
    <w:rsid w:val="008E4064"/>
    <w:rsid w:val="008E5D17"/>
    <w:rsid w:val="008F0045"/>
    <w:rsid w:val="008F131D"/>
    <w:rsid w:val="008F249C"/>
    <w:rsid w:val="009007BD"/>
    <w:rsid w:val="00901438"/>
    <w:rsid w:val="00902019"/>
    <w:rsid w:val="00902523"/>
    <w:rsid w:val="009073F6"/>
    <w:rsid w:val="00910068"/>
    <w:rsid w:val="0091008B"/>
    <w:rsid w:val="0091016D"/>
    <w:rsid w:val="00913009"/>
    <w:rsid w:val="00916BA2"/>
    <w:rsid w:val="009172D4"/>
    <w:rsid w:val="00920F4D"/>
    <w:rsid w:val="009214EB"/>
    <w:rsid w:val="009248B1"/>
    <w:rsid w:val="0092611B"/>
    <w:rsid w:val="00931AD4"/>
    <w:rsid w:val="00933B31"/>
    <w:rsid w:val="009345AD"/>
    <w:rsid w:val="00940944"/>
    <w:rsid w:val="00943EDF"/>
    <w:rsid w:val="009451C3"/>
    <w:rsid w:val="00945A46"/>
    <w:rsid w:val="00946D46"/>
    <w:rsid w:val="00947630"/>
    <w:rsid w:val="00954418"/>
    <w:rsid w:val="009619AB"/>
    <w:rsid w:val="009652F0"/>
    <w:rsid w:val="00965EA7"/>
    <w:rsid w:val="00967F67"/>
    <w:rsid w:val="00970CED"/>
    <w:rsid w:val="00970E55"/>
    <w:rsid w:val="00970E7C"/>
    <w:rsid w:val="00974751"/>
    <w:rsid w:val="00983F8C"/>
    <w:rsid w:val="009855BF"/>
    <w:rsid w:val="00986FE9"/>
    <w:rsid w:val="009873B9"/>
    <w:rsid w:val="00987CBE"/>
    <w:rsid w:val="009A1A47"/>
    <w:rsid w:val="009A1F09"/>
    <w:rsid w:val="009A276A"/>
    <w:rsid w:val="009A4384"/>
    <w:rsid w:val="009A49E0"/>
    <w:rsid w:val="009B063E"/>
    <w:rsid w:val="009B35DA"/>
    <w:rsid w:val="009B6372"/>
    <w:rsid w:val="009C0547"/>
    <w:rsid w:val="009C1310"/>
    <w:rsid w:val="009C2205"/>
    <w:rsid w:val="009C51DA"/>
    <w:rsid w:val="009C5754"/>
    <w:rsid w:val="009C6B68"/>
    <w:rsid w:val="009C769A"/>
    <w:rsid w:val="009D1EA7"/>
    <w:rsid w:val="009D225A"/>
    <w:rsid w:val="009D29CA"/>
    <w:rsid w:val="009D61ED"/>
    <w:rsid w:val="009E265B"/>
    <w:rsid w:val="009E618D"/>
    <w:rsid w:val="009E7521"/>
    <w:rsid w:val="009E7FB5"/>
    <w:rsid w:val="009F1534"/>
    <w:rsid w:val="009F2D93"/>
    <w:rsid w:val="009F5E57"/>
    <w:rsid w:val="009F6BA5"/>
    <w:rsid w:val="009F72D1"/>
    <w:rsid w:val="009F766F"/>
    <w:rsid w:val="009F792F"/>
    <w:rsid w:val="00A0244E"/>
    <w:rsid w:val="00A03808"/>
    <w:rsid w:val="00A03A63"/>
    <w:rsid w:val="00A04832"/>
    <w:rsid w:val="00A12D7E"/>
    <w:rsid w:val="00A15FF0"/>
    <w:rsid w:val="00A1743F"/>
    <w:rsid w:val="00A17910"/>
    <w:rsid w:val="00A2274F"/>
    <w:rsid w:val="00A2409E"/>
    <w:rsid w:val="00A2571D"/>
    <w:rsid w:val="00A2580E"/>
    <w:rsid w:val="00A26B8D"/>
    <w:rsid w:val="00A3237B"/>
    <w:rsid w:val="00A34694"/>
    <w:rsid w:val="00A37F97"/>
    <w:rsid w:val="00A4124B"/>
    <w:rsid w:val="00A4404F"/>
    <w:rsid w:val="00A44369"/>
    <w:rsid w:val="00A50E6B"/>
    <w:rsid w:val="00A51DAD"/>
    <w:rsid w:val="00A5253A"/>
    <w:rsid w:val="00A53486"/>
    <w:rsid w:val="00A53EEE"/>
    <w:rsid w:val="00A5412F"/>
    <w:rsid w:val="00A546EC"/>
    <w:rsid w:val="00A54FA4"/>
    <w:rsid w:val="00A55038"/>
    <w:rsid w:val="00A57F8E"/>
    <w:rsid w:val="00A60D2C"/>
    <w:rsid w:val="00A61A93"/>
    <w:rsid w:val="00A630A7"/>
    <w:rsid w:val="00A633D0"/>
    <w:rsid w:val="00A635BB"/>
    <w:rsid w:val="00A666B3"/>
    <w:rsid w:val="00A71B87"/>
    <w:rsid w:val="00A75A84"/>
    <w:rsid w:val="00A7621B"/>
    <w:rsid w:val="00A77C79"/>
    <w:rsid w:val="00A829B1"/>
    <w:rsid w:val="00A9176C"/>
    <w:rsid w:val="00A91A0B"/>
    <w:rsid w:val="00A92F58"/>
    <w:rsid w:val="00A95BDD"/>
    <w:rsid w:val="00AA02C7"/>
    <w:rsid w:val="00AA1BB3"/>
    <w:rsid w:val="00AA39C7"/>
    <w:rsid w:val="00AA51CD"/>
    <w:rsid w:val="00AA55A6"/>
    <w:rsid w:val="00AA638D"/>
    <w:rsid w:val="00AA7D08"/>
    <w:rsid w:val="00AB14D9"/>
    <w:rsid w:val="00AB70DF"/>
    <w:rsid w:val="00AC2215"/>
    <w:rsid w:val="00AC25F3"/>
    <w:rsid w:val="00AC310C"/>
    <w:rsid w:val="00AC73A0"/>
    <w:rsid w:val="00AC7F75"/>
    <w:rsid w:val="00AD6485"/>
    <w:rsid w:val="00AD77D1"/>
    <w:rsid w:val="00AE1805"/>
    <w:rsid w:val="00AE6DAC"/>
    <w:rsid w:val="00AF49C6"/>
    <w:rsid w:val="00AF4DF3"/>
    <w:rsid w:val="00AF60D9"/>
    <w:rsid w:val="00AF6B09"/>
    <w:rsid w:val="00AF7D10"/>
    <w:rsid w:val="00AF7ED1"/>
    <w:rsid w:val="00B07583"/>
    <w:rsid w:val="00B108FD"/>
    <w:rsid w:val="00B13DCF"/>
    <w:rsid w:val="00B149F6"/>
    <w:rsid w:val="00B15B53"/>
    <w:rsid w:val="00B20C6B"/>
    <w:rsid w:val="00B25313"/>
    <w:rsid w:val="00B266D1"/>
    <w:rsid w:val="00B26A2E"/>
    <w:rsid w:val="00B278C4"/>
    <w:rsid w:val="00B31CBA"/>
    <w:rsid w:val="00B32C15"/>
    <w:rsid w:val="00B33C5A"/>
    <w:rsid w:val="00B34075"/>
    <w:rsid w:val="00B3780A"/>
    <w:rsid w:val="00B41094"/>
    <w:rsid w:val="00B41C29"/>
    <w:rsid w:val="00B42003"/>
    <w:rsid w:val="00B42042"/>
    <w:rsid w:val="00B474DD"/>
    <w:rsid w:val="00B502D4"/>
    <w:rsid w:val="00B512F8"/>
    <w:rsid w:val="00B532BC"/>
    <w:rsid w:val="00B543BC"/>
    <w:rsid w:val="00B603DE"/>
    <w:rsid w:val="00B60A54"/>
    <w:rsid w:val="00B60CC6"/>
    <w:rsid w:val="00B60F7F"/>
    <w:rsid w:val="00B6306C"/>
    <w:rsid w:val="00B64B79"/>
    <w:rsid w:val="00B656E4"/>
    <w:rsid w:val="00B736DD"/>
    <w:rsid w:val="00B7421D"/>
    <w:rsid w:val="00B75EC4"/>
    <w:rsid w:val="00B76EF3"/>
    <w:rsid w:val="00B83B9D"/>
    <w:rsid w:val="00B86C3D"/>
    <w:rsid w:val="00B90F02"/>
    <w:rsid w:val="00B914F9"/>
    <w:rsid w:val="00B93BCD"/>
    <w:rsid w:val="00B95DEF"/>
    <w:rsid w:val="00B963C4"/>
    <w:rsid w:val="00B97F09"/>
    <w:rsid w:val="00BA3056"/>
    <w:rsid w:val="00BA419E"/>
    <w:rsid w:val="00BA46FF"/>
    <w:rsid w:val="00BA7928"/>
    <w:rsid w:val="00BA7929"/>
    <w:rsid w:val="00BB4A3A"/>
    <w:rsid w:val="00BB5F6A"/>
    <w:rsid w:val="00BB700D"/>
    <w:rsid w:val="00BC32B1"/>
    <w:rsid w:val="00BD20C1"/>
    <w:rsid w:val="00BD35A8"/>
    <w:rsid w:val="00BD69C1"/>
    <w:rsid w:val="00BD7AD1"/>
    <w:rsid w:val="00BE01D9"/>
    <w:rsid w:val="00BE0644"/>
    <w:rsid w:val="00BE2314"/>
    <w:rsid w:val="00BE2BE6"/>
    <w:rsid w:val="00BE5236"/>
    <w:rsid w:val="00BE5BD2"/>
    <w:rsid w:val="00BF1CB3"/>
    <w:rsid w:val="00BF40FB"/>
    <w:rsid w:val="00BF447C"/>
    <w:rsid w:val="00BF4ADE"/>
    <w:rsid w:val="00BF6AF9"/>
    <w:rsid w:val="00BF7CEF"/>
    <w:rsid w:val="00C00775"/>
    <w:rsid w:val="00C01056"/>
    <w:rsid w:val="00C03D6E"/>
    <w:rsid w:val="00C04F6F"/>
    <w:rsid w:val="00C1259C"/>
    <w:rsid w:val="00C14006"/>
    <w:rsid w:val="00C166DB"/>
    <w:rsid w:val="00C268A7"/>
    <w:rsid w:val="00C272D7"/>
    <w:rsid w:val="00C316EB"/>
    <w:rsid w:val="00C32AE1"/>
    <w:rsid w:val="00C40EE8"/>
    <w:rsid w:val="00C41846"/>
    <w:rsid w:val="00C438CF"/>
    <w:rsid w:val="00C4481D"/>
    <w:rsid w:val="00C46FE8"/>
    <w:rsid w:val="00C51369"/>
    <w:rsid w:val="00C5142E"/>
    <w:rsid w:val="00C5191C"/>
    <w:rsid w:val="00C53E08"/>
    <w:rsid w:val="00C56E73"/>
    <w:rsid w:val="00C5783B"/>
    <w:rsid w:val="00C60994"/>
    <w:rsid w:val="00C63B55"/>
    <w:rsid w:val="00C63D81"/>
    <w:rsid w:val="00C663CC"/>
    <w:rsid w:val="00C71DE9"/>
    <w:rsid w:val="00C7331F"/>
    <w:rsid w:val="00C77407"/>
    <w:rsid w:val="00C809F9"/>
    <w:rsid w:val="00C828F7"/>
    <w:rsid w:val="00C84204"/>
    <w:rsid w:val="00C9544E"/>
    <w:rsid w:val="00C95476"/>
    <w:rsid w:val="00C97BD9"/>
    <w:rsid w:val="00CA0D00"/>
    <w:rsid w:val="00CA4653"/>
    <w:rsid w:val="00CA6733"/>
    <w:rsid w:val="00CB287A"/>
    <w:rsid w:val="00CB6D0B"/>
    <w:rsid w:val="00CB725F"/>
    <w:rsid w:val="00CC23E6"/>
    <w:rsid w:val="00CC2D9A"/>
    <w:rsid w:val="00CC3D53"/>
    <w:rsid w:val="00CC4243"/>
    <w:rsid w:val="00CC4F5E"/>
    <w:rsid w:val="00CC4FFD"/>
    <w:rsid w:val="00CC7A4C"/>
    <w:rsid w:val="00CD135E"/>
    <w:rsid w:val="00CD689F"/>
    <w:rsid w:val="00CD6976"/>
    <w:rsid w:val="00CE7441"/>
    <w:rsid w:val="00CF017A"/>
    <w:rsid w:val="00CF02AC"/>
    <w:rsid w:val="00CF49F7"/>
    <w:rsid w:val="00D029CE"/>
    <w:rsid w:val="00D07F59"/>
    <w:rsid w:val="00D12FE7"/>
    <w:rsid w:val="00D1481B"/>
    <w:rsid w:val="00D1646A"/>
    <w:rsid w:val="00D22C24"/>
    <w:rsid w:val="00D33025"/>
    <w:rsid w:val="00D37C48"/>
    <w:rsid w:val="00D43225"/>
    <w:rsid w:val="00D44E5C"/>
    <w:rsid w:val="00D45B1E"/>
    <w:rsid w:val="00D45FA2"/>
    <w:rsid w:val="00D465C8"/>
    <w:rsid w:val="00D46B4E"/>
    <w:rsid w:val="00D47CBA"/>
    <w:rsid w:val="00D503C6"/>
    <w:rsid w:val="00D50682"/>
    <w:rsid w:val="00D51AA6"/>
    <w:rsid w:val="00D54CDE"/>
    <w:rsid w:val="00D54DEB"/>
    <w:rsid w:val="00D54E11"/>
    <w:rsid w:val="00D553EC"/>
    <w:rsid w:val="00D56985"/>
    <w:rsid w:val="00D60959"/>
    <w:rsid w:val="00D648BE"/>
    <w:rsid w:val="00D7211D"/>
    <w:rsid w:val="00D72FE3"/>
    <w:rsid w:val="00D73854"/>
    <w:rsid w:val="00D73D6F"/>
    <w:rsid w:val="00D81582"/>
    <w:rsid w:val="00D8428E"/>
    <w:rsid w:val="00D90F86"/>
    <w:rsid w:val="00D9620D"/>
    <w:rsid w:val="00DA162C"/>
    <w:rsid w:val="00DA1851"/>
    <w:rsid w:val="00DB3A46"/>
    <w:rsid w:val="00DC19D9"/>
    <w:rsid w:val="00DC22E5"/>
    <w:rsid w:val="00DC39CB"/>
    <w:rsid w:val="00DD2AE1"/>
    <w:rsid w:val="00DD2B11"/>
    <w:rsid w:val="00DD3E3A"/>
    <w:rsid w:val="00DD571E"/>
    <w:rsid w:val="00DD631E"/>
    <w:rsid w:val="00DE1669"/>
    <w:rsid w:val="00DE1A09"/>
    <w:rsid w:val="00DE2111"/>
    <w:rsid w:val="00DE21E3"/>
    <w:rsid w:val="00DE44FE"/>
    <w:rsid w:val="00DE51A8"/>
    <w:rsid w:val="00DE6094"/>
    <w:rsid w:val="00DE6CB1"/>
    <w:rsid w:val="00DF6485"/>
    <w:rsid w:val="00DF6A03"/>
    <w:rsid w:val="00E014EB"/>
    <w:rsid w:val="00E04AD5"/>
    <w:rsid w:val="00E04C08"/>
    <w:rsid w:val="00E06143"/>
    <w:rsid w:val="00E10250"/>
    <w:rsid w:val="00E14568"/>
    <w:rsid w:val="00E160A1"/>
    <w:rsid w:val="00E20038"/>
    <w:rsid w:val="00E22D6A"/>
    <w:rsid w:val="00E23A2F"/>
    <w:rsid w:val="00E25B61"/>
    <w:rsid w:val="00E320DC"/>
    <w:rsid w:val="00E35CF2"/>
    <w:rsid w:val="00E43E45"/>
    <w:rsid w:val="00E44660"/>
    <w:rsid w:val="00E44C32"/>
    <w:rsid w:val="00E50B7C"/>
    <w:rsid w:val="00E525B0"/>
    <w:rsid w:val="00E55ED9"/>
    <w:rsid w:val="00E619FF"/>
    <w:rsid w:val="00E628E6"/>
    <w:rsid w:val="00E6437D"/>
    <w:rsid w:val="00E66ECC"/>
    <w:rsid w:val="00E717E3"/>
    <w:rsid w:val="00E72442"/>
    <w:rsid w:val="00E803FF"/>
    <w:rsid w:val="00E81C2D"/>
    <w:rsid w:val="00E82679"/>
    <w:rsid w:val="00E82F0D"/>
    <w:rsid w:val="00E84407"/>
    <w:rsid w:val="00E8474D"/>
    <w:rsid w:val="00E9020F"/>
    <w:rsid w:val="00E915AB"/>
    <w:rsid w:val="00E93167"/>
    <w:rsid w:val="00E9340C"/>
    <w:rsid w:val="00E970CE"/>
    <w:rsid w:val="00EA01B9"/>
    <w:rsid w:val="00EA0484"/>
    <w:rsid w:val="00EA4501"/>
    <w:rsid w:val="00EA7B42"/>
    <w:rsid w:val="00EB567A"/>
    <w:rsid w:val="00EB752F"/>
    <w:rsid w:val="00EC1FF2"/>
    <w:rsid w:val="00EC2730"/>
    <w:rsid w:val="00EC316C"/>
    <w:rsid w:val="00EC505B"/>
    <w:rsid w:val="00EC528C"/>
    <w:rsid w:val="00EC63FD"/>
    <w:rsid w:val="00EC7E14"/>
    <w:rsid w:val="00ED1484"/>
    <w:rsid w:val="00ED327C"/>
    <w:rsid w:val="00EE0891"/>
    <w:rsid w:val="00EE245F"/>
    <w:rsid w:val="00EE249E"/>
    <w:rsid w:val="00EE38BE"/>
    <w:rsid w:val="00EE397E"/>
    <w:rsid w:val="00EE3A2C"/>
    <w:rsid w:val="00EE3F97"/>
    <w:rsid w:val="00EE4B04"/>
    <w:rsid w:val="00EE59D8"/>
    <w:rsid w:val="00EF0AB7"/>
    <w:rsid w:val="00EF1E86"/>
    <w:rsid w:val="00EF2CEC"/>
    <w:rsid w:val="00EF3E80"/>
    <w:rsid w:val="00EF5658"/>
    <w:rsid w:val="00EF5919"/>
    <w:rsid w:val="00EF5F7B"/>
    <w:rsid w:val="00EF7E35"/>
    <w:rsid w:val="00F0048A"/>
    <w:rsid w:val="00F22909"/>
    <w:rsid w:val="00F22937"/>
    <w:rsid w:val="00F23E83"/>
    <w:rsid w:val="00F2733F"/>
    <w:rsid w:val="00F30789"/>
    <w:rsid w:val="00F321B6"/>
    <w:rsid w:val="00F3224F"/>
    <w:rsid w:val="00F326E7"/>
    <w:rsid w:val="00F40F31"/>
    <w:rsid w:val="00F4218E"/>
    <w:rsid w:val="00F444A8"/>
    <w:rsid w:val="00F45E35"/>
    <w:rsid w:val="00F50D71"/>
    <w:rsid w:val="00F517A9"/>
    <w:rsid w:val="00F52CBA"/>
    <w:rsid w:val="00F558AC"/>
    <w:rsid w:val="00F60BCE"/>
    <w:rsid w:val="00F6487A"/>
    <w:rsid w:val="00F6690D"/>
    <w:rsid w:val="00F67F3E"/>
    <w:rsid w:val="00F72990"/>
    <w:rsid w:val="00F731A7"/>
    <w:rsid w:val="00F7396D"/>
    <w:rsid w:val="00F76A37"/>
    <w:rsid w:val="00F77009"/>
    <w:rsid w:val="00F7719B"/>
    <w:rsid w:val="00F77222"/>
    <w:rsid w:val="00F81B89"/>
    <w:rsid w:val="00F9042C"/>
    <w:rsid w:val="00F90F08"/>
    <w:rsid w:val="00F932FD"/>
    <w:rsid w:val="00F934A2"/>
    <w:rsid w:val="00F93781"/>
    <w:rsid w:val="00F94572"/>
    <w:rsid w:val="00F95D07"/>
    <w:rsid w:val="00FA03E8"/>
    <w:rsid w:val="00FA50EB"/>
    <w:rsid w:val="00FB016A"/>
    <w:rsid w:val="00FB018F"/>
    <w:rsid w:val="00FB0591"/>
    <w:rsid w:val="00FB13B2"/>
    <w:rsid w:val="00FB3C32"/>
    <w:rsid w:val="00FB430E"/>
    <w:rsid w:val="00FB6883"/>
    <w:rsid w:val="00FB77E2"/>
    <w:rsid w:val="00FC1033"/>
    <w:rsid w:val="00FC34FF"/>
    <w:rsid w:val="00FC7956"/>
    <w:rsid w:val="00FD0CC9"/>
    <w:rsid w:val="00FD335A"/>
    <w:rsid w:val="00FD6D35"/>
    <w:rsid w:val="00FD6E7D"/>
    <w:rsid w:val="00FD79D9"/>
    <w:rsid w:val="00FD7CB0"/>
    <w:rsid w:val="00FE0EE9"/>
    <w:rsid w:val="00FE1236"/>
    <w:rsid w:val="00FE19A3"/>
    <w:rsid w:val="00FE2FDA"/>
    <w:rsid w:val="00FE3FA8"/>
    <w:rsid w:val="00FE6032"/>
    <w:rsid w:val="00FF4FF1"/>
    <w:rsid w:val="00FF54D6"/>
    <w:rsid w:val="00FF7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2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62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9620D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ody Text"/>
    <w:basedOn w:val="a"/>
    <w:link w:val="a6"/>
    <w:uiPriority w:val="99"/>
    <w:rsid w:val="00D9620D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D9620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D9620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9620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2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62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9620D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ody Text"/>
    <w:basedOn w:val="a"/>
    <w:link w:val="a6"/>
    <w:uiPriority w:val="99"/>
    <w:rsid w:val="00D9620D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D9620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D9620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9620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1093</Words>
  <Characters>6233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</dc:creator>
  <cp:keywords/>
  <dc:description/>
  <cp:lastModifiedBy>user</cp:lastModifiedBy>
  <cp:revision>7</cp:revision>
  <dcterms:created xsi:type="dcterms:W3CDTF">2023-12-11T08:02:00Z</dcterms:created>
  <dcterms:modified xsi:type="dcterms:W3CDTF">2023-12-22T14:16:00Z</dcterms:modified>
</cp:coreProperties>
</file>