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Default="000E6995" w:rsidP="00115241">
      <w:pPr>
        <w:shd w:val="clear" w:color="auto" w:fill="FFFFFF" w:themeFill="background1"/>
        <w:rPr>
          <w:sz w:val="24"/>
          <w:szCs w:val="24"/>
        </w:rPr>
      </w:pPr>
    </w:p>
    <w:p w:rsidR="000E6995" w:rsidRPr="005D6BF3" w:rsidRDefault="005D6BF3" w:rsidP="00115241">
      <w:pPr>
        <w:shd w:val="clear" w:color="auto" w:fill="FFFFFF" w:themeFill="background1"/>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67</w:t>
      </w:r>
    </w:p>
    <w:p w:rsidR="00FE148A" w:rsidRPr="00252EAB" w:rsidRDefault="000E6995" w:rsidP="00115241">
      <w:pPr>
        <w:shd w:val="clear" w:color="auto" w:fill="FFFFFF" w:themeFill="background1"/>
        <w:rPr>
          <w:sz w:val="24"/>
          <w:szCs w:val="24"/>
          <w:lang w:eastAsia="en-US"/>
        </w:rPr>
      </w:pPr>
      <w:r>
        <w:rPr>
          <w:sz w:val="24"/>
          <w:szCs w:val="24"/>
        </w:rPr>
        <w:t xml:space="preserve">          17-я                    26 </w:t>
      </w:r>
      <w:r w:rsidR="00115241">
        <w:rPr>
          <w:sz w:val="24"/>
          <w:szCs w:val="24"/>
        </w:rPr>
        <w:t xml:space="preserve"> </w:t>
      </w:r>
      <w:r w:rsidR="00115241">
        <w:rPr>
          <w:sz w:val="24"/>
          <w:szCs w:val="24"/>
        </w:rPr>
        <w:tab/>
      </w:r>
      <w:r w:rsidR="00115241">
        <w:rPr>
          <w:sz w:val="24"/>
          <w:szCs w:val="24"/>
        </w:rPr>
        <w:tab/>
      </w:r>
      <w:r w:rsidR="00115241">
        <w:rPr>
          <w:sz w:val="24"/>
          <w:szCs w:val="24"/>
        </w:rPr>
        <w:tab/>
      </w:r>
      <w:r w:rsidR="00115241">
        <w:rPr>
          <w:sz w:val="24"/>
          <w:szCs w:val="24"/>
        </w:rPr>
        <w:tab/>
        <w:t xml:space="preserve">         </w:t>
      </w:r>
      <w:r>
        <w:rPr>
          <w:sz w:val="24"/>
          <w:szCs w:val="24"/>
        </w:rPr>
        <w:t xml:space="preserve">                              </w:t>
      </w:r>
      <w:r w:rsidR="00115241">
        <w:rPr>
          <w:sz w:val="24"/>
          <w:szCs w:val="24"/>
        </w:rPr>
        <w:t>21 ноября</w:t>
      </w:r>
      <w:r>
        <w:rPr>
          <w:sz w:val="24"/>
          <w:szCs w:val="24"/>
        </w:rPr>
        <w:t xml:space="preserve"> 2024 г.</w:t>
      </w:r>
      <w:r w:rsidR="00FE148A" w:rsidRPr="00252EAB">
        <w:rPr>
          <w:sz w:val="24"/>
          <w:szCs w:val="24"/>
        </w:rPr>
        <w:t xml:space="preserve"> </w:t>
      </w:r>
    </w:p>
    <w:p w:rsidR="00FE148A" w:rsidRDefault="00FE148A" w:rsidP="00252EAB">
      <w:pPr>
        <w:shd w:val="clear" w:color="auto" w:fill="FFFFFF" w:themeFill="background1"/>
        <w:jc w:val="center"/>
        <w:rPr>
          <w:sz w:val="24"/>
          <w:szCs w:val="24"/>
          <w:lang w:eastAsia="en-US"/>
        </w:rPr>
      </w:pPr>
    </w:p>
    <w:p w:rsidR="00252EAB" w:rsidRDefault="00252EAB" w:rsidP="00252EAB">
      <w:pPr>
        <w:shd w:val="clear" w:color="auto" w:fill="FFFFFF" w:themeFill="background1"/>
        <w:jc w:val="center"/>
        <w:rPr>
          <w:sz w:val="24"/>
          <w:szCs w:val="24"/>
          <w:lang w:eastAsia="en-US"/>
        </w:rPr>
      </w:pPr>
    </w:p>
    <w:p w:rsidR="000E6995" w:rsidRDefault="000E6995" w:rsidP="00252EAB">
      <w:pPr>
        <w:shd w:val="clear" w:color="auto" w:fill="FFFFFF" w:themeFill="background1"/>
        <w:jc w:val="center"/>
        <w:rPr>
          <w:sz w:val="24"/>
          <w:szCs w:val="24"/>
          <w:lang w:eastAsia="en-US"/>
        </w:rPr>
      </w:pPr>
    </w:p>
    <w:p w:rsidR="000E6995" w:rsidRPr="00252EAB" w:rsidRDefault="000E6995" w:rsidP="00252EAB">
      <w:pPr>
        <w:shd w:val="clear" w:color="auto" w:fill="FFFFFF" w:themeFill="background1"/>
        <w:jc w:val="center"/>
        <w:rPr>
          <w:sz w:val="24"/>
          <w:szCs w:val="24"/>
          <w:lang w:eastAsia="en-US"/>
        </w:rPr>
      </w:pPr>
    </w:p>
    <w:p w:rsidR="00FE148A" w:rsidRPr="00252EAB" w:rsidRDefault="00FE148A" w:rsidP="00252EAB">
      <w:pPr>
        <w:shd w:val="clear" w:color="auto" w:fill="FFFFFF" w:themeFill="background1"/>
        <w:outlineLvl w:val="0"/>
        <w:rPr>
          <w:bCs/>
          <w:sz w:val="24"/>
          <w:szCs w:val="24"/>
        </w:rPr>
      </w:pPr>
      <w:r w:rsidRPr="00252EAB">
        <w:rPr>
          <w:bCs/>
          <w:kern w:val="36"/>
          <w:sz w:val="24"/>
          <w:szCs w:val="24"/>
        </w:rPr>
        <w:t>О введении</w:t>
      </w:r>
      <w:r w:rsidRPr="00252EAB">
        <w:rPr>
          <w:sz w:val="24"/>
          <w:szCs w:val="24"/>
        </w:rPr>
        <w:t xml:space="preserve"> на территории города Тирасполь,</w:t>
      </w:r>
      <w:r w:rsidRPr="00252EAB">
        <w:rPr>
          <w:bCs/>
          <w:sz w:val="24"/>
          <w:szCs w:val="24"/>
        </w:rPr>
        <w:t xml:space="preserve"> </w:t>
      </w:r>
    </w:p>
    <w:p w:rsidR="00FE148A" w:rsidRPr="00252EAB" w:rsidRDefault="00FE148A" w:rsidP="00252EAB">
      <w:pPr>
        <w:shd w:val="clear" w:color="auto" w:fill="FFFFFF" w:themeFill="background1"/>
        <w:outlineLvl w:val="0"/>
        <w:rPr>
          <w:bCs/>
          <w:sz w:val="24"/>
          <w:szCs w:val="24"/>
        </w:rPr>
      </w:pPr>
      <w:r w:rsidRPr="00252EAB">
        <w:rPr>
          <w:bCs/>
          <w:sz w:val="24"/>
          <w:szCs w:val="24"/>
        </w:rPr>
        <w:t xml:space="preserve">села Кременчуг и поселка Новотираспольский </w:t>
      </w:r>
    </w:p>
    <w:p w:rsidR="00FE148A" w:rsidRPr="00252EAB" w:rsidRDefault="00FE148A" w:rsidP="00252EAB">
      <w:pPr>
        <w:shd w:val="clear" w:color="auto" w:fill="FFFFFF" w:themeFill="background1"/>
        <w:rPr>
          <w:bCs/>
          <w:sz w:val="24"/>
          <w:szCs w:val="24"/>
        </w:rPr>
      </w:pPr>
      <w:r w:rsidRPr="00252EAB">
        <w:rPr>
          <w:bCs/>
          <w:sz w:val="24"/>
          <w:szCs w:val="24"/>
        </w:rPr>
        <w:t xml:space="preserve">сбора за участие в ярмарках, выставках, фестивалях </w:t>
      </w:r>
    </w:p>
    <w:p w:rsidR="00FE148A" w:rsidRPr="00252EAB" w:rsidRDefault="00FE148A" w:rsidP="00252EAB">
      <w:pPr>
        <w:shd w:val="clear" w:color="auto" w:fill="FFFFFF" w:themeFill="background1"/>
        <w:rPr>
          <w:bCs/>
          <w:sz w:val="24"/>
          <w:szCs w:val="24"/>
        </w:rPr>
      </w:pPr>
      <w:r w:rsidRPr="00252EAB">
        <w:rPr>
          <w:bCs/>
          <w:sz w:val="24"/>
          <w:szCs w:val="24"/>
        </w:rPr>
        <w:t xml:space="preserve">и (или) иных культурно-массовых мероприятиях, </w:t>
      </w:r>
    </w:p>
    <w:p w:rsidR="00FE148A" w:rsidRPr="00252EAB" w:rsidRDefault="00FE148A" w:rsidP="00252EAB">
      <w:pPr>
        <w:shd w:val="clear" w:color="auto" w:fill="FFFFFF" w:themeFill="background1"/>
        <w:rPr>
          <w:bCs/>
          <w:sz w:val="24"/>
          <w:szCs w:val="24"/>
        </w:rPr>
      </w:pPr>
      <w:r w:rsidRPr="00252EAB">
        <w:rPr>
          <w:bCs/>
          <w:sz w:val="24"/>
          <w:szCs w:val="24"/>
        </w:rPr>
        <w:t xml:space="preserve">организуемых местными органами государственной </w:t>
      </w:r>
    </w:p>
    <w:p w:rsidR="00FE148A" w:rsidRPr="00252EAB" w:rsidRDefault="00FE148A" w:rsidP="00252EAB">
      <w:pPr>
        <w:shd w:val="clear" w:color="auto" w:fill="FFFFFF" w:themeFill="background1"/>
        <w:rPr>
          <w:bCs/>
          <w:sz w:val="24"/>
          <w:szCs w:val="24"/>
        </w:rPr>
      </w:pPr>
      <w:r w:rsidRPr="00252EAB">
        <w:rPr>
          <w:bCs/>
          <w:sz w:val="24"/>
          <w:szCs w:val="24"/>
        </w:rPr>
        <w:t xml:space="preserve">власти и управления на территории города Тирасполь, </w:t>
      </w:r>
    </w:p>
    <w:p w:rsidR="00FE148A" w:rsidRPr="00252EAB" w:rsidRDefault="00FE148A" w:rsidP="00252EAB">
      <w:pPr>
        <w:shd w:val="clear" w:color="auto" w:fill="FFFFFF" w:themeFill="background1"/>
        <w:rPr>
          <w:sz w:val="24"/>
          <w:szCs w:val="24"/>
        </w:rPr>
      </w:pPr>
      <w:r w:rsidRPr="00252EAB">
        <w:rPr>
          <w:bCs/>
          <w:sz w:val="24"/>
          <w:szCs w:val="24"/>
        </w:rPr>
        <w:t>села Кременчуг</w:t>
      </w:r>
      <w:r w:rsidRPr="00252EAB">
        <w:rPr>
          <w:rFonts w:eastAsia="Calibri"/>
          <w:sz w:val="24"/>
          <w:szCs w:val="24"/>
          <w:lang w:eastAsia="en-US"/>
        </w:rPr>
        <w:t xml:space="preserve"> и поселка </w:t>
      </w:r>
      <w:r w:rsidRPr="00252EAB">
        <w:rPr>
          <w:bCs/>
          <w:sz w:val="24"/>
          <w:szCs w:val="24"/>
        </w:rPr>
        <w:t>Новотираспольский</w:t>
      </w:r>
    </w:p>
    <w:p w:rsidR="00FE148A" w:rsidRPr="00252EAB" w:rsidRDefault="00FE148A" w:rsidP="00252EAB">
      <w:pPr>
        <w:shd w:val="clear" w:color="auto" w:fill="FFFFFF" w:themeFill="background1"/>
        <w:jc w:val="both"/>
        <w:rPr>
          <w:sz w:val="24"/>
          <w:szCs w:val="24"/>
        </w:rPr>
      </w:pPr>
    </w:p>
    <w:p w:rsidR="00FE148A" w:rsidRPr="00252EAB" w:rsidRDefault="00FE148A" w:rsidP="00252EAB">
      <w:pPr>
        <w:shd w:val="clear" w:color="auto" w:fill="FFFFFF" w:themeFill="background1"/>
        <w:jc w:val="both"/>
        <w:rPr>
          <w:sz w:val="24"/>
          <w:szCs w:val="24"/>
        </w:rPr>
      </w:pPr>
    </w:p>
    <w:p w:rsidR="00FE148A" w:rsidRPr="00252EAB" w:rsidRDefault="00FE148A" w:rsidP="00252EAB">
      <w:pPr>
        <w:shd w:val="clear" w:color="auto" w:fill="FFFFFF" w:themeFill="background1"/>
        <w:ind w:firstLine="851"/>
        <w:jc w:val="both"/>
        <w:rPr>
          <w:sz w:val="24"/>
          <w:szCs w:val="24"/>
        </w:rPr>
      </w:pPr>
      <w:r w:rsidRPr="00252EAB">
        <w:rPr>
          <w:sz w:val="24"/>
          <w:szCs w:val="24"/>
        </w:rPr>
        <w:t>В соответствии с подпунктом 2) статьи 10, подпунктом 15) статьи 19 Закона Приднестровской Молдавской Республики от 05.11.1994 г. «Об органах местной власти, местного самоуправления и государственной администрации в Приднестровской Молдавской Республике» (СЗМР 94-4)</w:t>
      </w:r>
      <w:r w:rsidR="00244069" w:rsidRPr="00252EAB">
        <w:rPr>
          <w:sz w:val="24"/>
          <w:szCs w:val="24"/>
        </w:rPr>
        <w:t xml:space="preserve"> (в текущей редакции)</w:t>
      </w:r>
      <w:r w:rsidRPr="00252EAB">
        <w:rPr>
          <w:sz w:val="24"/>
          <w:szCs w:val="24"/>
        </w:rPr>
        <w:t>, Законом Приднестровской Молдавской Республики от 22.07.2024 г. № 159-ЗИ-</w:t>
      </w:r>
      <w:r w:rsidRPr="00252EAB">
        <w:rPr>
          <w:sz w:val="24"/>
          <w:szCs w:val="24"/>
          <w:lang w:val="en-US"/>
        </w:rPr>
        <w:t>VII</w:t>
      </w:r>
      <w:r w:rsidRPr="00252EAB">
        <w:rPr>
          <w:sz w:val="24"/>
          <w:szCs w:val="24"/>
        </w:rPr>
        <w:t xml:space="preserve"> «О внесении изменения в Закон Приднестровской Молдавской Республики «Об основах налоговой системы в Приднестровской Молдавской Республике» (САЗ 24-31), рассмотрев обращение </w:t>
      </w:r>
      <w:r w:rsidR="00244069" w:rsidRPr="00252EAB">
        <w:rPr>
          <w:sz w:val="24"/>
          <w:szCs w:val="24"/>
        </w:rPr>
        <w:t xml:space="preserve">Государственной </w:t>
      </w:r>
      <w:r w:rsidRPr="00252EAB">
        <w:rPr>
          <w:sz w:val="24"/>
          <w:szCs w:val="24"/>
        </w:rPr>
        <w:t xml:space="preserve">администрации города Тирасполь и города Днестровск, согласование Министерства финансов Приднестровской Молдавской Республики, учитывая рекомендации постоянной депутатской комиссии по </w:t>
      </w:r>
      <w:r w:rsidR="00244069" w:rsidRPr="00252EAB">
        <w:rPr>
          <w:sz w:val="24"/>
          <w:szCs w:val="24"/>
        </w:rPr>
        <w:t>развитию предпринимательства, торговле,  транспорту, защите прав потребителей и экологии</w:t>
      </w:r>
      <w:r w:rsidRPr="00252EAB">
        <w:rPr>
          <w:sz w:val="24"/>
          <w:szCs w:val="24"/>
        </w:rPr>
        <w:t>, Тираспольский городской Совет народных депутатов</w:t>
      </w:r>
    </w:p>
    <w:p w:rsidR="00FE148A" w:rsidRPr="00252EAB" w:rsidRDefault="00FE148A" w:rsidP="00252EAB">
      <w:pPr>
        <w:shd w:val="clear" w:color="auto" w:fill="FFFFFF" w:themeFill="background1"/>
        <w:jc w:val="both"/>
        <w:rPr>
          <w:sz w:val="24"/>
          <w:szCs w:val="24"/>
        </w:rPr>
      </w:pPr>
    </w:p>
    <w:p w:rsidR="00FE148A" w:rsidRPr="00252EAB" w:rsidRDefault="00FE148A" w:rsidP="00252EAB">
      <w:pPr>
        <w:shd w:val="clear" w:color="auto" w:fill="FFFFFF" w:themeFill="background1"/>
        <w:jc w:val="both"/>
        <w:rPr>
          <w:sz w:val="24"/>
          <w:szCs w:val="24"/>
        </w:rPr>
      </w:pPr>
      <w:r w:rsidRPr="00252EAB">
        <w:rPr>
          <w:sz w:val="24"/>
          <w:szCs w:val="24"/>
        </w:rPr>
        <w:t xml:space="preserve"> РЕШИЛ:</w:t>
      </w:r>
    </w:p>
    <w:p w:rsidR="00FE148A" w:rsidRPr="00252EAB" w:rsidRDefault="00FE148A" w:rsidP="00252EAB">
      <w:pPr>
        <w:shd w:val="clear" w:color="auto" w:fill="FFFFFF" w:themeFill="background1"/>
        <w:jc w:val="both"/>
        <w:rPr>
          <w:sz w:val="24"/>
          <w:szCs w:val="24"/>
          <w:u w:val="single"/>
        </w:rPr>
      </w:pPr>
    </w:p>
    <w:p w:rsidR="00FE148A" w:rsidRPr="00252EAB" w:rsidRDefault="00FE148A" w:rsidP="00252EAB">
      <w:pPr>
        <w:shd w:val="clear" w:color="auto" w:fill="FFFFFF" w:themeFill="background1"/>
        <w:ind w:firstLine="851"/>
        <w:jc w:val="both"/>
        <w:rPr>
          <w:bCs/>
          <w:sz w:val="24"/>
          <w:szCs w:val="24"/>
        </w:rPr>
      </w:pPr>
      <w:r w:rsidRPr="00252EAB">
        <w:rPr>
          <w:sz w:val="24"/>
          <w:szCs w:val="24"/>
        </w:rPr>
        <w:t>1. Установить на территории города Тирасполь</w:t>
      </w:r>
      <w:r w:rsidRPr="00252EAB">
        <w:rPr>
          <w:bCs/>
          <w:sz w:val="24"/>
          <w:szCs w:val="24"/>
        </w:rPr>
        <w:t xml:space="preserve">, села Кременчуг и поселка Новотираспольский сбор </w:t>
      </w:r>
      <w:r w:rsidRPr="00252EAB">
        <w:rPr>
          <w:sz w:val="24"/>
          <w:szCs w:val="24"/>
        </w:rPr>
        <w:t>за участие в ярмарках, выставках, фестивалях и (или) иных культурно-массовых мероприятиях, организуемых</w:t>
      </w:r>
      <w:r w:rsidR="00244069" w:rsidRPr="00252EAB">
        <w:rPr>
          <w:bCs/>
          <w:sz w:val="24"/>
          <w:szCs w:val="24"/>
        </w:rPr>
        <w:t xml:space="preserve"> местными органами государственной власти и управления</w:t>
      </w:r>
      <w:r w:rsidRPr="00252EAB">
        <w:rPr>
          <w:sz w:val="24"/>
          <w:szCs w:val="24"/>
        </w:rPr>
        <w:t xml:space="preserve"> на территории города Тирасполь, села Кременчуг и поселка Новотираспольский по следующим ставкам:</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t>а) юридические лица, индивидуальные предприниматели – в размере 3 РУ МЗП за каждый день участия;</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t>б) физические лица, за исключением индивидуальных предпринимателей –  в размере 2 РУ МЗП за каждый день участия.</w:t>
      </w:r>
    </w:p>
    <w:p w:rsidR="00FE148A" w:rsidRPr="00252EAB" w:rsidRDefault="00FE148A" w:rsidP="00252EAB">
      <w:pPr>
        <w:shd w:val="clear" w:color="auto" w:fill="FFFFFF" w:themeFill="background1"/>
        <w:ind w:firstLine="851"/>
        <w:jc w:val="both"/>
        <w:rPr>
          <w:sz w:val="24"/>
          <w:szCs w:val="24"/>
        </w:rPr>
      </w:pPr>
    </w:p>
    <w:p w:rsidR="00FE148A" w:rsidRPr="00252EAB" w:rsidRDefault="00FE148A" w:rsidP="00252EAB">
      <w:pPr>
        <w:shd w:val="clear" w:color="auto" w:fill="FFFFFF" w:themeFill="background1"/>
        <w:ind w:firstLine="851"/>
        <w:jc w:val="both"/>
        <w:rPr>
          <w:sz w:val="24"/>
          <w:szCs w:val="24"/>
        </w:rPr>
      </w:pPr>
      <w:r w:rsidRPr="00252EAB">
        <w:rPr>
          <w:sz w:val="24"/>
          <w:szCs w:val="24"/>
        </w:rPr>
        <w:t xml:space="preserve">2. Утвердить Положение о порядке исчисления </w:t>
      </w:r>
      <w:bookmarkStart w:id="0" w:name="_Hlk177026502"/>
      <w:r w:rsidRPr="00252EAB">
        <w:rPr>
          <w:sz w:val="24"/>
          <w:szCs w:val="24"/>
        </w:rPr>
        <w:t xml:space="preserve">и уплаты сбора за участие в ярмарках, выставках, фестивалях и (или) иных культурно-массовых мероприятиях, организуемых </w:t>
      </w:r>
      <w:r w:rsidR="00244069" w:rsidRPr="00252EAB">
        <w:rPr>
          <w:bCs/>
          <w:sz w:val="24"/>
          <w:szCs w:val="24"/>
        </w:rPr>
        <w:t>местными органами государственной власти и управления</w:t>
      </w:r>
      <w:r w:rsidR="00244069" w:rsidRPr="00252EAB">
        <w:rPr>
          <w:sz w:val="24"/>
          <w:szCs w:val="24"/>
        </w:rPr>
        <w:t xml:space="preserve"> </w:t>
      </w:r>
      <w:r w:rsidRPr="00252EAB">
        <w:rPr>
          <w:sz w:val="24"/>
          <w:szCs w:val="24"/>
        </w:rPr>
        <w:t xml:space="preserve">на территории </w:t>
      </w:r>
      <w:r w:rsidRPr="00252EAB">
        <w:rPr>
          <w:sz w:val="24"/>
          <w:szCs w:val="24"/>
        </w:rPr>
        <w:lastRenderedPageBreak/>
        <w:t xml:space="preserve">города </w:t>
      </w:r>
      <w:bookmarkEnd w:id="0"/>
      <w:r w:rsidRPr="00252EAB">
        <w:rPr>
          <w:sz w:val="24"/>
          <w:szCs w:val="24"/>
        </w:rPr>
        <w:t>Тирасполь, села Кременчуг и поселка Новотираспольский (Приложение №1 к настоящему Решению).</w:t>
      </w:r>
    </w:p>
    <w:p w:rsidR="00FE148A" w:rsidRPr="00252EAB" w:rsidRDefault="00FE148A" w:rsidP="000E6995">
      <w:pPr>
        <w:shd w:val="clear" w:color="auto" w:fill="FFFFFF" w:themeFill="background1"/>
        <w:jc w:val="both"/>
        <w:rPr>
          <w:sz w:val="24"/>
          <w:szCs w:val="24"/>
        </w:rPr>
      </w:pPr>
    </w:p>
    <w:p w:rsidR="00FE148A" w:rsidRPr="00252EAB" w:rsidRDefault="00FE148A" w:rsidP="00252EAB">
      <w:pPr>
        <w:shd w:val="clear" w:color="auto" w:fill="FFFFFF" w:themeFill="background1"/>
        <w:ind w:firstLine="709"/>
        <w:jc w:val="both"/>
        <w:rPr>
          <w:sz w:val="24"/>
          <w:szCs w:val="24"/>
        </w:rPr>
      </w:pPr>
      <w:r w:rsidRPr="00252EAB">
        <w:rPr>
          <w:sz w:val="24"/>
          <w:szCs w:val="24"/>
        </w:rPr>
        <w:t>3. Настоящее Решение  вступает в силу с 01</w:t>
      </w:r>
      <w:r w:rsidR="00244069" w:rsidRPr="00252EAB">
        <w:rPr>
          <w:sz w:val="24"/>
          <w:szCs w:val="24"/>
        </w:rPr>
        <w:t xml:space="preserve"> января </w:t>
      </w:r>
      <w:r w:rsidRPr="00252EAB">
        <w:rPr>
          <w:sz w:val="24"/>
          <w:szCs w:val="24"/>
        </w:rPr>
        <w:t xml:space="preserve">2025 г. </w:t>
      </w:r>
    </w:p>
    <w:p w:rsidR="00FE148A" w:rsidRPr="00252EAB" w:rsidRDefault="00FE148A" w:rsidP="00252EAB">
      <w:pPr>
        <w:shd w:val="clear" w:color="auto" w:fill="FFFFFF" w:themeFill="background1"/>
        <w:ind w:firstLine="709"/>
        <w:jc w:val="both"/>
        <w:rPr>
          <w:sz w:val="24"/>
          <w:szCs w:val="24"/>
        </w:rPr>
      </w:pPr>
    </w:p>
    <w:p w:rsidR="00FE148A" w:rsidRPr="00252EAB" w:rsidRDefault="00FE148A" w:rsidP="00252EAB">
      <w:pPr>
        <w:shd w:val="clear" w:color="auto" w:fill="FFFFFF" w:themeFill="background1"/>
        <w:ind w:firstLine="709"/>
        <w:jc w:val="both"/>
        <w:rPr>
          <w:sz w:val="24"/>
          <w:szCs w:val="24"/>
        </w:rPr>
      </w:pPr>
      <w:r w:rsidRPr="00252EAB">
        <w:rPr>
          <w:sz w:val="24"/>
          <w:szCs w:val="24"/>
        </w:rPr>
        <w:t>4. Опубликовать настоящее Решение в газете «Днестровская Правда».</w:t>
      </w:r>
    </w:p>
    <w:p w:rsidR="00FE148A" w:rsidRPr="00252EAB" w:rsidRDefault="00FE148A" w:rsidP="00252EAB">
      <w:pPr>
        <w:shd w:val="clear" w:color="auto" w:fill="FFFFFF" w:themeFill="background1"/>
        <w:ind w:firstLine="709"/>
        <w:jc w:val="both"/>
        <w:rPr>
          <w:sz w:val="24"/>
          <w:szCs w:val="24"/>
        </w:rPr>
      </w:pPr>
      <w:r w:rsidRPr="00252EAB">
        <w:rPr>
          <w:sz w:val="24"/>
          <w:szCs w:val="24"/>
        </w:rPr>
        <w:t xml:space="preserve">   </w:t>
      </w:r>
    </w:p>
    <w:p w:rsidR="00FE148A" w:rsidRPr="00252EAB" w:rsidRDefault="00FE148A" w:rsidP="00252EAB">
      <w:pPr>
        <w:shd w:val="clear" w:color="auto" w:fill="FFFFFF" w:themeFill="background1"/>
        <w:ind w:firstLine="709"/>
        <w:jc w:val="both"/>
        <w:rPr>
          <w:sz w:val="24"/>
          <w:szCs w:val="24"/>
        </w:rPr>
      </w:pPr>
      <w:r w:rsidRPr="00252EAB">
        <w:rPr>
          <w:sz w:val="24"/>
          <w:szCs w:val="24"/>
        </w:rPr>
        <w:t xml:space="preserve">5. Контроль за исполнением настоящего Решения возложить на постоянную депутатскую комиссию по </w:t>
      </w:r>
      <w:r w:rsidR="00244069" w:rsidRPr="00252EAB">
        <w:rPr>
          <w:sz w:val="24"/>
          <w:szCs w:val="24"/>
        </w:rPr>
        <w:t>развитию предпринимательства, торговле,  транспорту, защите прав потребителей и экологии</w:t>
      </w:r>
      <w:r w:rsidRPr="00252EAB">
        <w:rPr>
          <w:sz w:val="24"/>
          <w:szCs w:val="24"/>
        </w:rPr>
        <w:t xml:space="preserve"> (председатель</w:t>
      </w:r>
      <w:r w:rsidR="00244069" w:rsidRPr="00252EAB">
        <w:rPr>
          <w:sz w:val="24"/>
          <w:szCs w:val="24"/>
        </w:rPr>
        <w:t xml:space="preserve"> </w:t>
      </w:r>
      <w:r w:rsidRPr="00252EAB">
        <w:rPr>
          <w:sz w:val="24"/>
          <w:szCs w:val="24"/>
        </w:rPr>
        <w:t xml:space="preserve">- </w:t>
      </w:r>
      <w:r w:rsidR="00244069" w:rsidRPr="00252EAB">
        <w:rPr>
          <w:sz w:val="24"/>
          <w:szCs w:val="24"/>
        </w:rPr>
        <w:t>АА. Соляр</w:t>
      </w:r>
      <w:r w:rsidRPr="00252EAB">
        <w:rPr>
          <w:sz w:val="24"/>
          <w:szCs w:val="24"/>
        </w:rPr>
        <w:t>)</w:t>
      </w:r>
    </w:p>
    <w:p w:rsidR="00FE148A" w:rsidRDefault="00FE148A" w:rsidP="00252EAB">
      <w:pPr>
        <w:shd w:val="clear" w:color="auto" w:fill="FFFFFF" w:themeFill="background1"/>
        <w:ind w:firstLine="709"/>
        <w:jc w:val="both"/>
        <w:rPr>
          <w:sz w:val="24"/>
          <w:szCs w:val="24"/>
        </w:rPr>
      </w:pPr>
    </w:p>
    <w:p w:rsidR="009B18CE" w:rsidRDefault="009B18CE" w:rsidP="00252EAB">
      <w:pPr>
        <w:shd w:val="clear" w:color="auto" w:fill="FFFFFF" w:themeFill="background1"/>
        <w:ind w:firstLine="709"/>
        <w:jc w:val="both"/>
        <w:rPr>
          <w:sz w:val="24"/>
          <w:szCs w:val="24"/>
        </w:rPr>
      </w:pPr>
    </w:p>
    <w:p w:rsidR="000E6995" w:rsidRPr="00252EAB" w:rsidRDefault="000E6995" w:rsidP="002907AC">
      <w:pPr>
        <w:shd w:val="clear" w:color="auto" w:fill="FFFFFF" w:themeFill="background1"/>
        <w:jc w:val="both"/>
        <w:rPr>
          <w:sz w:val="24"/>
          <w:szCs w:val="24"/>
        </w:rPr>
      </w:pPr>
    </w:p>
    <w:p w:rsidR="00FE148A" w:rsidRDefault="00FE148A" w:rsidP="00252EAB">
      <w:pPr>
        <w:shd w:val="clear" w:color="auto" w:fill="FFFFFF" w:themeFill="background1"/>
        <w:rPr>
          <w:sz w:val="24"/>
          <w:szCs w:val="24"/>
        </w:rPr>
      </w:pPr>
      <w:r w:rsidRPr="00252EAB">
        <w:rPr>
          <w:sz w:val="24"/>
          <w:szCs w:val="24"/>
        </w:rPr>
        <w:t xml:space="preserve">Председатель                                                                                     </w:t>
      </w:r>
      <w:r w:rsidR="009B18CE">
        <w:rPr>
          <w:sz w:val="24"/>
          <w:szCs w:val="24"/>
        </w:rPr>
        <w:t xml:space="preserve">                            </w:t>
      </w:r>
      <w:r w:rsidRPr="00252EAB">
        <w:rPr>
          <w:sz w:val="24"/>
          <w:szCs w:val="24"/>
        </w:rPr>
        <w:t>В.М.</w:t>
      </w:r>
      <w:r w:rsidR="009B18CE">
        <w:rPr>
          <w:sz w:val="24"/>
          <w:szCs w:val="24"/>
        </w:rPr>
        <w:t xml:space="preserve"> </w:t>
      </w:r>
      <w:r w:rsidRPr="00252EAB">
        <w:rPr>
          <w:sz w:val="24"/>
          <w:szCs w:val="24"/>
        </w:rPr>
        <w:t>Дони</w:t>
      </w:r>
    </w:p>
    <w:p w:rsidR="002907AC" w:rsidRDefault="002907AC" w:rsidP="00252EAB">
      <w:pPr>
        <w:shd w:val="clear" w:color="auto" w:fill="FFFFFF" w:themeFill="background1"/>
        <w:rPr>
          <w:sz w:val="24"/>
          <w:szCs w:val="24"/>
        </w:rPr>
      </w:pPr>
    </w:p>
    <w:p w:rsidR="002907AC" w:rsidRDefault="002907AC" w:rsidP="00252EAB">
      <w:pPr>
        <w:shd w:val="clear" w:color="auto" w:fill="FFFFFF" w:themeFill="background1"/>
        <w:rPr>
          <w:sz w:val="24"/>
          <w:szCs w:val="24"/>
        </w:rPr>
      </w:pPr>
    </w:p>
    <w:p w:rsidR="002907AC" w:rsidRPr="00252EAB" w:rsidRDefault="002907AC" w:rsidP="00252EAB">
      <w:pPr>
        <w:shd w:val="clear" w:color="auto" w:fill="FFFFFF" w:themeFill="background1"/>
        <w:rPr>
          <w:sz w:val="24"/>
          <w:szCs w:val="24"/>
        </w:rPr>
      </w:pPr>
    </w:p>
    <w:p w:rsidR="002907AC" w:rsidRPr="002907AC" w:rsidRDefault="002907AC" w:rsidP="002907AC">
      <w:pPr>
        <w:shd w:val="clear" w:color="auto" w:fill="FFFFFF" w:themeFill="background1"/>
        <w:rPr>
          <w:sz w:val="24"/>
          <w:szCs w:val="24"/>
        </w:rPr>
      </w:pPr>
      <w:r w:rsidRPr="002907AC">
        <w:rPr>
          <w:sz w:val="24"/>
          <w:szCs w:val="24"/>
        </w:rPr>
        <w:t>Верно:</w:t>
      </w:r>
    </w:p>
    <w:p w:rsidR="00244069" w:rsidRPr="00252EAB" w:rsidRDefault="002907AC" w:rsidP="002907AC">
      <w:pPr>
        <w:shd w:val="clear" w:color="auto" w:fill="FFFFFF" w:themeFill="background1"/>
        <w:rPr>
          <w:sz w:val="24"/>
          <w:szCs w:val="24"/>
        </w:rPr>
      </w:pPr>
      <w:r w:rsidRPr="002907AC">
        <w:rPr>
          <w:sz w:val="24"/>
          <w:szCs w:val="24"/>
        </w:rPr>
        <w:t xml:space="preserve">Секретарь Совета                                                                    </w:t>
      </w:r>
      <w:r w:rsidRPr="002907AC">
        <w:rPr>
          <w:sz w:val="24"/>
          <w:szCs w:val="24"/>
        </w:rPr>
        <w:tab/>
        <w:t xml:space="preserve">                      О.В. Соколенко</w:t>
      </w:r>
    </w:p>
    <w:p w:rsidR="00244069" w:rsidRPr="00252EAB" w:rsidRDefault="00244069" w:rsidP="00252EAB">
      <w:pPr>
        <w:shd w:val="clear" w:color="auto" w:fill="FFFFFF" w:themeFill="background1"/>
        <w:rPr>
          <w:sz w:val="24"/>
          <w:szCs w:val="24"/>
        </w:rPr>
      </w:pPr>
    </w:p>
    <w:p w:rsidR="00244069" w:rsidRPr="00252EAB" w:rsidRDefault="00244069"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Pr="00252EAB"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252EAB" w:rsidRDefault="00252EAB" w:rsidP="00252EAB">
      <w:pPr>
        <w:shd w:val="clear" w:color="auto" w:fill="FFFFFF" w:themeFill="background1"/>
        <w:rPr>
          <w:sz w:val="24"/>
          <w:szCs w:val="24"/>
        </w:rPr>
      </w:pPr>
    </w:p>
    <w:p w:rsidR="00A727AF" w:rsidRDefault="00A727AF" w:rsidP="00252EAB">
      <w:pPr>
        <w:shd w:val="clear" w:color="auto" w:fill="FFFFFF" w:themeFill="background1"/>
        <w:rPr>
          <w:sz w:val="24"/>
          <w:szCs w:val="24"/>
        </w:rPr>
      </w:pPr>
    </w:p>
    <w:p w:rsidR="00AC4AC7" w:rsidRDefault="00AC4AC7" w:rsidP="00252EAB">
      <w:pPr>
        <w:shd w:val="clear" w:color="auto" w:fill="FFFFFF" w:themeFill="background1"/>
        <w:rPr>
          <w:sz w:val="24"/>
          <w:szCs w:val="24"/>
        </w:rPr>
      </w:pPr>
    </w:p>
    <w:p w:rsidR="00C5666A" w:rsidRDefault="00C5666A" w:rsidP="00252EAB">
      <w:pPr>
        <w:shd w:val="clear" w:color="auto" w:fill="FFFFFF" w:themeFill="background1"/>
        <w:rPr>
          <w:sz w:val="24"/>
          <w:szCs w:val="24"/>
        </w:rPr>
      </w:pPr>
      <w:bookmarkStart w:id="1" w:name="_GoBack"/>
      <w:bookmarkEnd w:id="1"/>
    </w:p>
    <w:p w:rsidR="00A727AF" w:rsidRPr="00252EAB" w:rsidRDefault="00A727AF" w:rsidP="00252EAB">
      <w:pPr>
        <w:shd w:val="clear" w:color="auto" w:fill="FFFFFF" w:themeFill="background1"/>
      </w:pPr>
    </w:p>
    <w:p w:rsidR="00FE148A" w:rsidRPr="00252EAB" w:rsidRDefault="00FE148A" w:rsidP="00252EAB">
      <w:pPr>
        <w:shd w:val="clear" w:color="auto" w:fill="FFFFFF" w:themeFill="background1"/>
        <w:jc w:val="right"/>
      </w:pPr>
      <w:r w:rsidRPr="00252EAB">
        <w:lastRenderedPageBreak/>
        <w:t>Приложение №</w:t>
      </w:r>
      <w:r w:rsidR="000E6995">
        <w:t xml:space="preserve"> </w:t>
      </w:r>
      <w:r w:rsidRPr="00252EAB">
        <w:t xml:space="preserve">1 </w:t>
      </w:r>
    </w:p>
    <w:p w:rsidR="00FE148A" w:rsidRPr="00252EAB" w:rsidRDefault="00FE148A" w:rsidP="00252EAB">
      <w:pPr>
        <w:shd w:val="clear" w:color="auto" w:fill="FFFFFF" w:themeFill="background1"/>
        <w:jc w:val="right"/>
      </w:pPr>
      <w:r w:rsidRPr="00252EAB">
        <w:t xml:space="preserve">к Решению Тираспольского городского </w:t>
      </w:r>
    </w:p>
    <w:p w:rsidR="00FE148A" w:rsidRPr="00252EAB" w:rsidRDefault="00FE148A" w:rsidP="00252EAB">
      <w:pPr>
        <w:shd w:val="clear" w:color="auto" w:fill="FFFFFF" w:themeFill="background1"/>
        <w:jc w:val="right"/>
      </w:pPr>
      <w:r w:rsidRPr="00252EAB">
        <w:t>Совета народных депутатов</w:t>
      </w:r>
    </w:p>
    <w:p w:rsidR="00A727AF" w:rsidRPr="00252EAB" w:rsidRDefault="00FE148A" w:rsidP="00252EAB">
      <w:pPr>
        <w:shd w:val="clear" w:color="auto" w:fill="FFFFFF" w:themeFill="background1"/>
        <w:jc w:val="right"/>
        <w:outlineLvl w:val="0"/>
        <w:rPr>
          <w:bCs/>
        </w:rPr>
      </w:pPr>
      <w:r w:rsidRPr="00252EAB">
        <w:t>«</w:t>
      </w:r>
      <w:r w:rsidR="00A727AF" w:rsidRPr="00252EAB">
        <w:rPr>
          <w:bCs/>
          <w:kern w:val="36"/>
        </w:rPr>
        <w:t>О введении</w:t>
      </w:r>
      <w:r w:rsidR="00A727AF" w:rsidRPr="00252EAB">
        <w:t xml:space="preserve"> на территории города Тирасполь,</w:t>
      </w:r>
      <w:r w:rsidR="00A727AF" w:rsidRPr="00252EAB">
        <w:rPr>
          <w:bCs/>
        </w:rPr>
        <w:t xml:space="preserve"> </w:t>
      </w:r>
    </w:p>
    <w:p w:rsidR="00A727AF" w:rsidRPr="00252EAB" w:rsidRDefault="00A727AF" w:rsidP="00252EAB">
      <w:pPr>
        <w:shd w:val="clear" w:color="auto" w:fill="FFFFFF" w:themeFill="background1"/>
        <w:jc w:val="right"/>
        <w:outlineLvl w:val="0"/>
        <w:rPr>
          <w:bCs/>
        </w:rPr>
      </w:pPr>
      <w:r w:rsidRPr="00252EAB">
        <w:rPr>
          <w:bCs/>
        </w:rPr>
        <w:t xml:space="preserve">села Кременчуг и поселка Новотираспольский </w:t>
      </w:r>
    </w:p>
    <w:p w:rsidR="00A727AF" w:rsidRPr="00252EAB" w:rsidRDefault="00A727AF" w:rsidP="00252EAB">
      <w:pPr>
        <w:shd w:val="clear" w:color="auto" w:fill="FFFFFF" w:themeFill="background1"/>
        <w:jc w:val="right"/>
        <w:rPr>
          <w:bCs/>
        </w:rPr>
      </w:pPr>
      <w:r w:rsidRPr="00252EAB">
        <w:rPr>
          <w:bCs/>
        </w:rPr>
        <w:t xml:space="preserve">сбора за участие в ярмарках, выставках, фестивалях </w:t>
      </w:r>
    </w:p>
    <w:p w:rsidR="00A727AF" w:rsidRPr="00252EAB" w:rsidRDefault="00A727AF" w:rsidP="00252EAB">
      <w:pPr>
        <w:shd w:val="clear" w:color="auto" w:fill="FFFFFF" w:themeFill="background1"/>
        <w:jc w:val="right"/>
        <w:rPr>
          <w:bCs/>
        </w:rPr>
      </w:pPr>
      <w:r w:rsidRPr="00252EAB">
        <w:rPr>
          <w:bCs/>
        </w:rPr>
        <w:t xml:space="preserve">и (или) иных культурно-массовых мероприятиях, </w:t>
      </w:r>
    </w:p>
    <w:p w:rsidR="00A727AF" w:rsidRPr="00252EAB" w:rsidRDefault="00A727AF" w:rsidP="00252EAB">
      <w:pPr>
        <w:shd w:val="clear" w:color="auto" w:fill="FFFFFF" w:themeFill="background1"/>
        <w:jc w:val="right"/>
        <w:rPr>
          <w:bCs/>
        </w:rPr>
      </w:pPr>
      <w:r w:rsidRPr="00252EAB">
        <w:rPr>
          <w:bCs/>
        </w:rPr>
        <w:t xml:space="preserve">организуемых местными органами государственной </w:t>
      </w:r>
    </w:p>
    <w:p w:rsidR="00A727AF" w:rsidRPr="00252EAB" w:rsidRDefault="00A727AF" w:rsidP="00252EAB">
      <w:pPr>
        <w:shd w:val="clear" w:color="auto" w:fill="FFFFFF" w:themeFill="background1"/>
        <w:jc w:val="right"/>
        <w:rPr>
          <w:bCs/>
        </w:rPr>
      </w:pPr>
      <w:r w:rsidRPr="00252EAB">
        <w:rPr>
          <w:bCs/>
        </w:rPr>
        <w:t xml:space="preserve">власти и управления на территории города Тирасполь, </w:t>
      </w:r>
    </w:p>
    <w:p w:rsidR="00FE148A" w:rsidRPr="00252EAB" w:rsidRDefault="00A727AF" w:rsidP="00252EAB">
      <w:pPr>
        <w:shd w:val="clear" w:color="auto" w:fill="FFFFFF" w:themeFill="background1"/>
        <w:jc w:val="right"/>
        <w:outlineLvl w:val="0"/>
      </w:pPr>
      <w:r w:rsidRPr="00252EAB">
        <w:rPr>
          <w:bCs/>
        </w:rPr>
        <w:t>села Кременчуг</w:t>
      </w:r>
      <w:r w:rsidRPr="00252EAB">
        <w:rPr>
          <w:rFonts w:eastAsia="Calibri"/>
          <w:lang w:eastAsia="en-US"/>
        </w:rPr>
        <w:t xml:space="preserve"> и поселка </w:t>
      </w:r>
      <w:r w:rsidRPr="00252EAB">
        <w:rPr>
          <w:bCs/>
        </w:rPr>
        <w:t>Новотираспольский</w:t>
      </w:r>
      <w:r w:rsidR="00FE148A" w:rsidRPr="00252EAB">
        <w:t>»</w:t>
      </w:r>
    </w:p>
    <w:p w:rsidR="00FE148A" w:rsidRPr="00252EAB" w:rsidRDefault="005D6BF3" w:rsidP="00252EAB">
      <w:pPr>
        <w:shd w:val="clear" w:color="auto" w:fill="FFFFFF" w:themeFill="background1"/>
        <w:jc w:val="right"/>
      </w:pPr>
      <w:r>
        <w:t>№ 67 от 21 ноября</w:t>
      </w:r>
      <w:r w:rsidR="00FE148A" w:rsidRPr="00252EAB">
        <w:t xml:space="preserve"> 2024 года </w:t>
      </w:r>
    </w:p>
    <w:p w:rsidR="00FE148A" w:rsidRPr="00252EAB" w:rsidRDefault="00FE148A" w:rsidP="00252EAB">
      <w:pPr>
        <w:shd w:val="clear" w:color="auto" w:fill="FFFFFF" w:themeFill="background1"/>
        <w:jc w:val="center"/>
        <w:rPr>
          <w:b/>
        </w:rPr>
      </w:pPr>
    </w:p>
    <w:p w:rsidR="00FE148A" w:rsidRPr="00252EAB" w:rsidRDefault="00FE148A" w:rsidP="00252EAB">
      <w:pPr>
        <w:shd w:val="clear" w:color="auto" w:fill="FFFFFF" w:themeFill="background1"/>
        <w:jc w:val="center"/>
        <w:rPr>
          <w:b/>
          <w:bCs/>
          <w:sz w:val="24"/>
          <w:szCs w:val="24"/>
        </w:rPr>
      </w:pPr>
      <w:r w:rsidRPr="00252EAB">
        <w:rPr>
          <w:b/>
          <w:bCs/>
          <w:sz w:val="24"/>
          <w:szCs w:val="24"/>
        </w:rPr>
        <w:t>Положение</w:t>
      </w:r>
    </w:p>
    <w:p w:rsidR="00FE148A" w:rsidRPr="00252EAB" w:rsidRDefault="00FE148A" w:rsidP="00252EAB">
      <w:pPr>
        <w:shd w:val="clear" w:color="auto" w:fill="FFFFFF" w:themeFill="background1"/>
        <w:jc w:val="center"/>
        <w:rPr>
          <w:b/>
          <w:bCs/>
          <w:sz w:val="24"/>
          <w:szCs w:val="24"/>
        </w:rPr>
      </w:pPr>
      <w:r w:rsidRPr="00252EAB">
        <w:rPr>
          <w:b/>
          <w:bCs/>
          <w:sz w:val="24"/>
          <w:szCs w:val="24"/>
        </w:rPr>
        <w:t xml:space="preserve">о порядке исчисления и уплаты сбора за </w:t>
      </w:r>
      <w:bookmarkStart w:id="2" w:name="_Hlk177026832"/>
      <w:r w:rsidRPr="00252EAB">
        <w:rPr>
          <w:b/>
          <w:bCs/>
          <w:sz w:val="24"/>
          <w:szCs w:val="24"/>
        </w:rPr>
        <w:t xml:space="preserve">участие </w:t>
      </w:r>
    </w:p>
    <w:p w:rsidR="00FE148A" w:rsidRPr="00252EAB" w:rsidRDefault="00FE148A" w:rsidP="00252EAB">
      <w:pPr>
        <w:shd w:val="clear" w:color="auto" w:fill="FFFFFF" w:themeFill="background1"/>
        <w:jc w:val="center"/>
        <w:rPr>
          <w:b/>
          <w:bCs/>
          <w:sz w:val="24"/>
          <w:szCs w:val="24"/>
        </w:rPr>
      </w:pPr>
      <w:r w:rsidRPr="00252EAB">
        <w:rPr>
          <w:b/>
          <w:bCs/>
          <w:sz w:val="24"/>
          <w:szCs w:val="24"/>
        </w:rPr>
        <w:t>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w:t>
      </w:r>
      <w:r w:rsidRPr="00252EAB">
        <w:rPr>
          <w:rFonts w:eastAsia="Calibri"/>
          <w:sz w:val="24"/>
          <w:szCs w:val="24"/>
          <w:lang w:eastAsia="en-US"/>
        </w:rPr>
        <w:t xml:space="preserve"> </w:t>
      </w:r>
      <w:r w:rsidRPr="00252EAB">
        <w:rPr>
          <w:rFonts w:eastAsia="Calibri"/>
          <w:b/>
          <w:sz w:val="24"/>
          <w:szCs w:val="24"/>
          <w:lang w:eastAsia="en-US"/>
        </w:rPr>
        <w:t>и поселка</w:t>
      </w:r>
      <w:r w:rsidRPr="00252EAB">
        <w:rPr>
          <w:rFonts w:eastAsia="Calibri"/>
          <w:sz w:val="24"/>
          <w:szCs w:val="24"/>
          <w:lang w:eastAsia="en-US"/>
        </w:rPr>
        <w:t xml:space="preserve"> </w:t>
      </w:r>
      <w:r w:rsidRPr="00252EAB">
        <w:rPr>
          <w:b/>
          <w:bCs/>
          <w:sz w:val="24"/>
          <w:szCs w:val="24"/>
        </w:rPr>
        <w:t>Новотираспольский</w:t>
      </w:r>
    </w:p>
    <w:p w:rsidR="00FE148A" w:rsidRPr="00252EAB" w:rsidRDefault="00FE148A" w:rsidP="00252EAB">
      <w:pPr>
        <w:shd w:val="clear" w:color="auto" w:fill="FFFFFF" w:themeFill="background1"/>
        <w:jc w:val="center"/>
        <w:rPr>
          <w:b/>
          <w:bCs/>
          <w:sz w:val="24"/>
          <w:szCs w:val="24"/>
        </w:rPr>
      </w:pPr>
    </w:p>
    <w:p w:rsidR="00FE148A" w:rsidRPr="00252EAB" w:rsidRDefault="00FE148A" w:rsidP="00252EAB">
      <w:pPr>
        <w:keepNext/>
        <w:keepLines/>
        <w:numPr>
          <w:ilvl w:val="0"/>
          <w:numId w:val="2"/>
        </w:numPr>
        <w:shd w:val="clear" w:color="auto" w:fill="FFFFFF" w:themeFill="background1"/>
        <w:ind w:left="0"/>
        <w:jc w:val="center"/>
        <w:outlineLvl w:val="2"/>
        <w:rPr>
          <w:b/>
          <w:bCs/>
          <w:sz w:val="24"/>
          <w:szCs w:val="24"/>
          <w:lang w:eastAsia="en-US"/>
        </w:rPr>
      </w:pPr>
      <w:r w:rsidRPr="00252EAB">
        <w:rPr>
          <w:b/>
          <w:bCs/>
          <w:sz w:val="24"/>
          <w:szCs w:val="24"/>
          <w:lang w:eastAsia="en-US"/>
        </w:rPr>
        <w:t>ОБЩИЕ ПОЛОЖЕНИЯ</w:t>
      </w:r>
    </w:p>
    <w:p w:rsidR="00FE148A" w:rsidRPr="00252EAB" w:rsidRDefault="00FE148A" w:rsidP="00252EAB">
      <w:pPr>
        <w:keepNext/>
        <w:keepLines/>
        <w:shd w:val="clear" w:color="auto" w:fill="FFFFFF" w:themeFill="background1"/>
        <w:ind w:firstLine="851"/>
        <w:jc w:val="center"/>
        <w:outlineLvl w:val="2"/>
        <w:rPr>
          <w:b/>
          <w:bCs/>
          <w:sz w:val="24"/>
          <w:szCs w:val="24"/>
          <w:lang w:eastAsia="en-US"/>
        </w:rPr>
      </w:pPr>
    </w:p>
    <w:p w:rsidR="00FE148A" w:rsidRPr="00252EAB" w:rsidRDefault="00FE148A" w:rsidP="00252EAB">
      <w:pPr>
        <w:keepNext/>
        <w:keepLines/>
        <w:numPr>
          <w:ilvl w:val="0"/>
          <w:numId w:val="1"/>
        </w:numPr>
        <w:shd w:val="clear" w:color="auto" w:fill="FFFFFF" w:themeFill="background1"/>
        <w:ind w:left="0" w:firstLine="851"/>
        <w:contextualSpacing/>
        <w:jc w:val="both"/>
        <w:outlineLvl w:val="2"/>
        <w:rPr>
          <w:b/>
          <w:bCs/>
          <w:sz w:val="24"/>
          <w:szCs w:val="24"/>
          <w:lang w:eastAsia="en-US"/>
        </w:rPr>
      </w:pPr>
      <w:r w:rsidRPr="00252EAB">
        <w:rPr>
          <w:rFonts w:eastAsia="Calibri"/>
          <w:sz w:val="24"/>
          <w:szCs w:val="24"/>
          <w:lang w:eastAsia="en-US"/>
        </w:rPr>
        <w:t xml:space="preserve">Настоящее Положение о порядке исчисления и уплаты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 и поселка Новотираспольский (далее - Положение) разработано в соответствии с подпунктом 2) статьи 10, подпунктом 15) статьи 19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подпунктом д) пункта 1, пунктом 2 статьи 16 Закона Приднестровской Молдавской Республики от 19 июля 2000 года «Об основах налоговой системы в Приднестровской Молдавской Республике», Законом Приднестровской Молдавской Республики от 22 июля 1999 года № 189-З «О внутренней торговле» (СЗМР 99-3), Постановлением Правительства Приднестровской Молдавской Республики  </w:t>
      </w:r>
      <w:r w:rsidRPr="00252EAB">
        <w:rPr>
          <w:rFonts w:eastAsia="Calibri"/>
          <w:iCs/>
          <w:sz w:val="24"/>
          <w:szCs w:val="24"/>
          <w:lang w:eastAsia="en-US"/>
        </w:rPr>
        <w:t>от 21 августа 2019 года № 309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Разрешения на право выносной торговли на нестационарных объектах» (САЗ 19-32)</w:t>
      </w:r>
      <w:r w:rsidRPr="00252EAB">
        <w:rPr>
          <w:rFonts w:eastAsia="Calibri"/>
          <w:sz w:val="24"/>
          <w:szCs w:val="24"/>
          <w:lang w:eastAsia="en-US"/>
        </w:rPr>
        <w:t xml:space="preserve"> и определяет размеры, порядок исчисления и уплаты сбора за участие в ярмарках, выставках, фестивалях и (или) иных культурно-массовых мероприятиях, организуемых </w:t>
      </w:r>
      <w:r w:rsidR="00A727AF" w:rsidRPr="00252EAB">
        <w:rPr>
          <w:rFonts w:eastAsia="Calibri"/>
          <w:sz w:val="24"/>
          <w:szCs w:val="24"/>
          <w:lang w:eastAsia="en-US"/>
        </w:rPr>
        <w:t xml:space="preserve">местными органами государственной власти и управления </w:t>
      </w:r>
      <w:r w:rsidRPr="00252EAB">
        <w:rPr>
          <w:rFonts w:eastAsia="Calibri"/>
          <w:sz w:val="24"/>
          <w:szCs w:val="24"/>
          <w:lang w:eastAsia="en-US"/>
        </w:rPr>
        <w:t xml:space="preserve">на территории </w:t>
      </w:r>
      <w:bookmarkStart w:id="3" w:name="_Hlk177026679"/>
      <w:r w:rsidRPr="00252EAB">
        <w:rPr>
          <w:rFonts w:eastAsia="Calibri"/>
          <w:sz w:val="24"/>
          <w:szCs w:val="24"/>
          <w:lang w:eastAsia="en-US"/>
        </w:rPr>
        <w:t>города Тирасполь, села Кременчуг и поселка Новотираспольский.</w:t>
      </w:r>
      <w:bookmarkEnd w:id="3"/>
    </w:p>
    <w:p w:rsidR="00517AB3" w:rsidRPr="00252EAB" w:rsidRDefault="00517AB3" w:rsidP="00252EAB">
      <w:pPr>
        <w:keepNext/>
        <w:keepLines/>
        <w:shd w:val="clear" w:color="auto" w:fill="FFFFFF" w:themeFill="background1"/>
        <w:ind w:left="851"/>
        <w:contextualSpacing/>
        <w:jc w:val="both"/>
        <w:outlineLvl w:val="2"/>
        <w:rPr>
          <w:b/>
          <w:bCs/>
          <w:sz w:val="24"/>
          <w:szCs w:val="24"/>
          <w:lang w:eastAsia="en-US"/>
        </w:rPr>
      </w:pPr>
    </w:p>
    <w:p w:rsidR="00FE148A" w:rsidRPr="00252EAB" w:rsidRDefault="00FE148A" w:rsidP="00252EAB">
      <w:pPr>
        <w:keepNext/>
        <w:keepLines/>
        <w:numPr>
          <w:ilvl w:val="0"/>
          <w:numId w:val="1"/>
        </w:numPr>
        <w:shd w:val="clear" w:color="auto" w:fill="FFFFFF" w:themeFill="background1"/>
        <w:ind w:left="0" w:firstLine="851"/>
        <w:contextualSpacing/>
        <w:jc w:val="both"/>
        <w:outlineLvl w:val="2"/>
        <w:rPr>
          <w:b/>
          <w:bCs/>
          <w:sz w:val="24"/>
          <w:szCs w:val="24"/>
          <w:lang w:eastAsia="en-US"/>
        </w:rPr>
      </w:pPr>
      <w:r w:rsidRPr="00252EAB">
        <w:rPr>
          <w:rFonts w:eastAsia="Calibri"/>
          <w:sz w:val="24"/>
          <w:szCs w:val="24"/>
          <w:lang w:eastAsia="en-US"/>
        </w:rPr>
        <w:t>Действие настоящего Положения распространяется на юридических лиц, физических лиц, в том числе индивидуальных предпринимателей, участвующих в ярмарках, выставках, фестивалях и (или) иных культурно-массовых мероприятиях, организуемых местными органами государственной власти и управления, с целью реализации (на возмездной основе) продукции, товаров, работ, услуг на территории города Тирасполь, села Кременчуг и поселка Новотираспольский.</w:t>
      </w:r>
    </w:p>
    <w:p w:rsidR="00FE148A" w:rsidRPr="00252EAB" w:rsidRDefault="00FE148A" w:rsidP="00252EAB">
      <w:pPr>
        <w:keepNext/>
        <w:keepLines/>
        <w:shd w:val="clear" w:color="auto" w:fill="FFFFFF" w:themeFill="background1"/>
        <w:ind w:left="851"/>
        <w:contextualSpacing/>
        <w:jc w:val="both"/>
        <w:outlineLvl w:val="2"/>
        <w:rPr>
          <w:b/>
          <w:bCs/>
          <w:sz w:val="24"/>
          <w:szCs w:val="24"/>
          <w:lang w:eastAsia="en-US"/>
        </w:rPr>
      </w:pPr>
    </w:p>
    <w:p w:rsidR="00FE148A" w:rsidRPr="00252EAB" w:rsidRDefault="00FE148A" w:rsidP="00252EAB">
      <w:pPr>
        <w:keepNext/>
        <w:keepLines/>
        <w:numPr>
          <w:ilvl w:val="0"/>
          <w:numId w:val="2"/>
        </w:numPr>
        <w:shd w:val="clear" w:color="auto" w:fill="FFFFFF" w:themeFill="background1"/>
        <w:jc w:val="center"/>
        <w:outlineLvl w:val="2"/>
        <w:rPr>
          <w:b/>
          <w:bCs/>
          <w:sz w:val="24"/>
          <w:szCs w:val="24"/>
          <w:lang w:eastAsia="en-US"/>
        </w:rPr>
      </w:pPr>
      <w:r w:rsidRPr="00252EAB">
        <w:rPr>
          <w:b/>
          <w:bCs/>
          <w:sz w:val="24"/>
          <w:szCs w:val="24"/>
          <w:lang w:eastAsia="en-US"/>
        </w:rPr>
        <w:t>ПЛАТЕЛЬЩИКИ СБОРА</w:t>
      </w:r>
    </w:p>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252EAB" w:rsidRDefault="00FE148A" w:rsidP="00252EAB">
      <w:pPr>
        <w:numPr>
          <w:ilvl w:val="0"/>
          <w:numId w:val="1"/>
        </w:numPr>
        <w:shd w:val="clear" w:color="auto" w:fill="FFFFFF" w:themeFill="background1"/>
        <w:ind w:left="0" w:firstLine="709"/>
        <w:contextualSpacing/>
        <w:jc w:val="both"/>
        <w:rPr>
          <w:rFonts w:eastAsia="Calibri"/>
          <w:sz w:val="24"/>
          <w:szCs w:val="24"/>
          <w:lang w:eastAsia="en-US"/>
        </w:rPr>
      </w:pPr>
      <w:r w:rsidRPr="00252EAB">
        <w:rPr>
          <w:rFonts w:eastAsia="Calibri"/>
          <w:sz w:val="24"/>
          <w:szCs w:val="24"/>
          <w:lang w:eastAsia="en-US"/>
        </w:rPr>
        <w:t>Плательщиками сбора являются:</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t xml:space="preserve">а) юридические лица; </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bCs/>
          <w:iCs/>
          <w:sz w:val="24"/>
          <w:szCs w:val="24"/>
          <w:lang w:eastAsia="en-US"/>
        </w:rPr>
        <w:t xml:space="preserve">б) индивидуальные предприниматели; </w:t>
      </w:r>
    </w:p>
    <w:p w:rsidR="00FE148A" w:rsidRPr="00252EAB" w:rsidRDefault="00FE148A" w:rsidP="00252EAB">
      <w:pPr>
        <w:shd w:val="clear" w:color="auto" w:fill="FFFFFF" w:themeFill="background1"/>
        <w:ind w:firstLine="851"/>
        <w:contextualSpacing/>
        <w:jc w:val="both"/>
        <w:rPr>
          <w:rFonts w:eastAsia="Calibri"/>
          <w:bCs/>
          <w:iCs/>
          <w:sz w:val="24"/>
          <w:szCs w:val="24"/>
          <w:lang w:eastAsia="en-US"/>
        </w:rPr>
      </w:pPr>
      <w:r w:rsidRPr="00252EAB">
        <w:rPr>
          <w:rFonts w:eastAsia="Calibri"/>
          <w:sz w:val="24"/>
          <w:szCs w:val="24"/>
          <w:lang w:eastAsia="en-US"/>
        </w:rPr>
        <w:lastRenderedPageBreak/>
        <w:t xml:space="preserve">в) </w:t>
      </w:r>
      <w:r w:rsidRPr="00252EAB">
        <w:rPr>
          <w:rFonts w:eastAsia="Calibri"/>
          <w:bCs/>
          <w:iCs/>
          <w:sz w:val="24"/>
          <w:szCs w:val="24"/>
          <w:lang w:eastAsia="en-US"/>
        </w:rPr>
        <w:t>физические лица, за исключением индивидуальных предпринимателей.</w:t>
      </w:r>
    </w:p>
    <w:p w:rsidR="00A727AF" w:rsidRPr="00252EAB" w:rsidRDefault="00FE148A" w:rsidP="00252EAB">
      <w:pPr>
        <w:shd w:val="clear" w:color="auto" w:fill="FFFFFF" w:themeFill="background1"/>
        <w:ind w:firstLine="851"/>
        <w:contextualSpacing/>
        <w:jc w:val="both"/>
        <w:rPr>
          <w:bCs/>
          <w:sz w:val="24"/>
          <w:szCs w:val="24"/>
        </w:rPr>
      </w:pPr>
      <w:r w:rsidRPr="00252EAB">
        <w:rPr>
          <w:rFonts w:eastAsia="Calibri"/>
          <w:bCs/>
          <w:iCs/>
          <w:sz w:val="24"/>
          <w:szCs w:val="24"/>
          <w:lang w:eastAsia="en-US"/>
        </w:rPr>
        <w:t xml:space="preserve">Сбор за </w:t>
      </w:r>
      <w:r w:rsidRPr="00252EAB">
        <w:rPr>
          <w:bCs/>
          <w:sz w:val="24"/>
          <w:szCs w:val="24"/>
        </w:rPr>
        <w:t xml:space="preserve">участие в ярмарках, выставках, фестивалях и (или) иных культурно-массовых мероприятиях, организуемых </w:t>
      </w:r>
      <w:r w:rsidR="00A727AF" w:rsidRPr="00252EAB">
        <w:rPr>
          <w:rFonts w:eastAsia="Calibri"/>
          <w:sz w:val="24"/>
          <w:szCs w:val="24"/>
          <w:lang w:eastAsia="en-US"/>
        </w:rPr>
        <w:t xml:space="preserve">местными органами государственной власти и управления </w:t>
      </w:r>
      <w:r w:rsidRPr="00252EAB">
        <w:rPr>
          <w:bCs/>
          <w:sz w:val="24"/>
          <w:szCs w:val="24"/>
        </w:rPr>
        <w:t xml:space="preserve">на территории города </w:t>
      </w:r>
      <w:r w:rsidRPr="00252EAB">
        <w:rPr>
          <w:rFonts w:eastAsia="Calibri"/>
          <w:sz w:val="24"/>
          <w:szCs w:val="24"/>
          <w:lang w:eastAsia="en-US"/>
        </w:rPr>
        <w:t xml:space="preserve">Тирасполь, села Кременчуг и поселка Новотираспольский </w:t>
      </w:r>
      <w:r w:rsidRPr="00252EAB">
        <w:rPr>
          <w:bCs/>
          <w:sz w:val="24"/>
          <w:szCs w:val="24"/>
        </w:rPr>
        <w:t xml:space="preserve"> не взимается с</w:t>
      </w:r>
      <w:r w:rsidR="00A727AF" w:rsidRPr="00252EAB">
        <w:rPr>
          <w:bCs/>
          <w:sz w:val="24"/>
          <w:szCs w:val="24"/>
        </w:rPr>
        <w:t>:</w:t>
      </w:r>
    </w:p>
    <w:p w:rsidR="00FE148A" w:rsidRPr="00252EAB" w:rsidRDefault="00FE148A" w:rsidP="00252EAB">
      <w:pPr>
        <w:pStyle w:val="a4"/>
        <w:numPr>
          <w:ilvl w:val="0"/>
          <w:numId w:val="4"/>
        </w:numPr>
        <w:shd w:val="clear" w:color="auto" w:fill="FFFFFF" w:themeFill="background1"/>
        <w:ind w:left="0" w:firstLine="851"/>
        <w:jc w:val="both"/>
        <w:rPr>
          <w:bCs/>
          <w:sz w:val="24"/>
          <w:szCs w:val="24"/>
        </w:rPr>
      </w:pPr>
      <w:r w:rsidRPr="00252EAB">
        <w:rPr>
          <w:bCs/>
          <w:sz w:val="24"/>
          <w:szCs w:val="24"/>
        </w:rPr>
        <w:t>инвалидов Великой Отечественной войны, участников боевых действий в период Великой Отечественной войны.</w:t>
      </w:r>
    </w:p>
    <w:p w:rsidR="001A04C9" w:rsidRPr="00252EAB" w:rsidRDefault="001A04C9" w:rsidP="00252EAB">
      <w:pPr>
        <w:pStyle w:val="a4"/>
        <w:numPr>
          <w:ilvl w:val="0"/>
          <w:numId w:val="4"/>
        </w:numPr>
        <w:shd w:val="clear" w:color="auto" w:fill="FFFFFF" w:themeFill="background1"/>
        <w:ind w:left="0" w:firstLine="851"/>
        <w:jc w:val="both"/>
        <w:rPr>
          <w:snapToGrid w:val="0"/>
          <w:sz w:val="24"/>
          <w:szCs w:val="24"/>
        </w:rPr>
      </w:pPr>
      <w:r w:rsidRPr="00252EAB">
        <w:rPr>
          <w:snapToGrid w:val="0"/>
          <w:sz w:val="24"/>
          <w:szCs w:val="24"/>
        </w:rPr>
        <w:t xml:space="preserve">лиц пенсионного возраста: мужчин – по достижении возраста 60 (шестидесяти) лет и женщин – по достижении возраста 55 (пятидесяти пяти) лет. </w:t>
      </w:r>
    </w:p>
    <w:p w:rsidR="001A04C9" w:rsidRPr="00252EAB" w:rsidRDefault="001A04C9" w:rsidP="00252EAB">
      <w:pPr>
        <w:pStyle w:val="a5"/>
        <w:numPr>
          <w:ilvl w:val="0"/>
          <w:numId w:val="4"/>
        </w:numPr>
        <w:shd w:val="clear" w:color="auto" w:fill="FFFFFF" w:themeFill="background1"/>
        <w:ind w:left="0" w:firstLine="851"/>
        <w:jc w:val="both"/>
        <w:rPr>
          <w:rFonts w:ascii="Times New Roman" w:hAnsi="Times New Roman" w:cs="Times New Roman"/>
          <w:sz w:val="24"/>
          <w:szCs w:val="24"/>
        </w:rPr>
      </w:pPr>
      <w:r w:rsidRPr="00252EAB">
        <w:rPr>
          <w:rFonts w:ascii="Times New Roman" w:hAnsi="Times New Roman" w:cs="Times New Roman"/>
          <w:sz w:val="24"/>
          <w:szCs w:val="24"/>
        </w:rPr>
        <w:t>участников боевых действий по защите Приднестровской Молдавской Республики;</w:t>
      </w:r>
    </w:p>
    <w:bookmarkEnd w:id="2"/>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252EAB" w:rsidRDefault="00FE148A" w:rsidP="00252EAB">
      <w:pPr>
        <w:keepNext/>
        <w:keepLines/>
        <w:numPr>
          <w:ilvl w:val="0"/>
          <w:numId w:val="2"/>
        </w:numPr>
        <w:shd w:val="clear" w:color="auto" w:fill="FFFFFF" w:themeFill="background1"/>
        <w:jc w:val="center"/>
        <w:outlineLvl w:val="2"/>
        <w:rPr>
          <w:b/>
          <w:bCs/>
          <w:sz w:val="24"/>
          <w:szCs w:val="24"/>
          <w:lang w:eastAsia="en-US"/>
        </w:rPr>
      </w:pPr>
      <w:r w:rsidRPr="00252EAB">
        <w:rPr>
          <w:b/>
          <w:bCs/>
          <w:sz w:val="24"/>
          <w:szCs w:val="24"/>
          <w:lang w:eastAsia="en-US"/>
        </w:rPr>
        <w:t>ОБЪЕКТ НАЛОГООБЛАЖЕНИЯ И СТАВКИ СБОРА</w:t>
      </w:r>
    </w:p>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252EAB" w:rsidRDefault="00FE148A" w:rsidP="00252EAB">
      <w:pPr>
        <w:numPr>
          <w:ilvl w:val="0"/>
          <w:numId w:val="1"/>
        </w:numPr>
        <w:shd w:val="clear" w:color="auto" w:fill="FFFFFF" w:themeFill="background1"/>
        <w:ind w:left="0" w:firstLine="851"/>
        <w:contextualSpacing/>
        <w:jc w:val="both"/>
        <w:rPr>
          <w:rFonts w:eastAsia="Calibri"/>
          <w:bCs/>
          <w:iCs/>
          <w:sz w:val="24"/>
          <w:szCs w:val="24"/>
          <w:lang w:eastAsia="en-US"/>
        </w:rPr>
      </w:pPr>
      <w:r w:rsidRPr="00252EAB">
        <w:rPr>
          <w:rFonts w:eastAsia="Calibri"/>
          <w:sz w:val="24"/>
          <w:szCs w:val="24"/>
          <w:lang w:eastAsia="en-US"/>
        </w:rPr>
        <w:t xml:space="preserve">Объектом </w:t>
      </w:r>
      <w:r w:rsidRPr="00252EAB">
        <w:rPr>
          <w:rFonts w:eastAsia="Calibri"/>
          <w:bCs/>
          <w:iCs/>
          <w:sz w:val="24"/>
          <w:szCs w:val="24"/>
          <w:lang w:eastAsia="en-US"/>
        </w:rPr>
        <w:t>налогообложения является право участия</w:t>
      </w:r>
      <w:r w:rsidRPr="00252EAB">
        <w:rPr>
          <w:rFonts w:eastAsia="Calibri"/>
          <w:sz w:val="24"/>
          <w:szCs w:val="24"/>
          <w:lang w:eastAsia="en-US"/>
        </w:rPr>
        <w:t xml:space="preserve"> </w:t>
      </w:r>
      <w:r w:rsidRPr="00252EAB">
        <w:rPr>
          <w:rFonts w:eastAsia="Calibri"/>
          <w:bCs/>
          <w:iCs/>
          <w:sz w:val="24"/>
          <w:szCs w:val="24"/>
          <w:lang w:eastAsia="en-US"/>
        </w:rPr>
        <w:t>в ярмарках, выставках, фестивалях и (или) иных культурно-массовых мероприятиях, организуемых местными органами государственной в</w:t>
      </w:r>
      <w:r w:rsidR="001A04C9" w:rsidRPr="00252EAB">
        <w:rPr>
          <w:rFonts w:eastAsia="Calibri"/>
          <w:bCs/>
          <w:iCs/>
          <w:sz w:val="24"/>
          <w:szCs w:val="24"/>
          <w:lang w:eastAsia="en-US"/>
        </w:rPr>
        <w:t>ласти и управления</w:t>
      </w:r>
      <w:r w:rsidRPr="00252EAB">
        <w:rPr>
          <w:rFonts w:eastAsia="Calibri"/>
          <w:bCs/>
          <w:iCs/>
          <w:sz w:val="24"/>
          <w:szCs w:val="24"/>
          <w:lang w:eastAsia="en-US"/>
        </w:rPr>
        <w:t xml:space="preserve"> на территории </w:t>
      </w:r>
      <w:r w:rsidRPr="00252EAB">
        <w:rPr>
          <w:bCs/>
          <w:sz w:val="24"/>
          <w:szCs w:val="24"/>
        </w:rPr>
        <w:t>города</w:t>
      </w:r>
      <w:r w:rsidRPr="00252EAB">
        <w:rPr>
          <w:rFonts w:eastAsia="Calibri"/>
          <w:sz w:val="24"/>
          <w:szCs w:val="24"/>
          <w:lang w:eastAsia="en-US"/>
        </w:rPr>
        <w:t xml:space="preserve"> Тирасполь, села Кременчуг и поселка Новотираспольский</w:t>
      </w:r>
      <w:r w:rsidRPr="00252EAB">
        <w:rPr>
          <w:rFonts w:eastAsia="Calibri"/>
          <w:bCs/>
          <w:iCs/>
          <w:sz w:val="24"/>
          <w:szCs w:val="24"/>
          <w:lang w:eastAsia="en-US"/>
        </w:rPr>
        <w:t>, с целью реализации (на возмездной основе) продукции, товаров, работ, услуг.</w:t>
      </w:r>
    </w:p>
    <w:p w:rsidR="00517AB3" w:rsidRPr="00252EAB" w:rsidRDefault="00517AB3" w:rsidP="00252EAB">
      <w:pPr>
        <w:shd w:val="clear" w:color="auto" w:fill="FFFFFF" w:themeFill="background1"/>
        <w:ind w:left="851"/>
        <w:contextualSpacing/>
        <w:jc w:val="both"/>
        <w:rPr>
          <w:rFonts w:eastAsia="Calibri"/>
          <w:bCs/>
          <w:iCs/>
          <w:sz w:val="24"/>
          <w:szCs w:val="24"/>
          <w:lang w:eastAsia="en-US"/>
        </w:rPr>
      </w:pPr>
    </w:p>
    <w:p w:rsidR="00FE148A" w:rsidRPr="00252EAB" w:rsidRDefault="00FE148A" w:rsidP="00252EAB">
      <w:pPr>
        <w:numPr>
          <w:ilvl w:val="0"/>
          <w:numId w:val="1"/>
        </w:numPr>
        <w:shd w:val="clear" w:color="auto" w:fill="FFFFFF" w:themeFill="background1"/>
        <w:ind w:left="0" w:firstLine="851"/>
        <w:contextualSpacing/>
        <w:jc w:val="both"/>
        <w:rPr>
          <w:rFonts w:eastAsia="Calibri"/>
          <w:sz w:val="24"/>
          <w:szCs w:val="24"/>
          <w:lang w:eastAsia="en-US"/>
        </w:rPr>
      </w:pPr>
      <w:r w:rsidRPr="00252EAB">
        <w:rPr>
          <w:rFonts w:eastAsia="Calibri"/>
          <w:bCs/>
          <w:iCs/>
          <w:sz w:val="24"/>
          <w:szCs w:val="24"/>
          <w:lang w:eastAsia="en-US"/>
        </w:rPr>
        <w:t xml:space="preserve"> </w:t>
      </w:r>
      <w:r w:rsidRPr="00252EAB">
        <w:rPr>
          <w:rFonts w:eastAsia="Calibri"/>
          <w:sz w:val="24"/>
          <w:szCs w:val="24"/>
          <w:lang w:eastAsia="en-US"/>
        </w:rPr>
        <w:t xml:space="preserve">На территории </w:t>
      </w:r>
      <w:r w:rsidRPr="00252EAB">
        <w:rPr>
          <w:bCs/>
          <w:sz w:val="24"/>
          <w:szCs w:val="24"/>
        </w:rPr>
        <w:t>города</w:t>
      </w:r>
      <w:r w:rsidRPr="00252EAB">
        <w:rPr>
          <w:rFonts w:eastAsia="Calibri"/>
          <w:sz w:val="24"/>
          <w:szCs w:val="24"/>
          <w:lang w:eastAsia="en-US"/>
        </w:rPr>
        <w:t xml:space="preserve"> Тирасполь, села Кременчуг и поселка Новотираспольский</w:t>
      </w:r>
      <w:r w:rsidRPr="00252EAB">
        <w:rPr>
          <w:bCs/>
          <w:sz w:val="24"/>
          <w:szCs w:val="24"/>
        </w:rPr>
        <w:t xml:space="preserve"> </w:t>
      </w:r>
      <w:r w:rsidRPr="00252EAB">
        <w:rPr>
          <w:rFonts w:eastAsia="Calibri"/>
          <w:sz w:val="24"/>
          <w:szCs w:val="24"/>
          <w:lang w:eastAsia="en-US"/>
        </w:rPr>
        <w:t>установлены единые ставки сбора</w:t>
      </w:r>
      <w:r w:rsidRPr="00252EAB">
        <w:rPr>
          <w:sz w:val="24"/>
          <w:szCs w:val="24"/>
        </w:rPr>
        <w:t>,</w:t>
      </w:r>
      <w:r w:rsidRPr="00252EAB">
        <w:rPr>
          <w:rFonts w:eastAsia="Calibri"/>
          <w:sz w:val="24"/>
          <w:szCs w:val="24"/>
          <w:lang w:eastAsia="en-US"/>
        </w:rPr>
        <w:t xml:space="preserve"> в размерах:</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t>а) юридические лица, индивидуальные предприниматели – в размере 3 РУ МЗП за каждый день участия;</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t>б) физические лица, за исключением индивидуальных предпринимателей –  в размере 2 РУ МЗП за каждый день участия.</w:t>
      </w:r>
    </w:p>
    <w:p w:rsidR="00FE148A" w:rsidRPr="00252EAB" w:rsidRDefault="00FE148A" w:rsidP="00252EAB">
      <w:pPr>
        <w:shd w:val="clear" w:color="auto" w:fill="FFFFFF" w:themeFill="background1"/>
        <w:ind w:firstLine="709"/>
        <w:contextualSpacing/>
        <w:jc w:val="both"/>
        <w:rPr>
          <w:rFonts w:eastAsia="Calibri"/>
          <w:sz w:val="24"/>
          <w:szCs w:val="24"/>
          <w:lang w:eastAsia="en-US"/>
        </w:rPr>
      </w:pPr>
    </w:p>
    <w:p w:rsidR="00FE148A" w:rsidRPr="00252EAB" w:rsidRDefault="00FE148A" w:rsidP="00252EAB">
      <w:pPr>
        <w:keepNext/>
        <w:keepLines/>
        <w:numPr>
          <w:ilvl w:val="0"/>
          <w:numId w:val="2"/>
        </w:numPr>
        <w:shd w:val="clear" w:color="auto" w:fill="FFFFFF" w:themeFill="background1"/>
        <w:jc w:val="center"/>
        <w:outlineLvl w:val="2"/>
        <w:rPr>
          <w:b/>
          <w:bCs/>
          <w:sz w:val="24"/>
          <w:szCs w:val="24"/>
          <w:lang w:eastAsia="en-US"/>
        </w:rPr>
      </w:pPr>
      <w:r w:rsidRPr="00252EAB">
        <w:rPr>
          <w:b/>
          <w:bCs/>
          <w:sz w:val="24"/>
          <w:szCs w:val="24"/>
          <w:lang w:eastAsia="en-US"/>
        </w:rPr>
        <w:t>ПОРЯДОК ИСЧИСЛЕНИЯ И УПЛАТЫ СБОРА</w:t>
      </w:r>
    </w:p>
    <w:p w:rsidR="00FE148A" w:rsidRPr="00252EAB" w:rsidRDefault="00FE148A" w:rsidP="00252EAB">
      <w:pPr>
        <w:shd w:val="clear" w:color="auto" w:fill="FFFFFF" w:themeFill="background1"/>
        <w:ind w:firstLine="709"/>
        <w:contextualSpacing/>
        <w:jc w:val="both"/>
        <w:rPr>
          <w:rFonts w:eastAsia="Calibri"/>
          <w:bCs/>
          <w:sz w:val="24"/>
          <w:szCs w:val="24"/>
          <w:lang w:eastAsia="en-US"/>
        </w:rPr>
      </w:pPr>
    </w:p>
    <w:p w:rsidR="00FE148A" w:rsidRPr="00252EAB" w:rsidRDefault="00FE148A" w:rsidP="00252EAB">
      <w:pPr>
        <w:numPr>
          <w:ilvl w:val="0"/>
          <w:numId w:val="1"/>
        </w:numPr>
        <w:shd w:val="clear" w:color="auto" w:fill="FFFFFF" w:themeFill="background1"/>
        <w:ind w:left="20" w:right="20" w:firstLine="560"/>
        <w:contextualSpacing/>
        <w:jc w:val="both"/>
        <w:rPr>
          <w:color w:val="000000"/>
          <w:sz w:val="24"/>
          <w:szCs w:val="24"/>
        </w:rPr>
      </w:pPr>
      <w:r w:rsidRPr="00252EAB">
        <w:rPr>
          <w:rFonts w:eastAsia="Calibri"/>
          <w:sz w:val="24"/>
          <w:szCs w:val="24"/>
          <w:lang w:eastAsia="en-US"/>
        </w:rPr>
        <w:t>Сбор за участие в ярмарках, выставках, фестивалях и (или) иных культурно-массовых мероприятиях</w:t>
      </w:r>
      <w:r w:rsidR="001A04C9" w:rsidRPr="00252EAB">
        <w:rPr>
          <w:rFonts w:eastAsia="Calibri"/>
          <w:bCs/>
          <w:iCs/>
          <w:sz w:val="24"/>
          <w:szCs w:val="24"/>
          <w:lang w:eastAsia="en-US"/>
        </w:rPr>
        <w:t xml:space="preserve">, организуемых местными органами государственной власти и управления </w:t>
      </w:r>
      <w:r w:rsidRPr="00252EAB">
        <w:rPr>
          <w:rFonts w:eastAsia="Calibri"/>
          <w:sz w:val="24"/>
          <w:szCs w:val="24"/>
          <w:lang w:eastAsia="en-US"/>
        </w:rPr>
        <w:t>на территории</w:t>
      </w:r>
      <w:r w:rsidRPr="00252EAB">
        <w:rPr>
          <w:bCs/>
          <w:sz w:val="24"/>
          <w:szCs w:val="24"/>
        </w:rPr>
        <w:t xml:space="preserve"> города</w:t>
      </w:r>
      <w:r w:rsidRPr="00252EAB">
        <w:rPr>
          <w:rFonts w:eastAsia="Calibri"/>
          <w:sz w:val="24"/>
          <w:szCs w:val="24"/>
          <w:lang w:eastAsia="en-US"/>
        </w:rPr>
        <w:t xml:space="preserve"> Тирасполь, села Кременчуг и поселке Новотираспольский</w:t>
      </w:r>
      <w:r w:rsidRPr="00252EAB">
        <w:rPr>
          <w:bCs/>
          <w:sz w:val="24"/>
          <w:szCs w:val="24"/>
        </w:rPr>
        <w:t xml:space="preserve"> </w:t>
      </w:r>
      <w:r w:rsidRPr="00252EAB">
        <w:rPr>
          <w:rFonts w:eastAsia="Calibri"/>
          <w:sz w:val="24"/>
          <w:szCs w:val="24"/>
          <w:lang w:eastAsia="en-US"/>
        </w:rPr>
        <w:t xml:space="preserve">уплачивается плательщиками в целях осуществления </w:t>
      </w:r>
      <w:r w:rsidRPr="00252EAB">
        <w:rPr>
          <w:rFonts w:eastAsia="Calibri"/>
          <w:bCs/>
          <w:iCs/>
          <w:sz w:val="24"/>
          <w:szCs w:val="24"/>
          <w:lang w:eastAsia="en-US"/>
        </w:rPr>
        <w:t>реализации (на возмездной основе) продукции, товаров, работ, услуг</w:t>
      </w:r>
      <w:r w:rsidRPr="00252EAB">
        <w:rPr>
          <w:rFonts w:eastAsia="Calibri"/>
          <w:sz w:val="24"/>
          <w:szCs w:val="24"/>
          <w:lang w:eastAsia="en-US"/>
        </w:rPr>
        <w:t xml:space="preserve"> празднично-ярмарочной торговли во время проведения </w:t>
      </w:r>
      <w:r w:rsidRPr="00252EAB">
        <w:rPr>
          <w:rFonts w:eastAsia="Calibri"/>
          <w:bCs/>
          <w:iCs/>
          <w:sz w:val="24"/>
          <w:szCs w:val="24"/>
          <w:lang w:eastAsia="en-US"/>
        </w:rPr>
        <w:t xml:space="preserve">ярмарок, выставок, фестивалей и (или) иных культурно-массовых мероприятий, организуемых </w:t>
      </w:r>
      <w:bookmarkStart w:id="4" w:name="_Hlk176417890"/>
      <w:r w:rsidRPr="00252EAB">
        <w:rPr>
          <w:rFonts w:eastAsia="Calibri"/>
          <w:bCs/>
          <w:iCs/>
          <w:sz w:val="24"/>
          <w:szCs w:val="24"/>
          <w:lang w:eastAsia="en-US"/>
        </w:rPr>
        <w:t>местными органами государственной власти и управления</w:t>
      </w:r>
      <w:bookmarkEnd w:id="4"/>
      <w:r w:rsidRPr="00252EAB">
        <w:rPr>
          <w:rFonts w:eastAsia="Calibri"/>
          <w:bCs/>
          <w:iCs/>
          <w:sz w:val="24"/>
          <w:szCs w:val="24"/>
          <w:lang w:eastAsia="en-US"/>
        </w:rPr>
        <w:t>, на территории</w:t>
      </w:r>
      <w:r w:rsidRPr="00252EAB">
        <w:rPr>
          <w:bCs/>
          <w:sz w:val="24"/>
          <w:szCs w:val="24"/>
        </w:rPr>
        <w:t xml:space="preserve"> города </w:t>
      </w:r>
      <w:r w:rsidRPr="00252EAB">
        <w:rPr>
          <w:rFonts w:eastAsia="Calibri"/>
          <w:sz w:val="24"/>
          <w:szCs w:val="24"/>
          <w:lang w:eastAsia="en-US"/>
        </w:rPr>
        <w:t>Тирасполь, села Кременчуг и поселке Новотираспольский в соответствии с Решениями и Распоряжениями Государственной администрации города Тирасполь и города Днестровск.</w:t>
      </w:r>
    </w:p>
    <w:p w:rsidR="00517AB3" w:rsidRPr="00252EAB" w:rsidRDefault="00517AB3" w:rsidP="00252EAB">
      <w:pPr>
        <w:shd w:val="clear" w:color="auto" w:fill="FFFFFF" w:themeFill="background1"/>
        <w:ind w:left="580" w:right="20"/>
        <w:contextualSpacing/>
        <w:jc w:val="both"/>
        <w:rPr>
          <w:color w:val="000000"/>
          <w:sz w:val="24"/>
          <w:szCs w:val="24"/>
        </w:rPr>
      </w:pPr>
    </w:p>
    <w:p w:rsidR="00252EAB" w:rsidRPr="00252EAB" w:rsidRDefault="00FE148A" w:rsidP="00252EAB">
      <w:pPr>
        <w:numPr>
          <w:ilvl w:val="0"/>
          <w:numId w:val="1"/>
        </w:numPr>
        <w:shd w:val="clear" w:color="auto" w:fill="FFFFFF" w:themeFill="background1"/>
        <w:ind w:left="0" w:firstLine="709"/>
        <w:contextualSpacing/>
        <w:jc w:val="both"/>
        <w:rPr>
          <w:rFonts w:eastAsia="Calibri"/>
          <w:sz w:val="24"/>
          <w:szCs w:val="24"/>
          <w:lang w:eastAsia="en-US"/>
        </w:rPr>
      </w:pPr>
      <w:r w:rsidRPr="00252EAB">
        <w:rPr>
          <w:color w:val="000000"/>
          <w:sz w:val="24"/>
          <w:szCs w:val="24"/>
        </w:rPr>
        <w:t>Участие в ярмарках, выставках, фестивалях и (или) иных культурно-массовых мероприятиях, организуемых Государственной администрацией города Тирасполь</w:t>
      </w:r>
      <w:r w:rsidRPr="00252EAB">
        <w:rPr>
          <w:rFonts w:eastAsia="Calibri"/>
          <w:sz w:val="24"/>
          <w:szCs w:val="24"/>
          <w:lang w:eastAsia="en-US"/>
        </w:rPr>
        <w:t xml:space="preserve"> и города Днестровск</w:t>
      </w:r>
      <w:r w:rsidR="00252EAB" w:rsidRPr="00252EAB">
        <w:rPr>
          <w:rFonts w:eastAsia="Calibri"/>
          <w:sz w:val="24"/>
          <w:szCs w:val="24"/>
          <w:lang w:eastAsia="en-US"/>
        </w:rPr>
        <w:t xml:space="preserve"> на территории </w:t>
      </w:r>
      <w:r w:rsidR="00252EAB" w:rsidRPr="00252EAB">
        <w:rPr>
          <w:color w:val="000000"/>
          <w:sz w:val="24"/>
          <w:szCs w:val="24"/>
        </w:rPr>
        <w:t>города Тирасполь,</w:t>
      </w:r>
      <w:r w:rsidR="00252EAB" w:rsidRPr="00252EAB">
        <w:rPr>
          <w:rFonts w:eastAsia="Calibri"/>
          <w:sz w:val="24"/>
          <w:szCs w:val="24"/>
          <w:lang w:eastAsia="en-US"/>
        </w:rPr>
        <w:t xml:space="preserve"> села Кременчуг и поселка Новотираспольский</w:t>
      </w:r>
      <w:r w:rsidRPr="00252EAB">
        <w:rPr>
          <w:color w:val="000000"/>
          <w:sz w:val="24"/>
          <w:szCs w:val="24"/>
        </w:rPr>
        <w:t xml:space="preserve">, с целью реализации (на возмездной основе) продукции, товаров, работ, услуг без соответствующего разрешения запрещается. </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color w:val="000000"/>
          <w:sz w:val="24"/>
          <w:szCs w:val="24"/>
        </w:rPr>
        <w:t xml:space="preserve">В случае если участие в ярмарках, выставках, фестивалях и (или) иных культурно-массовых мероприятиях осуществляется без предварительной заявки, Государственная администрация города Тирасполь и </w:t>
      </w:r>
      <w:r w:rsidRPr="00252EAB">
        <w:rPr>
          <w:rFonts w:eastAsia="Calibri"/>
          <w:sz w:val="24"/>
          <w:szCs w:val="24"/>
          <w:lang w:eastAsia="en-US"/>
        </w:rPr>
        <w:t>города Днестровск</w:t>
      </w:r>
      <w:r w:rsidR="00252EAB" w:rsidRPr="00252EAB">
        <w:rPr>
          <w:rFonts w:eastAsia="Calibri"/>
          <w:sz w:val="24"/>
          <w:szCs w:val="24"/>
          <w:lang w:eastAsia="en-US"/>
        </w:rPr>
        <w:t>, совместно с местными органами власти и управления</w:t>
      </w:r>
      <w:r w:rsidRPr="00252EAB">
        <w:rPr>
          <w:color w:val="000000"/>
          <w:sz w:val="24"/>
          <w:szCs w:val="24"/>
        </w:rPr>
        <w:t xml:space="preserve"> </w:t>
      </w:r>
      <w:r w:rsidR="00252EAB" w:rsidRPr="00252EAB">
        <w:rPr>
          <w:rFonts w:eastAsia="Calibri"/>
          <w:sz w:val="24"/>
          <w:szCs w:val="24"/>
          <w:lang w:eastAsia="en-US"/>
        </w:rPr>
        <w:t xml:space="preserve">села Кременчуг и поселка Новотираспольский, в зависимости от населенного пункта, в котором организуются  </w:t>
      </w:r>
      <w:r w:rsidR="00252EAB" w:rsidRPr="00252EAB">
        <w:rPr>
          <w:color w:val="000000"/>
          <w:sz w:val="24"/>
          <w:szCs w:val="24"/>
        </w:rPr>
        <w:t>ярмарки, выставки, фестивали  и (или) иные культурно-массовы</w:t>
      </w:r>
      <w:r w:rsidR="00252EAB">
        <w:rPr>
          <w:color w:val="000000"/>
          <w:sz w:val="24"/>
          <w:szCs w:val="24"/>
        </w:rPr>
        <w:t>е</w:t>
      </w:r>
      <w:r w:rsidR="00252EAB" w:rsidRPr="00252EAB">
        <w:rPr>
          <w:color w:val="000000"/>
          <w:sz w:val="24"/>
          <w:szCs w:val="24"/>
        </w:rPr>
        <w:t xml:space="preserve"> мероприятия, </w:t>
      </w:r>
      <w:r w:rsidRPr="00252EAB">
        <w:rPr>
          <w:color w:val="000000"/>
          <w:sz w:val="24"/>
          <w:szCs w:val="24"/>
        </w:rPr>
        <w:t>обеспечива</w:t>
      </w:r>
      <w:r w:rsidR="00252EAB" w:rsidRPr="00252EAB">
        <w:rPr>
          <w:color w:val="000000"/>
          <w:sz w:val="24"/>
          <w:szCs w:val="24"/>
        </w:rPr>
        <w:t>ю</w:t>
      </w:r>
      <w:r w:rsidRPr="00252EAB">
        <w:rPr>
          <w:color w:val="000000"/>
          <w:sz w:val="24"/>
          <w:szCs w:val="24"/>
        </w:rPr>
        <w:t xml:space="preserve">т контроль за уплатой сбора при </w:t>
      </w:r>
      <w:r w:rsidRPr="00252EAB">
        <w:rPr>
          <w:color w:val="000000"/>
          <w:sz w:val="24"/>
          <w:szCs w:val="24"/>
        </w:rPr>
        <w:lastRenderedPageBreak/>
        <w:t xml:space="preserve">проведении соответствующих мероприятий, </w:t>
      </w:r>
      <w:r w:rsidRPr="00252EAB">
        <w:rPr>
          <w:rFonts w:eastAsia="Calibri"/>
          <w:sz w:val="24"/>
          <w:szCs w:val="24"/>
          <w:lang w:eastAsia="en-US"/>
        </w:rPr>
        <w:t xml:space="preserve"> и выдает квитанцию на уплату данного сбора согласно Приложению № 1 к настоящему Положению.</w:t>
      </w:r>
    </w:p>
    <w:p w:rsidR="00FE148A" w:rsidRPr="00252EAB" w:rsidRDefault="00FE148A" w:rsidP="00252EAB">
      <w:pPr>
        <w:shd w:val="clear" w:color="auto" w:fill="FFFFFF" w:themeFill="background1"/>
        <w:ind w:left="20" w:right="20" w:firstLine="560"/>
        <w:jc w:val="both"/>
        <w:rPr>
          <w:color w:val="000000"/>
          <w:sz w:val="24"/>
          <w:szCs w:val="24"/>
        </w:rPr>
      </w:pPr>
      <w:r w:rsidRPr="00252EAB">
        <w:rPr>
          <w:color w:val="000000"/>
          <w:sz w:val="24"/>
          <w:szCs w:val="24"/>
        </w:rPr>
        <w:t>На основании заявления, представленного юридическими лицами, физическими лицами, в том числе индивидуальными предпринимателями (Приложение № 2 к настоящему Положению), к которому должны быть приложены документы, перечень которых определен в Приложение №3 к настоящему Положению выдается Разрешение на участие в ярмарках, выставках, фестивалях и (или) иных культурно-массовых мероприятиях, организуемых</w:t>
      </w:r>
      <w:r w:rsidRPr="00252EAB">
        <w:rPr>
          <w:sz w:val="24"/>
          <w:szCs w:val="24"/>
        </w:rPr>
        <w:t xml:space="preserve"> </w:t>
      </w:r>
      <w:r w:rsidRPr="00252EAB">
        <w:rPr>
          <w:rFonts w:eastAsia="Calibri"/>
          <w:sz w:val="24"/>
          <w:szCs w:val="24"/>
          <w:lang w:eastAsia="en-US"/>
        </w:rPr>
        <w:t>местными органами государственной власти и управления</w:t>
      </w:r>
      <w:r w:rsidRPr="00252EAB">
        <w:rPr>
          <w:color w:val="000000"/>
          <w:sz w:val="24"/>
          <w:szCs w:val="24"/>
        </w:rPr>
        <w:t xml:space="preserve">, с целью реализации (на возмездной основе) продукции, товаров, работ, услуг, принимаемое Государственной администрацией города Тирасполь и </w:t>
      </w:r>
      <w:r w:rsidRPr="00252EAB">
        <w:rPr>
          <w:rFonts w:eastAsia="Calibri"/>
          <w:sz w:val="24"/>
          <w:szCs w:val="24"/>
          <w:lang w:eastAsia="en-US"/>
        </w:rPr>
        <w:t>города Днестровск</w:t>
      </w:r>
      <w:r w:rsidRPr="00252EAB">
        <w:rPr>
          <w:color w:val="000000"/>
          <w:sz w:val="24"/>
          <w:szCs w:val="24"/>
        </w:rPr>
        <w:t xml:space="preserve">, которое составляется в </w:t>
      </w:r>
      <w:r w:rsidR="006906FD" w:rsidRPr="00252EAB">
        <w:rPr>
          <w:color w:val="000000"/>
          <w:sz w:val="24"/>
          <w:szCs w:val="24"/>
        </w:rPr>
        <w:t>одном экземпляре</w:t>
      </w:r>
      <w:r w:rsidR="00252EAB">
        <w:rPr>
          <w:color w:val="000000"/>
          <w:sz w:val="24"/>
          <w:szCs w:val="24"/>
        </w:rPr>
        <w:t xml:space="preserve"> и вручается </w:t>
      </w:r>
      <w:r w:rsidR="006906FD" w:rsidRPr="00252EAB">
        <w:rPr>
          <w:color w:val="000000"/>
          <w:sz w:val="24"/>
          <w:szCs w:val="24"/>
        </w:rPr>
        <w:t xml:space="preserve"> </w:t>
      </w:r>
      <w:r w:rsidRPr="00252EAB">
        <w:rPr>
          <w:color w:val="000000"/>
          <w:sz w:val="24"/>
          <w:szCs w:val="24"/>
        </w:rPr>
        <w:t xml:space="preserve">заявителю. </w:t>
      </w:r>
    </w:p>
    <w:p w:rsidR="00FE148A" w:rsidRPr="00252EAB" w:rsidRDefault="00FE148A" w:rsidP="00252EAB">
      <w:pPr>
        <w:shd w:val="clear" w:color="auto" w:fill="FFFFFF" w:themeFill="background1"/>
        <w:ind w:left="20" w:right="20" w:firstLine="560"/>
        <w:jc w:val="both"/>
        <w:rPr>
          <w:rFonts w:eastAsia="Calibri"/>
          <w:sz w:val="24"/>
          <w:szCs w:val="24"/>
          <w:lang w:eastAsia="en-US"/>
        </w:rPr>
      </w:pPr>
      <w:r w:rsidRPr="00252EAB">
        <w:rPr>
          <w:color w:val="000000"/>
          <w:sz w:val="24"/>
          <w:szCs w:val="24"/>
        </w:rPr>
        <w:t xml:space="preserve">Решение о разрешении на участие в ярмарках, выставках, фестивалях и (или) иных </w:t>
      </w:r>
      <w:r w:rsidRPr="00252EAB">
        <w:rPr>
          <w:rFonts w:eastAsia="Calibri"/>
          <w:sz w:val="24"/>
          <w:szCs w:val="24"/>
          <w:lang w:eastAsia="en-US"/>
        </w:rPr>
        <w:t>культурно-массовых мероприятиях на территории</w:t>
      </w:r>
      <w:r w:rsidRPr="00252EAB">
        <w:rPr>
          <w:bCs/>
          <w:sz w:val="24"/>
          <w:szCs w:val="24"/>
        </w:rPr>
        <w:t xml:space="preserve"> города</w:t>
      </w:r>
      <w:r w:rsidRPr="00252EAB">
        <w:rPr>
          <w:rFonts w:eastAsia="Calibri"/>
          <w:sz w:val="24"/>
          <w:szCs w:val="24"/>
          <w:lang w:eastAsia="en-US"/>
        </w:rPr>
        <w:t xml:space="preserve"> Тирасполь, села Кременчуг и поселка Новотираспольский </w:t>
      </w:r>
      <w:r w:rsidRPr="00252EAB">
        <w:rPr>
          <w:sz w:val="24"/>
          <w:szCs w:val="24"/>
        </w:rPr>
        <w:t>(Приложению №4  к настоящему Положению)</w:t>
      </w:r>
      <w:r w:rsidRPr="00252EAB">
        <w:rPr>
          <w:rFonts w:eastAsia="Calibri"/>
          <w:sz w:val="24"/>
          <w:szCs w:val="24"/>
          <w:lang w:eastAsia="en-US"/>
        </w:rPr>
        <w:t xml:space="preserve"> выдается Государственной администрацией города Тирасполь и города Днестровск заявителю в день предъявления платежного поручения или иного документа, подтверждающего уплату сбора.</w:t>
      </w:r>
    </w:p>
    <w:p w:rsidR="00517AB3" w:rsidRPr="00252EAB" w:rsidRDefault="00517AB3" w:rsidP="00252EAB">
      <w:pPr>
        <w:shd w:val="clear" w:color="auto" w:fill="FFFFFF" w:themeFill="background1"/>
        <w:ind w:left="20" w:right="20" w:firstLine="560"/>
        <w:jc w:val="both"/>
        <w:rPr>
          <w:rFonts w:eastAsia="Calibri"/>
          <w:sz w:val="24"/>
          <w:szCs w:val="24"/>
          <w:lang w:eastAsia="en-US"/>
        </w:rPr>
      </w:pPr>
    </w:p>
    <w:p w:rsidR="00FE148A" w:rsidRPr="00252EAB" w:rsidRDefault="00FE148A" w:rsidP="00252EAB">
      <w:pPr>
        <w:numPr>
          <w:ilvl w:val="0"/>
          <w:numId w:val="1"/>
        </w:numPr>
        <w:shd w:val="clear" w:color="auto" w:fill="FFFFFF" w:themeFill="background1"/>
        <w:ind w:left="0" w:firstLine="720"/>
        <w:contextualSpacing/>
        <w:jc w:val="both"/>
        <w:rPr>
          <w:sz w:val="24"/>
          <w:szCs w:val="24"/>
        </w:rPr>
      </w:pPr>
      <w:r w:rsidRPr="00252EAB">
        <w:rPr>
          <w:rFonts w:eastAsia="Calibri"/>
          <w:sz w:val="24"/>
          <w:szCs w:val="24"/>
          <w:lang w:eastAsia="en-US"/>
        </w:rPr>
        <w:t xml:space="preserve">Размер сбора в рублях Приднестровской Молдавской Республики исчисляется Государственной администрацией города Тирасполь и города Днестровск исходя из установленной ставки сбора и размера расчетного уровня минимальной заработной платы (РУ МЗП), установленного Законом Приднестровской Молдавской Республики о республиканском бюджете на соответствующий финансовый год, и уплачивается до наступления периода, на который выдаётся документ разрешительного характера, на основании квитанции на уплату сбора согласно Приложению № 1 к настоящему Положению, выданной Государственной администрацией города Тирасполь и города Днестровск. Уплата сбора может также производиться плательщиками через программное обеспечение ГИС «Электронные платежи». </w:t>
      </w:r>
      <w:r w:rsidRPr="00252EAB">
        <w:rPr>
          <w:sz w:val="24"/>
          <w:szCs w:val="24"/>
        </w:rPr>
        <w:t>В отношении плательщиков сбора, указанных в подпунктах б) и в) пункта 3 настоящего Положения, исполнительный орган государственной власти, в ведении которого находятся вопросы выдачи Разрешения на право выносной торговли на нестационарных объектах производит расчет и начисление суммы сбора, подлежащего уплате. При этом разрешение на право выносной торговли на нестационарных объектах выдается физическим лицам и индивидуальным предпринимателям только после предоставления в вышеуказанный исполнительный орган копии платежного документа, подтверждающего уплату настоящего сбора.</w:t>
      </w:r>
    </w:p>
    <w:p w:rsidR="00FE148A" w:rsidRDefault="00FE148A" w:rsidP="00252EAB">
      <w:pPr>
        <w:shd w:val="clear" w:color="auto" w:fill="FFFFFF" w:themeFill="background1"/>
        <w:ind w:firstLine="720"/>
        <w:contextualSpacing/>
        <w:jc w:val="both"/>
        <w:rPr>
          <w:sz w:val="24"/>
          <w:szCs w:val="24"/>
        </w:rPr>
      </w:pPr>
      <w:r w:rsidRPr="00252EAB">
        <w:rPr>
          <w:sz w:val="24"/>
          <w:szCs w:val="24"/>
        </w:rPr>
        <w:t>Расходы по уплате сбора физическими лицами, в том числе зарегистрированными в качестве индивидуальных предпринимателей, осуществляются за счет их собственных денежных средств.</w:t>
      </w:r>
    </w:p>
    <w:p w:rsidR="00252EAB" w:rsidRPr="00252EAB" w:rsidRDefault="00252EAB" w:rsidP="00252EAB">
      <w:pPr>
        <w:shd w:val="clear" w:color="auto" w:fill="FFFFFF" w:themeFill="background1"/>
        <w:ind w:firstLine="720"/>
        <w:contextualSpacing/>
        <w:jc w:val="both"/>
        <w:rPr>
          <w:rFonts w:eastAsia="Calibri"/>
          <w:sz w:val="24"/>
          <w:szCs w:val="24"/>
          <w:lang w:eastAsia="en-US"/>
        </w:rPr>
      </w:pPr>
    </w:p>
    <w:p w:rsidR="00FE148A" w:rsidRDefault="00FE148A" w:rsidP="00252EAB">
      <w:pPr>
        <w:numPr>
          <w:ilvl w:val="0"/>
          <w:numId w:val="1"/>
        </w:numPr>
        <w:shd w:val="clear" w:color="auto" w:fill="FFFFFF" w:themeFill="background1"/>
        <w:ind w:left="0" w:firstLine="720"/>
        <w:contextualSpacing/>
        <w:jc w:val="both"/>
        <w:rPr>
          <w:rFonts w:eastAsia="Calibri"/>
          <w:sz w:val="24"/>
          <w:szCs w:val="24"/>
          <w:lang w:eastAsia="en-US"/>
        </w:rPr>
      </w:pPr>
      <w:r w:rsidRPr="00252EAB">
        <w:rPr>
          <w:rFonts w:eastAsia="Calibri"/>
          <w:sz w:val="24"/>
          <w:szCs w:val="24"/>
          <w:lang w:eastAsia="en-US"/>
        </w:rPr>
        <w:t>Расходы юридических лиц по уплате сбора относятся на финансовые результаты деятельности организаций.</w:t>
      </w:r>
    </w:p>
    <w:p w:rsidR="00252EAB" w:rsidRPr="00252EAB" w:rsidRDefault="00252EAB" w:rsidP="00252EAB">
      <w:pPr>
        <w:shd w:val="clear" w:color="auto" w:fill="FFFFFF" w:themeFill="background1"/>
        <w:ind w:left="720"/>
        <w:contextualSpacing/>
        <w:jc w:val="both"/>
        <w:rPr>
          <w:rFonts w:eastAsia="Calibri"/>
          <w:sz w:val="24"/>
          <w:szCs w:val="24"/>
          <w:lang w:eastAsia="en-US"/>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rFonts w:eastAsia="Calibri"/>
          <w:sz w:val="24"/>
          <w:szCs w:val="24"/>
          <w:lang w:eastAsia="en-US"/>
        </w:rPr>
        <w:t>Возврат (зачет) излишне уплаченных (взысканных) сумм сбора производится в порядке, установленном действующим законодательством Приднестровской Молдавской Республики.</w:t>
      </w:r>
    </w:p>
    <w:p w:rsidR="00252EAB" w:rsidRDefault="00252EAB" w:rsidP="00252EAB">
      <w:pPr>
        <w:pStyle w:val="a4"/>
        <w:rPr>
          <w:color w:val="000000"/>
          <w:sz w:val="24"/>
          <w:szCs w:val="24"/>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color w:val="000000"/>
          <w:sz w:val="24"/>
          <w:szCs w:val="24"/>
        </w:rPr>
        <w:t>Сбор в размере 100 процентов зачисляется в доход местного бюджета города Тирасполь.</w:t>
      </w:r>
    </w:p>
    <w:p w:rsidR="00FE148A" w:rsidRDefault="00FE148A" w:rsidP="00252EAB">
      <w:pPr>
        <w:shd w:val="clear" w:color="auto" w:fill="FFFFFF" w:themeFill="background1"/>
        <w:ind w:firstLine="720"/>
        <w:contextualSpacing/>
        <w:jc w:val="both"/>
        <w:rPr>
          <w:color w:val="000000"/>
          <w:sz w:val="24"/>
          <w:szCs w:val="24"/>
        </w:rPr>
      </w:pPr>
    </w:p>
    <w:p w:rsidR="000E6995" w:rsidRDefault="000E6995" w:rsidP="00252EAB">
      <w:pPr>
        <w:shd w:val="clear" w:color="auto" w:fill="FFFFFF" w:themeFill="background1"/>
        <w:ind w:firstLine="720"/>
        <w:contextualSpacing/>
        <w:jc w:val="both"/>
        <w:rPr>
          <w:color w:val="000000"/>
          <w:sz w:val="24"/>
          <w:szCs w:val="24"/>
        </w:rPr>
      </w:pPr>
    </w:p>
    <w:p w:rsidR="000E6995" w:rsidRPr="00252EAB" w:rsidRDefault="000E6995" w:rsidP="00252EAB">
      <w:pPr>
        <w:shd w:val="clear" w:color="auto" w:fill="FFFFFF" w:themeFill="background1"/>
        <w:ind w:firstLine="720"/>
        <w:contextualSpacing/>
        <w:jc w:val="both"/>
        <w:rPr>
          <w:color w:val="000000"/>
          <w:sz w:val="24"/>
          <w:szCs w:val="24"/>
        </w:rPr>
      </w:pPr>
    </w:p>
    <w:p w:rsidR="00FE148A" w:rsidRPr="00252EAB" w:rsidRDefault="00FE148A" w:rsidP="00252EAB">
      <w:pPr>
        <w:keepNext/>
        <w:keepLines/>
        <w:numPr>
          <w:ilvl w:val="0"/>
          <w:numId w:val="2"/>
        </w:numPr>
        <w:shd w:val="clear" w:color="auto" w:fill="FFFFFF" w:themeFill="background1"/>
        <w:ind w:left="0" w:firstLine="720"/>
        <w:jc w:val="center"/>
        <w:outlineLvl w:val="2"/>
        <w:rPr>
          <w:b/>
          <w:bCs/>
          <w:sz w:val="24"/>
          <w:szCs w:val="24"/>
          <w:lang w:eastAsia="en-US"/>
        </w:rPr>
      </w:pPr>
      <w:r w:rsidRPr="00252EAB">
        <w:rPr>
          <w:b/>
          <w:bCs/>
          <w:sz w:val="24"/>
          <w:szCs w:val="24"/>
          <w:lang w:eastAsia="en-US"/>
        </w:rPr>
        <w:lastRenderedPageBreak/>
        <w:t>ОТВЕТСТВЕННОСТЬ И КОНТРОЛЬ</w:t>
      </w:r>
    </w:p>
    <w:p w:rsidR="00FE148A" w:rsidRPr="00252EAB" w:rsidRDefault="00FE148A" w:rsidP="00252EAB">
      <w:pPr>
        <w:shd w:val="clear" w:color="auto" w:fill="FFFFFF" w:themeFill="background1"/>
        <w:ind w:firstLine="720"/>
        <w:contextualSpacing/>
        <w:jc w:val="both"/>
        <w:rPr>
          <w:color w:val="000000"/>
          <w:sz w:val="24"/>
          <w:szCs w:val="24"/>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rFonts w:eastAsia="Calibri"/>
          <w:sz w:val="24"/>
          <w:szCs w:val="24"/>
          <w:lang w:eastAsia="en-US"/>
        </w:rPr>
        <w:t xml:space="preserve">На плательщиков сбора возлагается ответственность за полноту и своевременность уплаты сбора в местный бюджет города Тирасполь. </w:t>
      </w:r>
    </w:p>
    <w:p w:rsidR="00FE148A" w:rsidRDefault="00FE148A" w:rsidP="00252EAB">
      <w:pPr>
        <w:shd w:val="clear" w:color="auto" w:fill="FFFFFF" w:themeFill="background1"/>
        <w:ind w:firstLine="720"/>
        <w:contextualSpacing/>
        <w:jc w:val="both"/>
        <w:rPr>
          <w:rFonts w:eastAsia="Calibri"/>
          <w:sz w:val="24"/>
          <w:szCs w:val="24"/>
          <w:lang w:eastAsia="en-US"/>
        </w:rPr>
      </w:pPr>
      <w:r w:rsidRPr="00252EAB">
        <w:rPr>
          <w:rFonts w:eastAsia="Calibri"/>
          <w:sz w:val="24"/>
          <w:szCs w:val="24"/>
          <w:lang w:eastAsia="en-US"/>
        </w:rPr>
        <w:t>При установлении фактов неправильного исчисления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w:t>
      </w:r>
      <w:r w:rsidRPr="00252EAB">
        <w:rPr>
          <w:bCs/>
          <w:sz w:val="24"/>
          <w:szCs w:val="24"/>
        </w:rPr>
        <w:t xml:space="preserve"> города </w:t>
      </w:r>
      <w:r w:rsidRPr="00252EAB">
        <w:rPr>
          <w:rFonts w:eastAsia="Calibri"/>
          <w:sz w:val="24"/>
          <w:szCs w:val="24"/>
          <w:lang w:eastAsia="en-US"/>
        </w:rPr>
        <w:t>Тирасполь, села Кременчуг и поселка Новотираспольский, внесения его не в полном объёме или несвоевременной уплаты - применяются меры ответственности в соответствии с действующим законодательством Приднестровской Молдавской Республики.</w:t>
      </w:r>
    </w:p>
    <w:p w:rsidR="00252EAB" w:rsidRPr="00252EAB" w:rsidRDefault="00252EAB" w:rsidP="00252EAB">
      <w:pPr>
        <w:shd w:val="clear" w:color="auto" w:fill="FFFFFF" w:themeFill="background1"/>
        <w:ind w:firstLine="720"/>
        <w:contextualSpacing/>
        <w:jc w:val="both"/>
        <w:rPr>
          <w:color w:val="000000"/>
          <w:sz w:val="24"/>
          <w:szCs w:val="24"/>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rFonts w:eastAsia="Calibri"/>
          <w:sz w:val="24"/>
          <w:szCs w:val="24"/>
          <w:lang w:eastAsia="en-US"/>
        </w:rPr>
        <w:t xml:space="preserve">Контроль над полнотой, правильностью исчисления и своевременностью  внесения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w:t>
      </w:r>
      <w:r w:rsidRPr="00252EAB">
        <w:rPr>
          <w:sz w:val="24"/>
          <w:szCs w:val="24"/>
        </w:rPr>
        <w:t xml:space="preserve">города </w:t>
      </w:r>
      <w:r w:rsidRPr="00252EAB">
        <w:rPr>
          <w:rFonts w:eastAsia="Calibri"/>
          <w:sz w:val="24"/>
          <w:szCs w:val="24"/>
          <w:lang w:eastAsia="en-US"/>
        </w:rPr>
        <w:t>Тирасполь, села Кременчуг и поселка Новотираспольский осуществляется Государственной администрацией города Тирасполь и города Днестровск</w:t>
      </w:r>
      <w:r w:rsidR="00252EAB" w:rsidRPr="00252EAB">
        <w:rPr>
          <w:rFonts w:eastAsia="Calibri"/>
          <w:sz w:val="24"/>
          <w:szCs w:val="24"/>
          <w:lang w:eastAsia="en-US"/>
        </w:rPr>
        <w:t xml:space="preserve"> совместно с местными органами власти и управления</w:t>
      </w:r>
      <w:r w:rsidR="00252EAB" w:rsidRPr="00252EAB">
        <w:rPr>
          <w:color w:val="000000"/>
          <w:sz w:val="24"/>
          <w:szCs w:val="24"/>
        </w:rPr>
        <w:t xml:space="preserve"> </w:t>
      </w:r>
      <w:r w:rsidR="00252EAB" w:rsidRPr="00252EAB">
        <w:rPr>
          <w:rFonts w:eastAsia="Calibri"/>
          <w:sz w:val="24"/>
          <w:szCs w:val="24"/>
          <w:lang w:eastAsia="en-US"/>
        </w:rPr>
        <w:t>села Кременчуг и поселка Новотираспольский</w:t>
      </w:r>
      <w:r w:rsidR="00252EAB">
        <w:rPr>
          <w:rFonts w:eastAsia="Calibri"/>
          <w:sz w:val="24"/>
          <w:szCs w:val="24"/>
          <w:lang w:eastAsia="en-US"/>
        </w:rPr>
        <w:t xml:space="preserve"> </w:t>
      </w:r>
      <w:r w:rsidR="00252EAB" w:rsidRPr="00252EAB">
        <w:rPr>
          <w:rFonts w:eastAsia="Calibri"/>
          <w:sz w:val="24"/>
          <w:szCs w:val="24"/>
          <w:lang w:eastAsia="en-US"/>
        </w:rPr>
        <w:t xml:space="preserve">в зависимости от населенного пункта, в котором организуются  </w:t>
      </w:r>
      <w:r w:rsidR="00252EAB" w:rsidRPr="00252EAB">
        <w:rPr>
          <w:color w:val="000000"/>
          <w:sz w:val="24"/>
          <w:szCs w:val="24"/>
        </w:rPr>
        <w:t>ярмарки, выставки, фестивали  и (или) иные культурно-массовы</w:t>
      </w:r>
      <w:r w:rsidR="00252EAB">
        <w:rPr>
          <w:color w:val="000000"/>
          <w:sz w:val="24"/>
          <w:szCs w:val="24"/>
        </w:rPr>
        <w:t>е</w:t>
      </w:r>
      <w:r w:rsidR="00252EAB" w:rsidRPr="00252EAB">
        <w:rPr>
          <w:color w:val="000000"/>
          <w:sz w:val="24"/>
          <w:szCs w:val="24"/>
        </w:rPr>
        <w:t xml:space="preserve"> меропри</w:t>
      </w:r>
      <w:r w:rsidR="00BC3AE7">
        <w:rPr>
          <w:color w:val="000000"/>
          <w:sz w:val="24"/>
          <w:szCs w:val="24"/>
        </w:rPr>
        <w:t>ятия</w:t>
      </w:r>
      <w:r w:rsidRPr="00252EAB">
        <w:rPr>
          <w:rFonts w:eastAsia="Calibri"/>
          <w:sz w:val="24"/>
          <w:szCs w:val="24"/>
          <w:lang w:eastAsia="en-US"/>
        </w:rPr>
        <w:t>.</w:t>
      </w:r>
    </w:p>
    <w:p w:rsidR="00FE148A" w:rsidRPr="00252EAB" w:rsidRDefault="00FE148A" w:rsidP="00252EAB">
      <w:pPr>
        <w:shd w:val="clear" w:color="auto" w:fill="FFFFFF" w:themeFill="background1"/>
        <w:rPr>
          <w:sz w:val="24"/>
          <w:szCs w:val="24"/>
        </w:rPr>
      </w:pPr>
    </w:p>
    <w:p w:rsidR="00FE148A" w:rsidRPr="00252EAB" w:rsidRDefault="00FE148A" w:rsidP="00252EAB">
      <w:pPr>
        <w:shd w:val="clear" w:color="auto" w:fill="FFFFFF" w:themeFill="background1"/>
        <w:rPr>
          <w:sz w:val="24"/>
          <w:szCs w:val="24"/>
        </w:rPr>
      </w:pPr>
    </w:p>
    <w:p w:rsidR="00FE148A" w:rsidRPr="00252EAB" w:rsidRDefault="00FE148A" w:rsidP="00252EAB">
      <w:pPr>
        <w:shd w:val="clear" w:color="auto" w:fill="FFFFFF" w:themeFill="background1"/>
        <w:autoSpaceDE w:val="0"/>
        <w:autoSpaceDN w:val="0"/>
        <w:adjustRightInd w:val="0"/>
        <w:ind w:right="-1"/>
        <w:jc w:val="right"/>
        <w:rPr>
          <w:bCs/>
        </w:rPr>
      </w:pPr>
      <w:r w:rsidRPr="00252EAB">
        <w:rPr>
          <w:sz w:val="24"/>
          <w:szCs w:val="24"/>
        </w:rPr>
        <w:br w:type="column"/>
      </w:r>
      <w:r w:rsidRPr="00252EAB">
        <w:rPr>
          <w:bCs/>
        </w:rPr>
        <w:lastRenderedPageBreak/>
        <w:t>Приложение № 1</w:t>
      </w:r>
    </w:p>
    <w:p w:rsidR="00252EAB" w:rsidRDefault="00FE148A" w:rsidP="00252EAB">
      <w:pPr>
        <w:shd w:val="clear" w:color="auto" w:fill="FFFFFF" w:themeFill="background1"/>
        <w:jc w:val="right"/>
        <w:rPr>
          <w:bCs/>
        </w:rPr>
      </w:pPr>
      <w:r w:rsidRPr="00252EAB">
        <w:t xml:space="preserve">к Положению о </w:t>
      </w:r>
      <w:r w:rsidR="00252EAB"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Pr="00252EAB">
        <w:rPr>
          <w:bCs/>
        </w:rPr>
        <w:t>Новотираспольский</w:t>
      </w:r>
    </w:p>
    <w:p w:rsidR="00FE148A" w:rsidRPr="00252EAB" w:rsidRDefault="00FE148A" w:rsidP="00252EAB">
      <w:pPr>
        <w:shd w:val="clear" w:color="auto" w:fill="FFFFFF" w:themeFill="background1"/>
        <w:autoSpaceDE w:val="0"/>
        <w:autoSpaceDN w:val="0"/>
        <w:adjustRightInd w:val="0"/>
        <w:ind w:left="4962" w:right="-1"/>
        <w:jc w:val="both"/>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jc w:val="center"/>
      </w:pPr>
      <w:r w:rsidRPr="00252EAB">
        <w:t xml:space="preserve">Квитанция на уплату сбора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w:t>
      </w: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2939"/>
        <w:gridCol w:w="1633"/>
      </w:tblGrid>
      <w:tr w:rsidR="00FE148A" w:rsidRPr="00252EAB" w:rsidTr="00252EAB">
        <w:tc>
          <w:tcPr>
            <w:tcW w:w="5091"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Наименование сбора</w:t>
            </w:r>
          </w:p>
        </w:tc>
        <w:tc>
          <w:tcPr>
            <w:tcW w:w="2939"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Реквизиты</w:t>
            </w:r>
          </w:p>
        </w:tc>
        <w:tc>
          <w:tcPr>
            <w:tcW w:w="1633"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Сумма сбора в руб.</w:t>
            </w:r>
          </w:p>
        </w:tc>
      </w:tr>
      <w:tr w:rsidR="00FE148A" w:rsidRPr="00252EAB" w:rsidTr="006906FD">
        <w:tc>
          <w:tcPr>
            <w:tcW w:w="5091" w:type="dxa"/>
            <w:tcBorders>
              <w:top w:val="single" w:sz="4" w:space="0" w:color="auto"/>
              <w:left w:val="single" w:sz="4" w:space="0" w:color="auto"/>
              <w:bottom w:val="dashSmallGap" w:sz="4" w:space="0" w:color="auto"/>
              <w:right w:val="single" w:sz="4" w:space="0" w:color="auto"/>
            </w:tcBorders>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 xml:space="preserve">Сбор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 юр. лицо/ИП</w:t>
            </w:r>
          </w:p>
        </w:tc>
        <w:tc>
          <w:tcPr>
            <w:tcW w:w="2939" w:type="dxa"/>
            <w:tcBorders>
              <w:top w:val="single" w:sz="4" w:space="0" w:color="auto"/>
              <w:left w:val="single" w:sz="4" w:space="0" w:color="auto"/>
              <w:bottom w:val="dashSmallGap" w:sz="4" w:space="0" w:color="auto"/>
              <w:right w:val="single" w:sz="4" w:space="0" w:color="auto"/>
            </w:tcBorders>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Местный бюджет</w:t>
            </w:r>
          </w:p>
          <w:p w:rsidR="00FE148A" w:rsidRPr="00252EAB" w:rsidRDefault="00FE148A" w:rsidP="00252EAB">
            <w:pPr>
              <w:shd w:val="clear" w:color="auto" w:fill="FFFFFF" w:themeFill="background1"/>
              <w:autoSpaceDE w:val="0"/>
              <w:autoSpaceDN w:val="0"/>
              <w:adjustRightInd w:val="0"/>
              <w:jc w:val="center"/>
            </w:pPr>
            <w:r w:rsidRPr="00252EAB">
              <w:t>Счет 2191290000000100</w:t>
            </w:r>
          </w:p>
          <w:p w:rsidR="00FE148A" w:rsidRPr="00252EAB" w:rsidRDefault="00FE148A" w:rsidP="00252EAB">
            <w:pPr>
              <w:shd w:val="clear" w:color="auto" w:fill="FFFFFF" w:themeFill="background1"/>
              <w:autoSpaceDE w:val="0"/>
              <w:autoSpaceDN w:val="0"/>
              <w:adjustRightInd w:val="0"/>
              <w:jc w:val="center"/>
            </w:pPr>
            <w:r w:rsidRPr="00252EAB">
              <w:t>Код 1400405</w:t>
            </w:r>
          </w:p>
        </w:tc>
        <w:tc>
          <w:tcPr>
            <w:tcW w:w="1633" w:type="dxa"/>
            <w:tcBorders>
              <w:top w:val="single" w:sz="4" w:space="0" w:color="auto"/>
              <w:left w:val="single" w:sz="4" w:space="0" w:color="auto"/>
              <w:bottom w:val="dashSmallGap" w:sz="4" w:space="0" w:color="auto"/>
              <w:right w:val="single"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pPr>
          </w:p>
        </w:tc>
      </w:tr>
      <w:tr w:rsidR="00FE148A" w:rsidRPr="00252EAB" w:rsidTr="006906FD">
        <w:tc>
          <w:tcPr>
            <w:tcW w:w="5091"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Наименование сбора</w:t>
            </w:r>
          </w:p>
        </w:tc>
        <w:tc>
          <w:tcPr>
            <w:tcW w:w="2939"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Реквизиты</w:t>
            </w:r>
          </w:p>
        </w:tc>
        <w:tc>
          <w:tcPr>
            <w:tcW w:w="1633"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Сумма сбора в руб.</w:t>
            </w:r>
          </w:p>
        </w:tc>
      </w:tr>
      <w:tr w:rsidR="00FE148A" w:rsidRPr="00252EAB" w:rsidTr="006906FD">
        <w:tc>
          <w:tcPr>
            <w:tcW w:w="5091" w:type="dxa"/>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 xml:space="preserve">Сбор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 физ. лицо</w:t>
            </w:r>
          </w:p>
        </w:tc>
        <w:tc>
          <w:tcPr>
            <w:tcW w:w="2939" w:type="dxa"/>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Местный бюджет</w:t>
            </w:r>
          </w:p>
          <w:p w:rsidR="00FE148A" w:rsidRPr="00252EAB" w:rsidRDefault="00FE148A" w:rsidP="00252EAB">
            <w:pPr>
              <w:shd w:val="clear" w:color="auto" w:fill="FFFFFF" w:themeFill="background1"/>
              <w:autoSpaceDE w:val="0"/>
              <w:autoSpaceDN w:val="0"/>
              <w:adjustRightInd w:val="0"/>
              <w:jc w:val="center"/>
            </w:pPr>
            <w:r w:rsidRPr="00252EAB">
              <w:t>Счет 2191290000000100</w:t>
            </w:r>
          </w:p>
          <w:p w:rsidR="00FE148A" w:rsidRPr="00252EAB" w:rsidRDefault="00FE148A" w:rsidP="00252EAB">
            <w:pPr>
              <w:shd w:val="clear" w:color="auto" w:fill="FFFFFF" w:themeFill="background1"/>
              <w:autoSpaceDE w:val="0"/>
              <w:autoSpaceDN w:val="0"/>
              <w:adjustRightInd w:val="0"/>
              <w:jc w:val="center"/>
            </w:pPr>
            <w:r w:rsidRPr="00252EAB">
              <w:t>Код 1400405</w:t>
            </w:r>
          </w:p>
        </w:tc>
        <w:tc>
          <w:tcPr>
            <w:tcW w:w="1633" w:type="dxa"/>
            <w:shd w:val="clear" w:color="auto" w:fill="auto"/>
            <w:vAlign w:val="center"/>
          </w:tcPr>
          <w:p w:rsidR="00FE148A" w:rsidRPr="00252EAB" w:rsidRDefault="00FE148A" w:rsidP="00252EAB">
            <w:pPr>
              <w:shd w:val="clear" w:color="auto" w:fill="FFFFFF" w:themeFill="background1"/>
              <w:autoSpaceDE w:val="0"/>
              <w:autoSpaceDN w:val="0"/>
              <w:adjustRightInd w:val="0"/>
              <w:jc w:val="center"/>
            </w:pPr>
          </w:p>
        </w:tc>
      </w:tr>
    </w:tbl>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ind w:firstLine="567"/>
        <w:jc w:val="both"/>
      </w:pPr>
    </w:p>
    <w:p w:rsidR="00FE148A" w:rsidRPr="00252EAB" w:rsidRDefault="00FE148A" w:rsidP="00252EAB">
      <w:pPr>
        <w:shd w:val="clear" w:color="auto" w:fill="FFFFFF" w:themeFill="background1"/>
        <w:spacing w:after="160"/>
        <w:rPr>
          <w:sz w:val="24"/>
          <w:szCs w:val="24"/>
        </w:rPr>
      </w:pPr>
    </w:p>
    <w:p w:rsidR="00FE148A" w:rsidRPr="005D6BF3" w:rsidRDefault="00FE148A" w:rsidP="00252EAB">
      <w:pPr>
        <w:shd w:val="clear" w:color="auto" w:fill="FFFFFF" w:themeFill="background1"/>
        <w:jc w:val="right"/>
      </w:pPr>
      <w:r>
        <w:rPr>
          <w:sz w:val="24"/>
          <w:szCs w:val="24"/>
        </w:rPr>
        <w:br w:type="page"/>
      </w:r>
      <w:r w:rsidRPr="005D6BF3">
        <w:lastRenderedPageBreak/>
        <w:t>Приложение №</w:t>
      </w:r>
      <w:r w:rsidR="000E6995" w:rsidRPr="005D6BF3">
        <w:t xml:space="preserve"> </w:t>
      </w:r>
      <w:r w:rsidRPr="005D6BF3">
        <w:t xml:space="preserve">2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Pr="00252EAB">
        <w:rPr>
          <w:bC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252EAB" w:rsidRPr="00252EAB" w:rsidRDefault="00252EAB" w:rsidP="00252EAB">
      <w:pPr>
        <w:shd w:val="clear" w:color="auto" w:fill="FFFFFF" w:themeFill="background1"/>
        <w:autoSpaceDE w:val="0"/>
        <w:autoSpaceDN w:val="0"/>
        <w:adjustRightInd w:val="0"/>
        <w:ind w:left="4962" w:right="-1"/>
      </w:pPr>
    </w:p>
    <w:p w:rsidR="00252EAB" w:rsidRDefault="00252EAB" w:rsidP="00252EAB">
      <w:pPr>
        <w:shd w:val="clear" w:color="auto" w:fill="FFFFFF" w:themeFill="background1"/>
        <w:jc w:val="right"/>
        <w:rPr>
          <w:sz w:val="24"/>
          <w:szCs w:val="24"/>
        </w:rPr>
      </w:pPr>
    </w:p>
    <w:p w:rsidR="00FE148A" w:rsidRDefault="00FE148A" w:rsidP="00252EAB">
      <w:pPr>
        <w:pStyle w:val="1"/>
        <w:shd w:val="clear" w:color="auto" w:fill="FFFFFF" w:themeFill="background1"/>
        <w:spacing w:line="240" w:lineRule="auto"/>
        <w:jc w:val="right"/>
      </w:pPr>
      <w:r>
        <w:t xml:space="preserve">Главе </w:t>
      </w:r>
    </w:p>
    <w:p w:rsidR="00FE148A" w:rsidRDefault="00FE148A" w:rsidP="00252EAB">
      <w:pPr>
        <w:pStyle w:val="1"/>
        <w:shd w:val="clear" w:color="auto" w:fill="FFFFFF" w:themeFill="background1"/>
        <w:spacing w:line="240" w:lineRule="auto"/>
        <w:jc w:val="right"/>
      </w:pPr>
      <w:r>
        <w:t xml:space="preserve">Государственной администрации </w:t>
      </w:r>
    </w:p>
    <w:p w:rsidR="00FE148A" w:rsidRDefault="00FE148A" w:rsidP="00252EAB">
      <w:pPr>
        <w:pStyle w:val="1"/>
        <w:shd w:val="clear" w:color="auto" w:fill="FFFFFF" w:themeFill="background1"/>
        <w:spacing w:line="240" w:lineRule="auto"/>
        <w:jc w:val="right"/>
      </w:pPr>
      <w:r>
        <w:t xml:space="preserve">города Тирасполь и города Днестровск </w:t>
      </w:r>
    </w:p>
    <w:p w:rsidR="00FE148A" w:rsidRDefault="00FE148A" w:rsidP="00252EAB">
      <w:pPr>
        <w:pStyle w:val="1"/>
        <w:shd w:val="clear" w:color="auto" w:fill="FFFFFF" w:themeFill="background1"/>
        <w:spacing w:line="240" w:lineRule="auto"/>
        <w:jc w:val="right"/>
      </w:pPr>
      <w:r>
        <w:t>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От _____________________________</w:t>
      </w:r>
    </w:p>
    <w:p w:rsidR="00FE148A" w:rsidRDefault="00FE148A" w:rsidP="00252EAB">
      <w:pPr>
        <w:pStyle w:val="1"/>
        <w:shd w:val="clear" w:color="auto" w:fill="FFFFFF" w:themeFill="background1"/>
        <w:spacing w:line="240" w:lineRule="auto"/>
        <w:jc w:val="right"/>
      </w:pPr>
      <w:r>
        <w:t>________________________________</w:t>
      </w:r>
    </w:p>
    <w:p w:rsidR="00FE148A" w:rsidRDefault="00FE148A" w:rsidP="00252EAB">
      <w:pPr>
        <w:pStyle w:val="1"/>
        <w:shd w:val="clear" w:color="auto" w:fill="FFFFFF" w:themeFill="background1"/>
        <w:spacing w:line="240" w:lineRule="auto"/>
        <w:jc w:val="right"/>
      </w:pPr>
      <w:r>
        <w:t>Адрес ___________________________</w:t>
      </w:r>
    </w:p>
    <w:p w:rsidR="00FE148A" w:rsidRDefault="00FE148A" w:rsidP="00252EAB">
      <w:pPr>
        <w:pStyle w:val="1"/>
        <w:shd w:val="clear" w:color="auto" w:fill="FFFFFF" w:themeFill="background1"/>
        <w:spacing w:line="240" w:lineRule="auto"/>
        <w:jc w:val="right"/>
      </w:pPr>
      <w:r>
        <w:t>_________________________________</w:t>
      </w:r>
    </w:p>
    <w:p w:rsidR="00FE148A" w:rsidRDefault="00FE148A" w:rsidP="00252EAB">
      <w:pPr>
        <w:pStyle w:val="1"/>
        <w:shd w:val="clear" w:color="auto" w:fill="FFFFFF" w:themeFill="background1"/>
        <w:spacing w:line="240" w:lineRule="auto"/>
        <w:jc w:val="right"/>
      </w:pPr>
      <w:r>
        <w:t>Тел._____________________________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center"/>
      </w:pPr>
      <w:r>
        <w:t>З А Я В Л Е Н И Е</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Прошу Вас разрешить участие в _____________________________________________________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_________________________________________________________________________________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_________________________________________________________________________________</w:t>
      </w:r>
    </w:p>
    <w:p w:rsidR="00FE148A" w:rsidRDefault="00FE148A" w:rsidP="00252EAB">
      <w:pPr>
        <w:pStyle w:val="80"/>
        <w:shd w:val="clear" w:color="auto" w:fill="FFFFFF" w:themeFill="background1"/>
        <w:spacing w:before="0" w:after="0" w:line="240" w:lineRule="auto"/>
        <w:jc w:val="center"/>
      </w:pPr>
      <w:r>
        <w:t>(наименование ярмарки, выставки, фестиваля и (или) иного культурно-массового мероприятия)</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left"/>
      </w:pPr>
      <w:r>
        <w:t>по адресу:</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left"/>
      </w:pPr>
      <w:r>
        <w:t xml:space="preserve">Для реализации </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Pr="00807039" w:rsidRDefault="00FE148A" w:rsidP="00252EAB">
      <w:pPr>
        <w:pStyle w:val="1"/>
        <w:shd w:val="clear" w:color="auto" w:fill="FFFFFF" w:themeFill="background1"/>
        <w:spacing w:line="240" w:lineRule="auto"/>
        <w:jc w:val="left"/>
        <w:rPr>
          <w:sz w:val="20"/>
        </w:rPr>
      </w:pPr>
      <w:r w:rsidRPr="00807039">
        <w:rPr>
          <w:sz w:val="20"/>
        </w:rPr>
        <w:t>(наименование продукции, товаров, работ, услуг)</w:t>
      </w: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left"/>
      </w:pPr>
    </w:p>
    <w:p w:rsidR="00FE148A" w:rsidRDefault="00FE148A" w:rsidP="00252EAB">
      <w:pPr>
        <w:pStyle w:val="90"/>
        <w:shd w:val="clear" w:color="auto" w:fill="FFFFFF" w:themeFill="background1"/>
        <w:spacing w:before="0" w:after="0" w:line="240" w:lineRule="auto"/>
      </w:pPr>
      <w:r>
        <w:rPr>
          <w:rStyle w:val="9TimesNewRoman105pt"/>
          <w:rFonts w:eastAsia="Garamond"/>
        </w:rPr>
        <w:t>«___» ________________20__</w:t>
      </w:r>
      <w:r>
        <w:t xml:space="preserve"> г.    ______________________________ </w:t>
      </w:r>
      <w:r>
        <w:tab/>
        <w:t>____________________________________________.</w:t>
      </w:r>
    </w:p>
    <w:p w:rsidR="00FE148A" w:rsidRDefault="00FE148A" w:rsidP="00252EAB">
      <w:pPr>
        <w:pStyle w:val="80"/>
        <w:shd w:val="clear" w:color="auto" w:fill="FFFFFF" w:themeFill="background1"/>
        <w:spacing w:before="0" w:after="0" w:line="240" w:lineRule="auto"/>
        <w:ind w:left="2880" w:firstLine="720"/>
      </w:pPr>
      <w:r>
        <w:t>(подпись)</w:t>
      </w:r>
      <w:r>
        <w:tab/>
      </w:r>
      <w:r>
        <w:tab/>
      </w:r>
      <w:r>
        <w:tab/>
      </w:r>
      <w:r>
        <w:tab/>
      </w:r>
      <w:r>
        <w:tab/>
        <w:t>Ф.И.О.</w:t>
      </w:r>
      <w:r>
        <w:tab/>
      </w:r>
      <w:r>
        <w:tab/>
      </w:r>
    </w:p>
    <w:p w:rsidR="00FE148A" w:rsidRDefault="00FE148A" w:rsidP="00252EAB">
      <w:pPr>
        <w:pStyle w:val="80"/>
        <w:shd w:val="clear" w:color="auto" w:fill="FFFFFF" w:themeFill="background1"/>
        <w:spacing w:before="0" w:after="0" w:line="240" w:lineRule="auto"/>
        <w:ind w:left="7920" w:firstLine="720"/>
      </w:pPr>
    </w:p>
    <w:p w:rsidR="00FE148A" w:rsidRPr="000E6995" w:rsidRDefault="00FE148A" w:rsidP="000E6995">
      <w:pPr>
        <w:pStyle w:val="80"/>
        <w:shd w:val="clear" w:color="auto" w:fill="FFFFFF" w:themeFill="background1"/>
        <w:spacing w:before="0" w:after="0" w:line="240" w:lineRule="auto"/>
        <w:ind w:left="7920" w:firstLine="720"/>
      </w:pPr>
      <w:r>
        <w:t>М.П.</w:t>
      </w:r>
    </w:p>
    <w:p w:rsidR="005D6BF3" w:rsidRDefault="005D6BF3" w:rsidP="000E6995">
      <w:pPr>
        <w:shd w:val="clear" w:color="auto" w:fill="FFFFFF" w:themeFill="background1"/>
        <w:jc w:val="right"/>
      </w:pPr>
    </w:p>
    <w:p w:rsidR="00FE148A" w:rsidRPr="005D6BF3" w:rsidRDefault="00FE148A" w:rsidP="000E6995">
      <w:pPr>
        <w:shd w:val="clear" w:color="auto" w:fill="FFFFFF" w:themeFill="background1"/>
        <w:jc w:val="right"/>
      </w:pPr>
      <w:r w:rsidRPr="005D6BF3">
        <w:lastRenderedPageBreak/>
        <w:t>Приложение №</w:t>
      </w:r>
      <w:r w:rsidR="000E6995" w:rsidRPr="005D6BF3">
        <w:t xml:space="preserve"> </w:t>
      </w:r>
      <w:r w:rsidRPr="005D6BF3">
        <w:t xml:space="preserve">3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Pr="00252EAB">
        <w:rPr>
          <w:bC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FE148A" w:rsidRDefault="00FE148A" w:rsidP="00252EAB">
      <w:pPr>
        <w:shd w:val="clear" w:color="auto" w:fill="FFFFFF" w:themeFill="background1"/>
        <w:jc w:val="right"/>
        <w:rPr>
          <w:sz w:val="24"/>
          <w:szCs w:val="24"/>
        </w:rPr>
      </w:pPr>
      <w:r>
        <w:rPr>
          <w:sz w:val="24"/>
          <w:szCs w:val="24"/>
        </w:rPr>
        <w:t xml:space="preserve"> </w:t>
      </w: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bookmarkStart w:id="5" w:name="bookmark11"/>
      <w:r w:rsidRPr="007F0A87">
        <w:rPr>
          <w:sz w:val="24"/>
          <w:szCs w:val="24"/>
        </w:rPr>
        <w:t xml:space="preserve">Перечень </w:t>
      </w: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r w:rsidRPr="007F0A87">
        <w:rPr>
          <w:sz w:val="24"/>
          <w:szCs w:val="24"/>
        </w:rPr>
        <w:t>документов, необходимых для получения разрешения на участие в ярмарках, выставках, фестивалях и (или) иных культурно-массовых</w:t>
      </w:r>
      <w:bookmarkEnd w:id="5"/>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bookmarkStart w:id="6" w:name="bookmark12"/>
      <w:r w:rsidRPr="007F0A87">
        <w:rPr>
          <w:sz w:val="24"/>
          <w:szCs w:val="24"/>
        </w:rPr>
        <w:t xml:space="preserve">мероприятиях, организуемых Государственной администрацией </w:t>
      </w:r>
      <w:bookmarkEnd w:id="6"/>
      <w:r w:rsidRPr="007F0A87">
        <w:rPr>
          <w:sz w:val="24"/>
          <w:szCs w:val="24"/>
        </w:rPr>
        <w:t xml:space="preserve">города Тирасполь и города Днестровск </w:t>
      </w: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p>
    <w:p w:rsidR="00FE148A" w:rsidRPr="007F0A87" w:rsidRDefault="00FE148A" w:rsidP="00252EAB">
      <w:pPr>
        <w:pStyle w:val="1"/>
        <w:numPr>
          <w:ilvl w:val="2"/>
          <w:numId w:val="3"/>
        </w:numPr>
        <w:shd w:val="clear" w:color="auto" w:fill="FFFFFF" w:themeFill="background1"/>
        <w:tabs>
          <w:tab w:val="left" w:pos="844"/>
        </w:tabs>
        <w:spacing w:line="240" w:lineRule="auto"/>
        <w:ind w:left="40" w:firstLine="540"/>
        <w:rPr>
          <w:sz w:val="24"/>
          <w:szCs w:val="24"/>
        </w:rPr>
      </w:pPr>
      <w:r w:rsidRPr="007F0A87">
        <w:rPr>
          <w:sz w:val="24"/>
          <w:szCs w:val="24"/>
        </w:rPr>
        <w:t>Заявление на участие;</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Копия Выписки из Единого государственного реестра юридических лиц (предоставляется юридическими лицами);</w:t>
      </w:r>
    </w:p>
    <w:p w:rsidR="00FE148A"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Копия действующего разрешительного документа, подтверждающего право на осуществление предпринимательской деятельности (предоставляется индивидуальными предпринимателями)</w:t>
      </w:r>
      <w:r>
        <w:rPr>
          <w:sz w:val="24"/>
          <w:szCs w:val="24"/>
        </w:rPr>
        <w:t>;</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Pr>
          <w:sz w:val="24"/>
          <w:szCs w:val="24"/>
        </w:rPr>
        <w:t>Копия документа, удостоверяющего личность</w:t>
      </w:r>
      <w:r w:rsidR="00252EAB">
        <w:rPr>
          <w:sz w:val="24"/>
          <w:szCs w:val="24"/>
        </w:rPr>
        <w:t>, а также копию документа, подтверждающего право на льготу</w:t>
      </w:r>
      <w:r>
        <w:rPr>
          <w:sz w:val="24"/>
          <w:szCs w:val="24"/>
        </w:rPr>
        <w:t xml:space="preserve"> (для физических лиц);</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Платежный документ, подтверждающий оплату сбора.</w:t>
      </w: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252EAB" w:rsidRDefault="00252EAB"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0E6995" w:rsidRDefault="000E6995" w:rsidP="000E6995">
      <w:pPr>
        <w:shd w:val="clear" w:color="auto" w:fill="FFFFFF" w:themeFill="background1"/>
        <w:rPr>
          <w:sz w:val="24"/>
          <w:szCs w:val="24"/>
        </w:rPr>
      </w:pPr>
    </w:p>
    <w:p w:rsidR="00FE148A" w:rsidRPr="005D6BF3" w:rsidRDefault="00FE148A" w:rsidP="000E6995">
      <w:pPr>
        <w:shd w:val="clear" w:color="auto" w:fill="FFFFFF" w:themeFill="background1"/>
        <w:jc w:val="right"/>
      </w:pPr>
      <w:r w:rsidRPr="005D6BF3">
        <w:lastRenderedPageBreak/>
        <w:t>Приложение №</w:t>
      </w:r>
      <w:r w:rsidR="000E6995" w:rsidRPr="005D6BF3">
        <w:t xml:space="preserve"> </w:t>
      </w:r>
      <w:r w:rsidRPr="005D6BF3">
        <w:t xml:space="preserve">4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Pr="00252EAB">
        <w:rPr>
          <w:bC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FE148A" w:rsidRDefault="00FE148A"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252EAB" w:rsidRPr="00571016" w:rsidRDefault="00252EAB"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FE148A" w:rsidRPr="00571016" w:rsidRDefault="00FE148A"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FE148A" w:rsidRDefault="00FE148A" w:rsidP="00252EAB">
      <w:pPr>
        <w:pStyle w:val="1"/>
        <w:shd w:val="clear" w:color="auto" w:fill="FFFFFF" w:themeFill="background1"/>
        <w:tabs>
          <w:tab w:val="left" w:leader="underscore" w:pos="6071"/>
          <w:tab w:val="left" w:leader="underscore" w:pos="7977"/>
          <w:tab w:val="left" w:leader="underscore" w:pos="8577"/>
        </w:tabs>
        <w:ind w:left="580"/>
        <w:jc w:val="center"/>
        <w:rPr>
          <w:sz w:val="24"/>
          <w:szCs w:val="24"/>
        </w:rPr>
      </w:pPr>
      <w:r w:rsidRPr="00571016">
        <w:rPr>
          <w:sz w:val="24"/>
          <w:szCs w:val="24"/>
        </w:rPr>
        <w:t>РАЗРЕШЕНИЕ</w:t>
      </w:r>
    </w:p>
    <w:p w:rsidR="00FE148A" w:rsidRPr="00571016" w:rsidRDefault="00FE148A" w:rsidP="00252EAB">
      <w:pPr>
        <w:pStyle w:val="1"/>
        <w:shd w:val="clear" w:color="auto" w:fill="FFFFFF" w:themeFill="background1"/>
        <w:tabs>
          <w:tab w:val="left" w:leader="underscore" w:pos="6071"/>
          <w:tab w:val="left" w:leader="underscore" w:pos="7977"/>
          <w:tab w:val="left" w:leader="underscore" w:pos="8577"/>
        </w:tabs>
        <w:ind w:left="580"/>
        <w:jc w:val="center"/>
        <w:rPr>
          <w:sz w:val="24"/>
          <w:szCs w:val="24"/>
        </w:rPr>
      </w:pPr>
      <w:r w:rsidRPr="00571016">
        <w:rPr>
          <w:sz w:val="24"/>
          <w:szCs w:val="24"/>
        </w:rPr>
        <w:t>N</w:t>
      </w:r>
      <w:r w:rsidRPr="00571016">
        <w:rPr>
          <w:sz w:val="24"/>
          <w:szCs w:val="24"/>
        </w:rPr>
        <w:tab/>
        <w:t>от</w:t>
      </w:r>
      <w:r w:rsidRPr="00571016">
        <w:rPr>
          <w:sz w:val="24"/>
          <w:szCs w:val="24"/>
        </w:rPr>
        <w:tab/>
        <w:t>20</w:t>
      </w:r>
      <w:r w:rsidRPr="00571016">
        <w:rPr>
          <w:sz w:val="24"/>
          <w:szCs w:val="24"/>
        </w:rPr>
        <w:tab/>
        <w:t>г.</w:t>
      </w:r>
    </w:p>
    <w:p w:rsidR="00FE148A" w:rsidRDefault="00FE148A" w:rsidP="00252EAB">
      <w:pPr>
        <w:pStyle w:val="1"/>
        <w:shd w:val="clear" w:color="auto" w:fill="FFFFFF" w:themeFill="background1"/>
        <w:spacing w:line="240" w:lineRule="auto"/>
        <w:ind w:left="20"/>
        <w:jc w:val="center"/>
        <w:rPr>
          <w:sz w:val="24"/>
          <w:szCs w:val="24"/>
        </w:rPr>
      </w:pPr>
      <w:r w:rsidRPr="00571016">
        <w:rPr>
          <w:sz w:val="24"/>
          <w:szCs w:val="24"/>
        </w:rPr>
        <w:t xml:space="preserve">на участие в ярмарках, выставках, фестивалях </w:t>
      </w:r>
    </w:p>
    <w:p w:rsidR="00FE148A" w:rsidRDefault="00FE148A" w:rsidP="00252EAB">
      <w:pPr>
        <w:pStyle w:val="1"/>
        <w:shd w:val="clear" w:color="auto" w:fill="FFFFFF" w:themeFill="background1"/>
        <w:spacing w:line="240" w:lineRule="auto"/>
        <w:ind w:left="20"/>
        <w:jc w:val="center"/>
        <w:rPr>
          <w:sz w:val="24"/>
          <w:szCs w:val="24"/>
        </w:rPr>
      </w:pPr>
      <w:r w:rsidRPr="00571016">
        <w:rPr>
          <w:sz w:val="24"/>
          <w:szCs w:val="24"/>
        </w:rPr>
        <w:t>и (или) иных культурно-массовых</w:t>
      </w:r>
      <w:r>
        <w:rPr>
          <w:sz w:val="24"/>
          <w:szCs w:val="24"/>
        </w:rPr>
        <w:t xml:space="preserve"> </w:t>
      </w:r>
      <w:r w:rsidRPr="00571016">
        <w:rPr>
          <w:sz w:val="24"/>
          <w:szCs w:val="24"/>
        </w:rPr>
        <w:t>мероприятиях</w:t>
      </w:r>
    </w:p>
    <w:p w:rsidR="00FE148A"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spacing w:line="240" w:lineRule="auto"/>
        <w:ind w:left="20"/>
        <w:jc w:val="center"/>
        <w:rPr>
          <w:sz w:val="24"/>
          <w:szCs w:val="24"/>
        </w:rPr>
      </w:pPr>
      <w:r w:rsidRPr="00571016">
        <w:rPr>
          <w:sz w:val="24"/>
          <w:szCs w:val="24"/>
        </w:rPr>
        <w:t>____________________________________________________________________</w:t>
      </w:r>
    </w:p>
    <w:p w:rsidR="00FE148A" w:rsidRPr="00571016" w:rsidRDefault="00FE148A" w:rsidP="00252EAB">
      <w:pPr>
        <w:pStyle w:val="1"/>
        <w:shd w:val="clear" w:color="auto" w:fill="FFFFFF" w:themeFill="background1"/>
        <w:spacing w:line="240" w:lineRule="auto"/>
        <w:ind w:left="20"/>
        <w:jc w:val="center"/>
        <w:rPr>
          <w:sz w:val="20"/>
          <w:szCs w:val="24"/>
        </w:rPr>
      </w:pPr>
      <w:r w:rsidRPr="00571016">
        <w:rPr>
          <w:sz w:val="20"/>
          <w:szCs w:val="24"/>
        </w:rPr>
        <w:t>(для юридических лиц - полное наименование, для физических лиц, в том числе индивидуальных предпринимателей - ФИО, паспортные данные серия и номер паспорта, место прописки, номер разрешительного документа)</w:t>
      </w:r>
    </w:p>
    <w:p w:rsidR="00FE148A" w:rsidRPr="00571016"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Место и время проведения мероприятия___________________________________________</w:t>
      </w: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20"/>
        <w:jc w:val="center"/>
        <w:rPr>
          <w:szCs w:val="24"/>
        </w:rPr>
      </w:pPr>
      <w:r w:rsidRPr="00571016">
        <w:rPr>
          <w:szCs w:val="24"/>
        </w:rPr>
        <w:t xml:space="preserve">(город, поселок, село, улица, № дома), (число, месяц, год; </w:t>
      </w:r>
      <w:r w:rsidRPr="00571016">
        <w:rPr>
          <w:rStyle w:val="12"/>
          <w:strike w:val="0"/>
          <w:szCs w:val="24"/>
        </w:rPr>
        <w:t>начало аукциона</w:t>
      </w:r>
      <w:r w:rsidRPr="00571016">
        <w:rPr>
          <w:szCs w:val="24"/>
        </w:rPr>
        <w:t>)</w:t>
      </w:r>
    </w:p>
    <w:p w:rsidR="00FE148A" w:rsidRPr="00571016" w:rsidRDefault="00FE148A" w:rsidP="00252EAB">
      <w:pPr>
        <w:pStyle w:val="1"/>
        <w:shd w:val="clear" w:color="auto" w:fill="FFFFFF" w:themeFill="background1"/>
        <w:spacing w:line="240" w:lineRule="auto"/>
        <w:ind w:left="40"/>
        <w:jc w:val="left"/>
        <w:rPr>
          <w:sz w:val="24"/>
          <w:szCs w:val="24"/>
        </w:rPr>
      </w:pPr>
    </w:p>
    <w:p w:rsidR="00FE148A" w:rsidRPr="00571016" w:rsidRDefault="00FE148A" w:rsidP="00252EAB">
      <w:pPr>
        <w:pStyle w:val="1"/>
        <w:shd w:val="clear" w:color="auto" w:fill="FFFFFF" w:themeFill="background1"/>
        <w:spacing w:line="240" w:lineRule="auto"/>
        <w:ind w:left="40"/>
        <w:jc w:val="left"/>
        <w:rPr>
          <w:sz w:val="24"/>
          <w:szCs w:val="24"/>
        </w:rPr>
      </w:pPr>
    </w:p>
    <w:p w:rsidR="00FE148A" w:rsidRPr="00571016" w:rsidRDefault="00FE148A" w:rsidP="00252EAB">
      <w:pPr>
        <w:pStyle w:val="1"/>
        <w:shd w:val="clear" w:color="auto" w:fill="FFFFFF" w:themeFill="background1"/>
        <w:spacing w:line="240" w:lineRule="auto"/>
        <w:ind w:left="40"/>
        <w:jc w:val="left"/>
        <w:rPr>
          <w:sz w:val="24"/>
          <w:szCs w:val="24"/>
        </w:rPr>
      </w:pPr>
      <w:r w:rsidRPr="00571016">
        <w:rPr>
          <w:sz w:val="24"/>
          <w:szCs w:val="24"/>
        </w:rPr>
        <w:t>Сбор оплачен в сумме _________________________________________________________</w:t>
      </w:r>
    </w:p>
    <w:p w:rsidR="00FE148A" w:rsidRPr="00571016" w:rsidRDefault="00FE148A" w:rsidP="00252EAB">
      <w:pPr>
        <w:pStyle w:val="1"/>
        <w:shd w:val="clear" w:color="auto" w:fill="FFFFFF" w:themeFill="background1"/>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40"/>
        <w:jc w:val="center"/>
        <w:rPr>
          <w:szCs w:val="24"/>
        </w:rPr>
      </w:pPr>
      <w:r w:rsidRPr="00571016">
        <w:rPr>
          <w:szCs w:val="24"/>
        </w:rPr>
        <w:t>(прописью)</w:t>
      </w:r>
    </w:p>
    <w:p w:rsidR="00FE148A" w:rsidRPr="00571016" w:rsidRDefault="00FE148A" w:rsidP="00252EAB">
      <w:pPr>
        <w:shd w:val="clear" w:color="auto" w:fill="FFFFFF" w:themeFill="background1"/>
        <w:ind w:left="20"/>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20"/>
        <w:rPr>
          <w:szCs w:val="24"/>
        </w:rPr>
      </w:pPr>
      <w:r w:rsidRPr="00571016">
        <w:rPr>
          <w:szCs w:val="24"/>
        </w:rPr>
        <w:t>(название документа, подтверждающего оплату (дата, номер))</w:t>
      </w:r>
    </w:p>
    <w:p w:rsidR="00FE148A" w:rsidRDefault="00FE148A" w:rsidP="00252EAB">
      <w:pPr>
        <w:pStyle w:val="20"/>
        <w:keepNext/>
        <w:keepLines/>
        <w:shd w:val="clear" w:color="auto" w:fill="FFFFFF" w:themeFill="background1"/>
        <w:spacing w:before="0" w:after="0" w:line="240" w:lineRule="auto"/>
        <w:ind w:left="40"/>
        <w:jc w:val="left"/>
        <w:rPr>
          <w:sz w:val="24"/>
          <w:szCs w:val="24"/>
        </w:rPr>
      </w:pPr>
      <w:bookmarkStart w:id="7" w:name="bookmark14"/>
    </w:p>
    <w:p w:rsidR="00FE148A" w:rsidRDefault="00FE148A" w:rsidP="00252EAB">
      <w:pPr>
        <w:pStyle w:val="20"/>
        <w:keepNext/>
        <w:keepLines/>
        <w:shd w:val="clear" w:color="auto" w:fill="FFFFFF" w:themeFill="background1"/>
        <w:spacing w:before="0" w:after="0" w:line="240" w:lineRule="auto"/>
        <w:ind w:left="40"/>
        <w:jc w:val="left"/>
        <w:rPr>
          <w:sz w:val="24"/>
          <w:szCs w:val="24"/>
        </w:rPr>
      </w:pPr>
    </w:p>
    <w:p w:rsidR="00252EAB"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bookmarkStart w:id="8" w:name="bookmark16"/>
      <w:bookmarkEnd w:id="7"/>
      <w:r>
        <w:rPr>
          <w:sz w:val="24"/>
          <w:szCs w:val="24"/>
        </w:rPr>
        <w:t xml:space="preserve">Начальник </w:t>
      </w:r>
    </w:p>
    <w:p w:rsidR="00252EAB"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r>
        <w:rPr>
          <w:sz w:val="24"/>
          <w:szCs w:val="24"/>
        </w:rPr>
        <w:t xml:space="preserve">управления торговли, транспорта </w:t>
      </w:r>
    </w:p>
    <w:p w:rsidR="00FE148A" w:rsidRPr="00571016"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r>
        <w:rPr>
          <w:sz w:val="24"/>
          <w:szCs w:val="24"/>
        </w:rPr>
        <w:t>и внешнеэкономических связей</w:t>
      </w:r>
      <w:r w:rsidR="00FE148A" w:rsidRPr="00571016">
        <w:rPr>
          <w:sz w:val="24"/>
          <w:szCs w:val="24"/>
        </w:rPr>
        <w:t xml:space="preserve">  </w:t>
      </w:r>
      <w:bookmarkEnd w:id="8"/>
      <w:r>
        <w:rPr>
          <w:sz w:val="24"/>
          <w:szCs w:val="24"/>
        </w:rPr>
        <w:t xml:space="preserve">                                                                   _________________</w:t>
      </w:r>
    </w:p>
    <w:p w:rsidR="00FE148A" w:rsidRDefault="00252EAB" w:rsidP="00252EAB">
      <w:pPr>
        <w:pStyle w:val="1"/>
        <w:shd w:val="clear" w:color="auto" w:fill="FFFFFF" w:themeFill="background1"/>
        <w:spacing w:line="240" w:lineRule="auto"/>
        <w:ind w:left="3540" w:firstLine="708"/>
        <w:jc w:val="left"/>
        <w:rPr>
          <w:sz w:val="24"/>
          <w:szCs w:val="24"/>
        </w:rPr>
      </w:pPr>
      <w:r>
        <w:rPr>
          <w:sz w:val="24"/>
          <w:szCs w:val="24"/>
        </w:rPr>
        <w:t xml:space="preserve">подпись </w:t>
      </w:r>
      <w:r>
        <w:rPr>
          <w:sz w:val="24"/>
          <w:szCs w:val="24"/>
        </w:rPr>
        <w:tab/>
      </w:r>
      <w:r>
        <w:rPr>
          <w:sz w:val="24"/>
          <w:szCs w:val="24"/>
        </w:rPr>
        <w:tab/>
      </w:r>
      <w:r>
        <w:rPr>
          <w:sz w:val="24"/>
          <w:szCs w:val="24"/>
        </w:rPr>
        <w:tab/>
      </w:r>
      <w:r>
        <w:rPr>
          <w:sz w:val="24"/>
          <w:szCs w:val="24"/>
        </w:rPr>
        <w:tab/>
        <w:t>ФИО</w:t>
      </w:r>
    </w:p>
    <w:sectPr w:rsidR="00FE148A" w:rsidSect="005D6BF3">
      <w:headerReference w:type="default" r:id="rId9"/>
      <w:pgSz w:w="11907" w:h="16840"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7F" w:rsidRDefault="00914E7F" w:rsidP="005D6BF3">
      <w:r>
        <w:separator/>
      </w:r>
    </w:p>
  </w:endnote>
  <w:endnote w:type="continuationSeparator" w:id="0">
    <w:p w:rsidR="00914E7F" w:rsidRDefault="00914E7F" w:rsidP="005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7F" w:rsidRDefault="00914E7F" w:rsidP="005D6BF3">
      <w:r>
        <w:separator/>
      </w:r>
    </w:p>
  </w:footnote>
  <w:footnote w:type="continuationSeparator" w:id="0">
    <w:p w:rsidR="00914E7F" w:rsidRDefault="00914E7F" w:rsidP="005D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658743"/>
      <w:docPartObj>
        <w:docPartGallery w:val="Page Numbers (Top of Page)"/>
        <w:docPartUnique/>
      </w:docPartObj>
    </w:sdtPr>
    <w:sdtEndPr/>
    <w:sdtContent>
      <w:p w:rsidR="005D6BF3" w:rsidRDefault="005D6BF3">
        <w:pPr>
          <w:pStyle w:val="a9"/>
          <w:jc w:val="center"/>
        </w:pPr>
        <w:r>
          <w:fldChar w:fldCharType="begin"/>
        </w:r>
        <w:r>
          <w:instrText>PAGE   \* MERGEFORMAT</w:instrText>
        </w:r>
        <w:r>
          <w:fldChar w:fldCharType="separate"/>
        </w:r>
        <w:r w:rsidR="00C5666A">
          <w:rPr>
            <w:noProof/>
          </w:rPr>
          <w:t>4</w:t>
        </w:r>
        <w:r>
          <w:fldChar w:fldCharType="end"/>
        </w:r>
      </w:p>
    </w:sdtContent>
  </w:sdt>
  <w:p w:rsidR="005D6BF3" w:rsidRDefault="005D6BF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0193"/>
    <w:multiLevelType w:val="multilevel"/>
    <w:tmpl w:val="2C6CA5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8949F8"/>
    <w:multiLevelType w:val="hybridMultilevel"/>
    <w:tmpl w:val="87AA1456"/>
    <w:lvl w:ilvl="0" w:tplc="C14C12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3005F53"/>
    <w:multiLevelType w:val="hybridMultilevel"/>
    <w:tmpl w:val="1F7662DA"/>
    <w:lvl w:ilvl="0" w:tplc="D89EB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4F18C0"/>
    <w:multiLevelType w:val="hybridMultilevel"/>
    <w:tmpl w:val="BA944394"/>
    <w:lvl w:ilvl="0" w:tplc="5508A9C6">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8A"/>
    <w:rsid w:val="00050788"/>
    <w:rsid w:val="000E6995"/>
    <w:rsid w:val="000F1B9F"/>
    <w:rsid w:val="00115241"/>
    <w:rsid w:val="001A04C9"/>
    <w:rsid w:val="00244069"/>
    <w:rsid w:val="00252EAB"/>
    <w:rsid w:val="002907AC"/>
    <w:rsid w:val="002A0716"/>
    <w:rsid w:val="002B26B1"/>
    <w:rsid w:val="002C2F92"/>
    <w:rsid w:val="00362B0E"/>
    <w:rsid w:val="00382058"/>
    <w:rsid w:val="003B2040"/>
    <w:rsid w:val="003F4CEE"/>
    <w:rsid w:val="0044315A"/>
    <w:rsid w:val="004A39FA"/>
    <w:rsid w:val="0050309E"/>
    <w:rsid w:val="00517AB3"/>
    <w:rsid w:val="005D6BF3"/>
    <w:rsid w:val="0063413B"/>
    <w:rsid w:val="006906FD"/>
    <w:rsid w:val="006A1281"/>
    <w:rsid w:val="00707D13"/>
    <w:rsid w:val="00793948"/>
    <w:rsid w:val="00914E7F"/>
    <w:rsid w:val="0095474A"/>
    <w:rsid w:val="009B18CE"/>
    <w:rsid w:val="00A439BF"/>
    <w:rsid w:val="00A727AF"/>
    <w:rsid w:val="00A86774"/>
    <w:rsid w:val="00A907EC"/>
    <w:rsid w:val="00AC4AC7"/>
    <w:rsid w:val="00BC3AE7"/>
    <w:rsid w:val="00BF0B21"/>
    <w:rsid w:val="00C5666A"/>
    <w:rsid w:val="00EA387D"/>
    <w:rsid w:val="00F066CE"/>
    <w:rsid w:val="00F36B6F"/>
    <w:rsid w:val="00FE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48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E148A"/>
    <w:rPr>
      <w:sz w:val="23"/>
      <w:szCs w:val="23"/>
      <w:shd w:val="clear" w:color="auto" w:fill="FFFFFF"/>
    </w:rPr>
  </w:style>
  <w:style w:type="character" w:customStyle="1" w:styleId="a3">
    <w:name w:val="Основной текст_"/>
    <w:link w:val="1"/>
    <w:rsid w:val="00FE148A"/>
    <w:rPr>
      <w:sz w:val="23"/>
      <w:szCs w:val="23"/>
      <w:shd w:val="clear" w:color="auto" w:fill="FFFFFF"/>
    </w:rPr>
  </w:style>
  <w:style w:type="character" w:customStyle="1" w:styleId="12">
    <w:name w:val="Основной текст (12)"/>
    <w:rsid w:val="00FE148A"/>
    <w:rPr>
      <w:rFonts w:ascii="Times New Roman" w:eastAsia="Times New Roman" w:hAnsi="Times New Roman" w:cs="Times New Roman"/>
      <w:b w:val="0"/>
      <w:bCs w:val="0"/>
      <w:i w:val="0"/>
      <w:iCs w:val="0"/>
      <w:smallCaps w:val="0"/>
      <w:strike/>
      <w:spacing w:val="0"/>
      <w:sz w:val="14"/>
      <w:szCs w:val="14"/>
    </w:rPr>
  </w:style>
  <w:style w:type="paragraph" w:customStyle="1" w:styleId="20">
    <w:name w:val="Заголовок №2"/>
    <w:basedOn w:val="a"/>
    <w:link w:val="2"/>
    <w:rsid w:val="00FE148A"/>
    <w:pPr>
      <w:shd w:val="clear" w:color="auto" w:fill="FFFFFF"/>
      <w:spacing w:before="60" w:after="240" w:line="0" w:lineRule="atLeast"/>
      <w:jc w:val="center"/>
      <w:outlineLvl w:val="1"/>
    </w:pPr>
    <w:rPr>
      <w:rFonts w:asciiTheme="minorHAnsi" w:eastAsiaTheme="minorHAnsi" w:hAnsiTheme="minorHAnsi" w:cstheme="minorBidi"/>
      <w:sz w:val="23"/>
      <w:szCs w:val="23"/>
      <w:lang w:eastAsia="en-US"/>
    </w:rPr>
  </w:style>
  <w:style w:type="paragraph" w:customStyle="1" w:styleId="1">
    <w:name w:val="Основной текст1"/>
    <w:basedOn w:val="a"/>
    <w:link w:val="a3"/>
    <w:rsid w:val="00FE148A"/>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8">
    <w:name w:val="Основной текст (8)_"/>
    <w:link w:val="80"/>
    <w:rsid w:val="00FE148A"/>
    <w:rPr>
      <w:sz w:val="17"/>
      <w:szCs w:val="17"/>
      <w:shd w:val="clear" w:color="auto" w:fill="FFFFFF"/>
    </w:rPr>
  </w:style>
  <w:style w:type="character" w:customStyle="1" w:styleId="9">
    <w:name w:val="Основной текст (9)_"/>
    <w:link w:val="90"/>
    <w:rsid w:val="00FE148A"/>
    <w:rPr>
      <w:rFonts w:ascii="Garamond" w:eastAsia="Garamond" w:hAnsi="Garamond" w:cs="Garamond"/>
      <w:sz w:val="14"/>
      <w:szCs w:val="14"/>
      <w:shd w:val="clear" w:color="auto" w:fill="FFFFFF"/>
    </w:rPr>
  </w:style>
  <w:style w:type="character" w:customStyle="1" w:styleId="9TimesNewRoman105pt">
    <w:name w:val="Основной текст (9) + Times New Roman;10;5 pt;Не полужирный"/>
    <w:rsid w:val="00FE148A"/>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E148A"/>
    <w:pPr>
      <w:shd w:val="clear" w:color="auto" w:fill="FFFFFF"/>
      <w:spacing w:before="1020" w:after="60" w:line="0" w:lineRule="atLeast"/>
    </w:pPr>
    <w:rPr>
      <w:rFonts w:asciiTheme="minorHAnsi" w:eastAsiaTheme="minorHAnsi" w:hAnsiTheme="minorHAnsi" w:cstheme="minorBidi"/>
      <w:sz w:val="17"/>
      <w:szCs w:val="17"/>
      <w:lang w:eastAsia="en-US"/>
    </w:rPr>
  </w:style>
  <w:style w:type="paragraph" w:customStyle="1" w:styleId="90">
    <w:name w:val="Основной текст (9)"/>
    <w:basedOn w:val="a"/>
    <w:link w:val="9"/>
    <w:rsid w:val="00FE148A"/>
    <w:pPr>
      <w:shd w:val="clear" w:color="auto" w:fill="FFFFFF"/>
      <w:spacing w:before="1320" w:after="180" w:line="0" w:lineRule="atLeast"/>
    </w:pPr>
    <w:rPr>
      <w:rFonts w:ascii="Garamond" w:eastAsia="Garamond" w:hAnsi="Garamond" w:cs="Garamond"/>
      <w:sz w:val="14"/>
      <w:szCs w:val="14"/>
      <w:lang w:eastAsia="en-US"/>
    </w:rPr>
  </w:style>
  <w:style w:type="character" w:customStyle="1" w:styleId="10">
    <w:name w:val="Заголовок №1_"/>
    <w:link w:val="11"/>
    <w:rsid w:val="00FE148A"/>
    <w:rPr>
      <w:sz w:val="27"/>
      <w:szCs w:val="27"/>
      <w:shd w:val="clear" w:color="auto" w:fill="FFFFFF"/>
    </w:rPr>
  </w:style>
  <w:style w:type="paragraph" w:customStyle="1" w:styleId="11">
    <w:name w:val="Заголовок №1"/>
    <w:basedOn w:val="a"/>
    <w:link w:val="10"/>
    <w:rsid w:val="00FE148A"/>
    <w:pPr>
      <w:shd w:val="clear" w:color="auto" w:fill="FFFFFF"/>
      <w:spacing w:before="300" w:line="322" w:lineRule="exact"/>
      <w:outlineLvl w:val="0"/>
    </w:pPr>
    <w:rPr>
      <w:rFonts w:asciiTheme="minorHAnsi" w:eastAsiaTheme="minorHAnsi" w:hAnsiTheme="minorHAnsi" w:cstheme="minorBidi"/>
      <w:sz w:val="27"/>
      <w:szCs w:val="27"/>
      <w:lang w:eastAsia="en-US"/>
    </w:rPr>
  </w:style>
  <w:style w:type="paragraph" w:styleId="a4">
    <w:name w:val="List Paragraph"/>
    <w:basedOn w:val="a"/>
    <w:uiPriority w:val="34"/>
    <w:qFormat/>
    <w:rsid w:val="00A727AF"/>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3"/>
    <w:uiPriority w:val="99"/>
    <w:rsid w:val="001A04C9"/>
    <w:rPr>
      <w:rFonts w:ascii="Courier New" w:hAnsi="Courier New" w:cs="Courier New"/>
    </w:rPr>
  </w:style>
  <w:style w:type="character" w:customStyle="1" w:styleId="a6">
    <w:name w:val="Текст Знак"/>
    <w:basedOn w:val="a0"/>
    <w:uiPriority w:val="99"/>
    <w:semiHidden/>
    <w:rsid w:val="001A04C9"/>
    <w:rPr>
      <w:rFonts w:ascii="Consolas" w:eastAsia="Times New Roman" w:hAnsi="Consolas" w:cs="Consolas"/>
      <w:sz w:val="21"/>
      <w:szCs w:val="21"/>
      <w:lang w:eastAsia="ru-RU"/>
    </w:rPr>
  </w:style>
  <w:style w:type="character" w:customStyle="1" w:styleId="13">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uiPriority w:val="99"/>
    <w:rsid w:val="001A04C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C3AE7"/>
    <w:rPr>
      <w:rFonts w:ascii="Tahoma" w:hAnsi="Tahoma" w:cs="Tahoma"/>
      <w:sz w:val="16"/>
      <w:szCs w:val="16"/>
    </w:rPr>
  </w:style>
  <w:style w:type="character" w:customStyle="1" w:styleId="a8">
    <w:name w:val="Текст выноски Знак"/>
    <w:basedOn w:val="a0"/>
    <w:link w:val="a7"/>
    <w:uiPriority w:val="99"/>
    <w:semiHidden/>
    <w:rsid w:val="00BC3AE7"/>
    <w:rPr>
      <w:rFonts w:ascii="Tahoma" w:eastAsia="Times New Roman" w:hAnsi="Tahoma" w:cs="Tahoma"/>
      <w:sz w:val="16"/>
      <w:szCs w:val="16"/>
      <w:lang w:eastAsia="ru-RU"/>
    </w:rPr>
  </w:style>
  <w:style w:type="paragraph" w:styleId="a9">
    <w:name w:val="header"/>
    <w:basedOn w:val="a"/>
    <w:link w:val="aa"/>
    <w:uiPriority w:val="99"/>
    <w:unhideWhenUsed/>
    <w:rsid w:val="005D6BF3"/>
    <w:pPr>
      <w:tabs>
        <w:tab w:val="center" w:pos="4677"/>
        <w:tab w:val="right" w:pos="9355"/>
      </w:tabs>
    </w:pPr>
  </w:style>
  <w:style w:type="character" w:customStyle="1" w:styleId="aa">
    <w:name w:val="Верхний колонтитул Знак"/>
    <w:basedOn w:val="a0"/>
    <w:link w:val="a9"/>
    <w:uiPriority w:val="99"/>
    <w:rsid w:val="005D6BF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D6BF3"/>
    <w:pPr>
      <w:tabs>
        <w:tab w:val="center" w:pos="4677"/>
        <w:tab w:val="right" w:pos="9355"/>
      </w:tabs>
    </w:pPr>
  </w:style>
  <w:style w:type="character" w:customStyle="1" w:styleId="ac">
    <w:name w:val="Нижний колонтитул Знак"/>
    <w:basedOn w:val="a0"/>
    <w:link w:val="ab"/>
    <w:uiPriority w:val="99"/>
    <w:rsid w:val="005D6BF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48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E148A"/>
    <w:rPr>
      <w:sz w:val="23"/>
      <w:szCs w:val="23"/>
      <w:shd w:val="clear" w:color="auto" w:fill="FFFFFF"/>
    </w:rPr>
  </w:style>
  <w:style w:type="character" w:customStyle="1" w:styleId="a3">
    <w:name w:val="Основной текст_"/>
    <w:link w:val="1"/>
    <w:rsid w:val="00FE148A"/>
    <w:rPr>
      <w:sz w:val="23"/>
      <w:szCs w:val="23"/>
      <w:shd w:val="clear" w:color="auto" w:fill="FFFFFF"/>
    </w:rPr>
  </w:style>
  <w:style w:type="character" w:customStyle="1" w:styleId="12">
    <w:name w:val="Основной текст (12)"/>
    <w:rsid w:val="00FE148A"/>
    <w:rPr>
      <w:rFonts w:ascii="Times New Roman" w:eastAsia="Times New Roman" w:hAnsi="Times New Roman" w:cs="Times New Roman"/>
      <w:b w:val="0"/>
      <w:bCs w:val="0"/>
      <w:i w:val="0"/>
      <w:iCs w:val="0"/>
      <w:smallCaps w:val="0"/>
      <w:strike/>
      <w:spacing w:val="0"/>
      <w:sz w:val="14"/>
      <w:szCs w:val="14"/>
    </w:rPr>
  </w:style>
  <w:style w:type="paragraph" w:customStyle="1" w:styleId="20">
    <w:name w:val="Заголовок №2"/>
    <w:basedOn w:val="a"/>
    <w:link w:val="2"/>
    <w:rsid w:val="00FE148A"/>
    <w:pPr>
      <w:shd w:val="clear" w:color="auto" w:fill="FFFFFF"/>
      <w:spacing w:before="60" w:after="240" w:line="0" w:lineRule="atLeast"/>
      <w:jc w:val="center"/>
      <w:outlineLvl w:val="1"/>
    </w:pPr>
    <w:rPr>
      <w:rFonts w:asciiTheme="minorHAnsi" w:eastAsiaTheme="minorHAnsi" w:hAnsiTheme="minorHAnsi" w:cstheme="minorBidi"/>
      <w:sz w:val="23"/>
      <w:szCs w:val="23"/>
      <w:lang w:eastAsia="en-US"/>
    </w:rPr>
  </w:style>
  <w:style w:type="paragraph" w:customStyle="1" w:styleId="1">
    <w:name w:val="Основной текст1"/>
    <w:basedOn w:val="a"/>
    <w:link w:val="a3"/>
    <w:rsid w:val="00FE148A"/>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8">
    <w:name w:val="Основной текст (8)_"/>
    <w:link w:val="80"/>
    <w:rsid w:val="00FE148A"/>
    <w:rPr>
      <w:sz w:val="17"/>
      <w:szCs w:val="17"/>
      <w:shd w:val="clear" w:color="auto" w:fill="FFFFFF"/>
    </w:rPr>
  </w:style>
  <w:style w:type="character" w:customStyle="1" w:styleId="9">
    <w:name w:val="Основной текст (9)_"/>
    <w:link w:val="90"/>
    <w:rsid w:val="00FE148A"/>
    <w:rPr>
      <w:rFonts w:ascii="Garamond" w:eastAsia="Garamond" w:hAnsi="Garamond" w:cs="Garamond"/>
      <w:sz w:val="14"/>
      <w:szCs w:val="14"/>
      <w:shd w:val="clear" w:color="auto" w:fill="FFFFFF"/>
    </w:rPr>
  </w:style>
  <w:style w:type="character" w:customStyle="1" w:styleId="9TimesNewRoman105pt">
    <w:name w:val="Основной текст (9) + Times New Roman;10;5 pt;Не полужирный"/>
    <w:rsid w:val="00FE148A"/>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E148A"/>
    <w:pPr>
      <w:shd w:val="clear" w:color="auto" w:fill="FFFFFF"/>
      <w:spacing w:before="1020" w:after="60" w:line="0" w:lineRule="atLeast"/>
    </w:pPr>
    <w:rPr>
      <w:rFonts w:asciiTheme="minorHAnsi" w:eastAsiaTheme="minorHAnsi" w:hAnsiTheme="minorHAnsi" w:cstheme="minorBidi"/>
      <w:sz w:val="17"/>
      <w:szCs w:val="17"/>
      <w:lang w:eastAsia="en-US"/>
    </w:rPr>
  </w:style>
  <w:style w:type="paragraph" w:customStyle="1" w:styleId="90">
    <w:name w:val="Основной текст (9)"/>
    <w:basedOn w:val="a"/>
    <w:link w:val="9"/>
    <w:rsid w:val="00FE148A"/>
    <w:pPr>
      <w:shd w:val="clear" w:color="auto" w:fill="FFFFFF"/>
      <w:spacing w:before="1320" w:after="180" w:line="0" w:lineRule="atLeast"/>
    </w:pPr>
    <w:rPr>
      <w:rFonts w:ascii="Garamond" w:eastAsia="Garamond" w:hAnsi="Garamond" w:cs="Garamond"/>
      <w:sz w:val="14"/>
      <w:szCs w:val="14"/>
      <w:lang w:eastAsia="en-US"/>
    </w:rPr>
  </w:style>
  <w:style w:type="character" w:customStyle="1" w:styleId="10">
    <w:name w:val="Заголовок №1_"/>
    <w:link w:val="11"/>
    <w:rsid w:val="00FE148A"/>
    <w:rPr>
      <w:sz w:val="27"/>
      <w:szCs w:val="27"/>
      <w:shd w:val="clear" w:color="auto" w:fill="FFFFFF"/>
    </w:rPr>
  </w:style>
  <w:style w:type="paragraph" w:customStyle="1" w:styleId="11">
    <w:name w:val="Заголовок №1"/>
    <w:basedOn w:val="a"/>
    <w:link w:val="10"/>
    <w:rsid w:val="00FE148A"/>
    <w:pPr>
      <w:shd w:val="clear" w:color="auto" w:fill="FFFFFF"/>
      <w:spacing w:before="300" w:line="322" w:lineRule="exact"/>
      <w:outlineLvl w:val="0"/>
    </w:pPr>
    <w:rPr>
      <w:rFonts w:asciiTheme="minorHAnsi" w:eastAsiaTheme="minorHAnsi" w:hAnsiTheme="minorHAnsi" w:cstheme="minorBidi"/>
      <w:sz w:val="27"/>
      <w:szCs w:val="27"/>
      <w:lang w:eastAsia="en-US"/>
    </w:rPr>
  </w:style>
  <w:style w:type="paragraph" w:styleId="a4">
    <w:name w:val="List Paragraph"/>
    <w:basedOn w:val="a"/>
    <w:uiPriority w:val="34"/>
    <w:qFormat/>
    <w:rsid w:val="00A727AF"/>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3"/>
    <w:uiPriority w:val="99"/>
    <w:rsid w:val="001A04C9"/>
    <w:rPr>
      <w:rFonts w:ascii="Courier New" w:hAnsi="Courier New" w:cs="Courier New"/>
    </w:rPr>
  </w:style>
  <w:style w:type="character" w:customStyle="1" w:styleId="a6">
    <w:name w:val="Текст Знак"/>
    <w:basedOn w:val="a0"/>
    <w:uiPriority w:val="99"/>
    <w:semiHidden/>
    <w:rsid w:val="001A04C9"/>
    <w:rPr>
      <w:rFonts w:ascii="Consolas" w:eastAsia="Times New Roman" w:hAnsi="Consolas" w:cs="Consolas"/>
      <w:sz w:val="21"/>
      <w:szCs w:val="21"/>
      <w:lang w:eastAsia="ru-RU"/>
    </w:rPr>
  </w:style>
  <w:style w:type="character" w:customStyle="1" w:styleId="13">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uiPriority w:val="99"/>
    <w:rsid w:val="001A04C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C3AE7"/>
    <w:rPr>
      <w:rFonts w:ascii="Tahoma" w:hAnsi="Tahoma" w:cs="Tahoma"/>
      <w:sz w:val="16"/>
      <w:szCs w:val="16"/>
    </w:rPr>
  </w:style>
  <w:style w:type="character" w:customStyle="1" w:styleId="a8">
    <w:name w:val="Текст выноски Знак"/>
    <w:basedOn w:val="a0"/>
    <w:link w:val="a7"/>
    <w:uiPriority w:val="99"/>
    <w:semiHidden/>
    <w:rsid w:val="00BC3AE7"/>
    <w:rPr>
      <w:rFonts w:ascii="Tahoma" w:eastAsia="Times New Roman" w:hAnsi="Tahoma" w:cs="Tahoma"/>
      <w:sz w:val="16"/>
      <w:szCs w:val="16"/>
      <w:lang w:eastAsia="ru-RU"/>
    </w:rPr>
  </w:style>
  <w:style w:type="paragraph" w:styleId="a9">
    <w:name w:val="header"/>
    <w:basedOn w:val="a"/>
    <w:link w:val="aa"/>
    <w:uiPriority w:val="99"/>
    <w:unhideWhenUsed/>
    <w:rsid w:val="005D6BF3"/>
    <w:pPr>
      <w:tabs>
        <w:tab w:val="center" w:pos="4677"/>
        <w:tab w:val="right" w:pos="9355"/>
      </w:tabs>
    </w:pPr>
  </w:style>
  <w:style w:type="character" w:customStyle="1" w:styleId="aa">
    <w:name w:val="Верхний колонтитул Знак"/>
    <w:basedOn w:val="a0"/>
    <w:link w:val="a9"/>
    <w:uiPriority w:val="99"/>
    <w:rsid w:val="005D6BF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D6BF3"/>
    <w:pPr>
      <w:tabs>
        <w:tab w:val="center" w:pos="4677"/>
        <w:tab w:val="right" w:pos="9355"/>
      </w:tabs>
    </w:pPr>
  </w:style>
  <w:style w:type="character" w:customStyle="1" w:styleId="ac">
    <w:name w:val="Нижний колонтитул Знак"/>
    <w:basedOn w:val="a0"/>
    <w:link w:val="ab"/>
    <w:uiPriority w:val="99"/>
    <w:rsid w:val="005D6B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E37ED-C6F4-48D2-AED8-23B4FA5E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2663</Words>
  <Characters>15181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2024-11-21T13:24:00Z</cp:lastPrinted>
  <dcterms:created xsi:type="dcterms:W3CDTF">2024-11-20T08:19:00Z</dcterms:created>
  <dcterms:modified xsi:type="dcterms:W3CDTF">2024-11-21T13:24:00Z</dcterms:modified>
</cp:coreProperties>
</file>