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58" w:rsidRDefault="007E4458" w:rsidP="007E4458">
      <w:pPr>
        <w:jc w:val="center"/>
        <w:rPr>
          <w:rFonts w:eastAsia="Batang"/>
        </w:rPr>
      </w:pPr>
    </w:p>
    <w:p w:rsidR="007E4458" w:rsidRDefault="007E4458" w:rsidP="007E4458">
      <w:pPr>
        <w:rPr>
          <w:rFonts w:eastAsia="Batang"/>
        </w:rPr>
      </w:pPr>
    </w:p>
    <w:p w:rsidR="007E4458" w:rsidRDefault="007E4458" w:rsidP="007E4458">
      <w:pPr>
        <w:rPr>
          <w:rFonts w:eastAsia="Batang"/>
        </w:rPr>
      </w:pPr>
    </w:p>
    <w:p w:rsidR="007E4458" w:rsidRDefault="007E4458" w:rsidP="007E4458">
      <w:pPr>
        <w:rPr>
          <w:rFonts w:eastAsia="Batang"/>
        </w:rPr>
      </w:pPr>
    </w:p>
    <w:p w:rsidR="007E4458" w:rsidRDefault="007E4458" w:rsidP="007E4458">
      <w:pPr>
        <w:rPr>
          <w:rFonts w:eastAsia="Batang"/>
        </w:rPr>
      </w:pPr>
    </w:p>
    <w:p w:rsidR="007E4458" w:rsidRDefault="007E4458" w:rsidP="007E4458">
      <w:pPr>
        <w:rPr>
          <w:rFonts w:eastAsia="Batang"/>
        </w:rPr>
      </w:pPr>
    </w:p>
    <w:p w:rsidR="007E4458" w:rsidRDefault="007E4458" w:rsidP="007E4458">
      <w:pPr>
        <w:rPr>
          <w:rFonts w:eastAsia="Batang"/>
        </w:rPr>
      </w:pPr>
    </w:p>
    <w:p w:rsidR="007E4458" w:rsidRDefault="007E4458" w:rsidP="007E4458">
      <w:pPr>
        <w:rPr>
          <w:rFonts w:eastAsia="Batang"/>
        </w:rPr>
      </w:pPr>
    </w:p>
    <w:p w:rsidR="007E4458" w:rsidRPr="0077664A" w:rsidRDefault="007E4458" w:rsidP="007E4458">
      <w:pPr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 w:rsidR="003C13C8">
        <w:rPr>
          <w:rFonts w:eastAsia="Batang"/>
          <w:b/>
        </w:rPr>
        <w:t>6</w:t>
      </w:r>
    </w:p>
    <w:p w:rsidR="007E4458" w:rsidRDefault="007E4458" w:rsidP="007E4458">
      <w:pPr>
        <w:rPr>
          <w:rFonts w:eastAsia="Batang"/>
        </w:rPr>
      </w:pPr>
      <w:r>
        <w:rPr>
          <w:rFonts w:eastAsia="Batang"/>
        </w:rPr>
        <w:t xml:space="preserve">         21-я                      26                                                                            </w:t>
      </w:r>
      <w:r w:rsidRPr="0096134C">
        <w:rPr>
          <w:rFonts w:eastAsia="Batang"/>
        </w:rPr>
        <w:t>2</w:t>
      </w:r>
      <w:r>
        <w:rPr>
          <w:rFonts w:eastAsia="Batang"/>
        </w:rPr>
        <w:t>5</w:t>
      </w:r>
      <w:r w:rsidRPr="0096134C">
        <w:rPr>
          <w:rFonts w:eastAsia="Batang"/>
        </w:rPr>
        <w:t xml:space="preserve"> </w:t>
      </w:r>
      <w:r>
        <w:rPr>
          <w:rFonts w:eastAsia="Batang"/>
        </w:rPr>
        <w:t>сентября 2025 г.</w:t>
      </w:r>
    </w:p>
    <w:p w:rsidR="00C10AF5" w:rsidRDefault="00C10AF5" w:rsidP="00C10AF5">
      <w:pPr>
        <w:shd w:val="clear" w:color="auto" w:fill="FFFFFF"/>
        <w:rPr>
          <w:rFonts w:eastAsia="Batang"/>
        </w:rPr>
      </w:pPr>
    </w:p>
    <w:p w:rsidR="007E4458" w:rsidRDefault="007E4458" w:rsidP="00C10AF5">
      <w:pPr>
        <w:shd w:val="clear" w:color="auto" w:fill="FFFFFF"/>
        <w:rPr>
          <w:rFonts w:eastAsia="Batang"/>
        </w:rPr>
      </w:pPr>
    </w:p>
    <w:p w:rsidR="007E4458" w:rsidRDefault="007E4458" w:rsidP="00C10AF5">
      <w:pPr>
        <w:shd w:val="clear" w:color="auto" w:fill="FFFFFF"/>
        <w:rPr>
          <w:rFonts w:eastAsia="Batang"/>
        </w:rPr>
      </w:pPr>
    </w:p>
    <w:p w:rsidR="00C909CA" w:rsidRDefault="00C909CA" w:rsidP="00C10AF5">
      <w:pPr>
        <w:shd w:val="clear" w:color="auto" w:fill="FFFFFF"/>
        <w:rPr>
          <w:rFonts w:eastAsia="Batang"/>
        </w:rPr>
      </w:pPr>
    </w:p>
    <w:p w:rsidR="009B1BB5" w:rsidRDefault="00545E0B" w:rsidP="00C10AF5">
      <w:pPr>
        <w:shd w:val="clear" w:color="auto" w:fill="FFFFFF"/>
      </w:pPr>
      <w:r w:rsidRPr="00907931">
        <w:t xml:space="preserve">О внесении изменения в Решение </w:t>
      </w:r>
    </w:p>
    <w:p w:rsidR="009B1BB5" w:rsidRDefault="00545E0B" w:rsidP="009B1BB5">
      <w:pPr>
        <w:jc w:val="both"/>
      </w:pPr>
      <w:r w:rsidRPr="00907931">
        <w:t xml:space="preserve">Тираспольского городского  Совета </w:t>
      </w:r>
    </w:p>
    <w:p w:rsidR="009B1BB5" w:rsidRDefault="00545E0B" w:rsidP="009B1BB5">
      <w:pPr>
        <w:jc w:val="both"/>
      </w:pPr>
      <w:r w:rsidRPr="00907931">
        <w:t xml:space="preserve">народных депутатов №15 «Об утверждении </w:t>
      </w:r>
    </w:p>
    <w:p w:rsidR="009B1BB5" w:rsidRDefault="00545E0B" w:rsidP="009B1BB5">
      <w:pPr>
        <w:jc w:val="both"/>
      </w:pPr>
      <w:r w:rsidRPr="00907931">
        <w:t xml:space="preserve">схемы образования избирательных округов </w:t>
      </w:r>
    </w:p>
    <w:p w:rsidR="009B1BB5" w:rsidRDefault="00545E0B" w:rsidP="009B1BB5">
      <w:pPr>
        <w:jc w:val="both"/>
      </w:pPr>
      <w:r w:rsidRPr="00907931">
        <w:t xml:space="preserve">по выборам народных депутатов </w:t>
      </w:r>
    </w:p>
    <w:p w:rsidR="009B1BB5" w:rsidRDefault="00545E0B" w:rsidP="009B1BB5">
      <w:pPr>
        <w:jc w:val="both"/>
      </w:pPr>
      <w:r w:rsidRPr="00907931">
        <w:t xml:space="preserve">Тираспольского городского Совета </w:t>
      </w:r>
    </w:p>
    <w:p w:rsidR="009B1BB5" w:rsidRDefault="00545E0B" w:rsidP="009B1BB5">
      <w:pPr>
        <w:jc w:val="both"/>
      </w:pPr>
      <w:r w:rsidRPr="00907931">
        <w:t xml:space="preserve">народных депутатов 27 созыва », </w:t>
      </w:r>
    </w:p>
    <w:p w:rsidR="005E0BEC" w:rsidRDefault="00545E0B" w:rsidP="009B1BB5">
      <w:pPr>
        <w:jc w:val="both"/>
      </w:pPr>
      <w:proofErr w:type="gramStart"/>
      <w:r w:rsidRPr="00907931">
        <w:t>принятое</w:t>
      </w:r>
      <w:proofErr w:type="gramEnd"/>
      <w:r w:rsidRPr="00907931">
        <w:t xml:space="preserve"> на 20-й сессии 26 созыва  17 июля 2025 г.</w:t>
      </w:r>
    </w:p>
    <w:p w:rsidR="00545E0B" w:rsidRDefault="00545E0B" w:rsidP="00370213">
      <w:pPr>
        <w:ind w:firstLine="709"/>
        <w:jc w:val="both"/>
      </w:pPr>
    </w:p>
    <w:p w:rsidR="00D93471" w:rsidRDefault="00D93471" w:rsidP="00D93471">
      <w:pPr>
        <w:shd w:val="clear" w:color="auto" w:fill="FFFFFF"/>
        <w:jc w:val="both"/>
      </w:pPr>
    </w:p>
    <w:p w:rsidR="00C909CA" w:rsidRDefault="00C909CA" w:rsidP="00D93471">
      <w:pPr>
        <w:shd w:val="clear" w:color="auto" w:fill="FFFFFF"/>
        <w:jc w:val="both"/>
      </w:pPr>
    </w:p>
    <w:p w:rsidR="00D93471" w:rsidRDefault="00D93471" w:rsidP="00C10AF5">
      <w:pPr>
        <w:shd w:val="clear" w:color="auto" w:fill="FFFFFF"/>
        <w:ind w:firstLine="851"/>
        <w:jc w:val="both"/>
      </w:pPr>
      <w:r>
        <w:t xml:space="preserve">Рассмотрев обращение Территориальной избирательной комиссии  города Тирасполь, руководствуясь пунктом </w:t>
      </w:r>
      <w:r w:rsidRPr="00ED77DB">
        <w:t>1</w:t>
      </w:r>
      <w:r>
        <w:t xml:space="preserve"> статьи 39, пунктами </w:t>
      </w:r>
      <w:r w:rsidRPr="00ED77DB">
        <w:t>1,</w:t>
      </w:r>
      <w:r>
        <w:t xml:space="preserve"> </w:t>
      </w:r>
      <w:r w:rsidRPr="00ED77DB">
        <w:t>3</w:t>
      </w:r>
      <w:r>
        <w:t xml:space="preserve"> статьи 40, пунктами </w:t>
      </w:r>
      <w:r w:rsidRPr="00ED77DB">
        <w:t>1</w:t>
      </w:r>
      <w:r>
        <w:t xml:space="preserve">, 2 статьи </w:t>
      </w:r>
      <w:r w:rsidRPr="00ED77DB">
        <w:t>41</w:t>
      </w:r>
      <w:r>
        <w:t xml:space="preserve">, статьей </w:t>
      </w:r>
      <w:r w:rsidRPr="00ED77DB">
        <w:t>11</w:t>
      </w:r>
      <w:r>
        <w:t xml:space="preserve">2 Избирательного кодекса Приднестровской Молдавской Республики, подпунктом 21 статьи 19 Закона </w:t>
      </w:r>
      <w:r w:rsidRPr="00ED77DB">
        <w:t>П</w:t>
      </w:r>
      <w:r>
        <w:t>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</w:t>
      </w:r>
      <w:r w:rsidRPr="00ED77DB">
        <w:t>СЗМР</w:t>
      </w:r>
      <w:r>
        <w:t xml:space="preserve"> 94-4) в действующей редакции, Регламентом работы Тираспольского городского Совета народных депутатов, утвержденного Решением 3-й сессии XXV созыва Тираспольского городского Совета народных депутатов </w:t>
      </w:r>
      <w:r w:rsidRPr="002D68DB">
        <w:t>№</w:t>
      </w:r>
      <w:r>
        <w:t xml:space="preserve"> 22 от </w:t>
      </w:r>
      <w:r w:rsidRPr="00DB57F9">
        <w:t>28.04.2016 г.</w:t>
      </w:r>
      <w:r>
        <w:t xml:space="preserve">, Тираспольский городской Совет народных депутатов </w:t>
      </w:r>
    </w:p>
    <w:p w:rsidR="00D93471" w:rsidRDefault="00D93471" w:rsidP="00D93471">
      <w:pPr>
        <w:shd w:val="clear" w:color="auto" w:fill="FFFFFF"/>
        <w:jc w:val="both"/>
      </w:pPr>
    </w:p>
    <w:p w:rsidR="00D93471" w:rsidRDefault="00D93471" w:rsidP="00D93471">
      <w:pPr>
        <w:shd w:val="clear" w:color="auto" w:fill="FFFFFF"/>
        <w:jc w:val="both"/>
      </w:pPr>
      <w:r>
        <w:t>РЕШИЛ:</w:t>
      </w:r>
    </w:p>
    <w:p w:rsidR="002617F4" w:rsidRPr="00F95A0F" w:rsidRDefault="002617F4" w:rsidP="00370213">
      <w:pPr>
        <w:ind w:firstLine="708"/>
        <w:jc w:val="both"/>
      </w:pPr>
    </w:p>
    <w:p w:rsidR="002617F4" w:rsidRPr="00F95A0F" w:rsidRDefault="002617F4" w:rsidP="00370213">
      <w:pPr>
        <w:tabs>
          <w:tab w:val="left" w:pos="1080"/>
          <w:tab w:val="left" w:pos="1276"/>
        </w:tabs>
        <w:ind w:firstLine="720"/>
        <w:jc w:val="both"/>
      </w:pPr>
    </w:p>
    <w:p w:rsidR="003B3BE1" w:rsidRPr="003A6C22" w:rsidRDefault="00F32711" w:rsidP="008B286F">
      <w:pPr>
        <w:ind w:firstLine="709"/>
        <w:jc w:val="both"/>
      </w:pPr>
      <w:r>
        <w:t xml:space="preserve">1. </w:t>
      </w:r>
      <w:r w:rsidR="003B3BE1" w:rsidRPr="00653F33">
        <w:t xml:space="preserve">Внести  в Решение </w:t>
      </w:r>
      <w:r w:rsidR="008B286F" w:rsidRPr="00907931">
        <w:t>Тираспольского городского  Совета народных депутатов №15 «Об утверждении схемы образования избирательных округов по выборам народных депутатов Тираспольского городского Совета народных депутатов 27 созыва », принятое на 20-й сессии 26 созыва  17 июля 2025 г.</w:t>
      </w:r>
      <w:r w:rsidR="003B3BE1">
        <w:t xml:space="preserve">, </w:t>
      </w:r>
      <w:r w:rsidR="003B3BE1" w:rsidRPr="003A6C22">
        <w:t>следующе</w:t>
      </w:r>
      <w:r w:rsidR="003B3BE1">
        <w:t>е изменение</w:t>
      </w:r>
      <w:r w:rsidR="003B3BE1" w:rsidRPr="003A6C22">
        <w:t>:</w:t>
      </w:r>
    </w:p>
    <w:p w:rsidR="00402CAA" w:rsidRDefault="003B3BE1" w:rsidP="0009619F">
      <w:pPr>
        <w:pStyle w:val="a3"/>
        <w:tabs>
          <w:tab w:val="left" w:pos="0"/>
        </w:tabs>
        <w:ind w:left="0"/>
        <w:jc w:val="both"/>
      </w:pPr>
      <w:r>
        <w:tab/>
      </w:r>
    </w:p>
    <w:p w:rsidR="007D1079" w:rsidRDefault="00DC7626" w:rsidP="00596960">
      <w:pPr>
        <w:pStyle w:val="a3"/>
        <w:tabs>
          <w:tab w:val="left" w:pos="0"/>
        </w:tabs>
        <w:ind w:left="0" w:firstLine="851"/>
        <w:jc w:val="both"/>
      </w:pPr>
      <w:r>
        <w:t xml:space="preserve">а) </w:t>
      </w:r>
      <w:r w:rsidR="002750F6">
        <w:t>в</w:t>
      </w:r>
      <w:r w:rsidR="00402CAA">
        <w:t xml:space="preserve"> </w:t>
      </w:r>
      <w:r w:rsidR="007D1079">
        <w:t>Приложении №1  к Решению</w:t>
      </w:r>
      <w:r w:rsidR="00AE5CC7">
        <w:t>:</w:t>
      </w:r>
    </w:p>
    <w:p w:rsidR="00D73FAF" w:rsidRPr="00C20015" w:rsidRDefault="001D4CEA" w:rsidP="001D4CEA">
      <w:pPr>
        <w:pStyle w:val="a3"/>
        <w:shd w:val="clear" w:color="auto" w:fill="FFFFFF" w:themeFill="background1"/>
        <w:ind w:left="851"/>
      </w:pPr>
      <w:r>
        <w:t>в</w:t>
      </w:r>
      <w:r w:rsidR="007D1079">
        <w:t xml:space="preserve"> </w:t>
      </w:r>
      <w:r w:rsidR="008D7ADE">
        <w:t xml:space="preserve">разделе </w:t>
      </w:r>
      <w:r w:rsidR="007D1079">
        <w:t>«</w:t>
      </w:r>
      <w:r w:rsidR="00CF421C" w:rsidRPr="00EC636C">
        <w:rPr>
          <w:b/>
        </w:rPr>
        <w:t>Избирательн</w:t>
      </w:r>
      <w:r w:rsidR="008D7ADE">
        <w:rPr>
          <w:b/>
        </w:rPr>
        <w:t>ый</w:t>
      </w:r>
      <w:r>
        <w:rPr>
          <w:b/>
        </w:rPr>
        <w:t xml:space="preserve"> </w:t>
      </w:r>
      <w:r w:rsidR="00CF421C" w:rsidRPr="00EC636C">
        <w:rPr>
          <w:b/>
        </w:rPr>
        <w:t>округ № 2</w:t>
      </w:r>
      <w:r w:rsidR="00CF421C">
        <w:rPr>
          <w:b/>
        </w:rPr>
        <w:t xml:space="preserve">4 </w:t>
      </w:r>
      <w:r w:rsidR="00CF421C" w:rsidRPr="00EC636C">
        <w:rPr>
          <w:b/>
        </w:rPr>
        <w:t>г. Тирасполь</w:t>
      </w:r>
      <w:r w:rsidR="00CF421C">
        <w:rPr>
          <w:b/>
        </w:rPr>
        <w:t>»</w:t>
      </w:r>
      <w:r w:rsidR="007D1079">
        <w:t xml:space="preserve"> </w:t>
      </w:r>
    </w:p>
    <w:p w:rsidR="00D73FAF" w:rsidRPr="00C20015" w:rsidRDefault="00D73FAF" w:rsidP="00D73FAF">
      <w:pPr>
        <w:pStyle w:val="a3"/>
        <w:shd w:val="clear" w:color="auto" w:fill="FFFFFF" w:themeFill="background1"/>
        <w:ind w:left="0" w:firstLine="851"/>
      </w:pPr>
      <w:r w:rsidRPr="00C20015">
        <w:t>Исключить  следующие адреса:</w:t>
      </w:r>
    </w:p>
    <w:p w:rsidR="00D73FAF" w:rsidRDefault="00D73FAF" w:rsidP="00D73FAF">
      <w:pPr>
        <w:pStyle w:val="a3"/>
        <w:shd w:val="clear" w:color="auto" w:fill="FFFFFF" w:themeFill="background1"/>
        <w:ind w:left="0" w:firstLine="851"/>
      </w:pPr>
      <w:r w:rsidRPr="00C20015">
        <w:rPr>
          <w:b/>
          <w:u w:val="single"/>
        </w:rPr>
        <w:t>улиц</w:t>
      </w:r>
      <w:r w:rsidR="008D7ADE">
        <w:rPr>
          <w:b/>
          <w:u w:val="single"/>
        </w:rPr>
        <w:t>а</w:t>
      </w:r>
      <w:r w:rsidRPr="00C20015">
        <w:rPr>
          <w:b/>
          <w:u w:val="single"/>
        </w:rPr>
        <w:t>:</w:t>
      </w:r>
      <w:r w:rsidRPr="00C20015">
        <w:t xml:space="preserve"> </w:t>
      </w:r>
      <w:r w:rsidR="008D7ADE">
        <w:t>Строителей</w:t>
      </w:r>
      <w:r w:rsidR="008D7ADE" w:rsidRPr="00C20015">
        <w:t xml:space="preserve"> </w:t>
      </w:r>
      <w:r w:rsidRPr="00C20015">
        <w:t>№</w:t>
      </w:r>
      <w:r w:rsidR="008D7ADE">
        <w:t>67</w:t>
      </w:r>
      <w:r w:rsidRPr="00C20015">
        <w:t xml:space="preserve">; </w:t>
      </w:r>
    </w:p>
    <w:p w:rsidR="008D7ADE" w:rsidRPr="00C20015" w:rsidRDefault="008D7ADE" w:rsidP="00D73FAF">
      <w:pPr>
        <w:pStyle w:val="a3"/>
        <w:shd w:val="clear" w:color="auto" w:fill="FFFFFF" w:themeFill="background1"/>
        <w:ind w:left="0" w:firstLine="851"/>
      </w:pPr>
    </w:p>
    <w:p w:rsidR="004458B1" w:rsidRDefault="00F32711" w:rsidP="00BA58FE">
      <w:pPr>
        <w:shd w:val="clear" w:color="auto" w:fill="FFFFFF"/>
        <w:ind w:firstLine="851"/>
        <w:jc w:val="both"/>
      </w:pPr>
      <w:r>
        <w:t>2</w:t>
      </w:r>
      <w:r w:rsidR="004458B1" w:rsidRPr="004458B1">
        <w:t xml:space="preserve"> </w:t>
      </w:r>
      <w:r w:rsidR="00BA58FE">
        <w:t xml:space="preserve">Настоящее Решение вступает в силу </w:t>
      </w:r>
      <w:r w:rsidR="00FD264C">
        <w:t>с момента принятия</w:t>
      </w:r>
      <w:r w:rsidR="00BA58FE">
        <w:t xml:space="preserve"> и распространяет свое действие на правоотношения, возникшие с 03 сентября 2025 года</w:t>
      </w:r>
      <w:r w:rsidR="004458B1">
        <w:t>.</w:t>
      </w:r>
    </w:p>
    <w:p w:rsidR="004458B1" w:rsidRDefault="004458B1" w:rsidP="004458B1">
      <w:pPr>
        <w:shd w:val="clear" w:color="auto" w:fill="FFFFFF"/>
        <w:ind w:firstLine="851"/>
        <w:jc w:val="both"/>
      </w:pPr>
    </w:p>
    <w:p w:rsidR="004458B1" w:rsidRDefault="004458B1" w:rsidP="004458B1">
      <w:pPr>
        <w:shd w:val="clear" w:color="auto" w:fill="FFFFFF"/>
        <w:ind w:firstLine="851"/>
        <w:jc w:val="both"/>
      </w:pPr>
      <w:r>
        <w:lastRenderedPageBreak/>
        <w:t xml:space="preserve">3. Опубликовать настоящее </w:t>
      </w:r>
      <w:r w:rsidR="00C909CA">
        <w:t xml:space="preserve">Решение </w:t>
      </w:r>
      <w:r>
        <w:t xml:space="preserve">в газете «Днестровская правда». </w:t>
      </w:r>
    </w:p>
    <w:p w:rsidR="00C10AF5" w:rsidRDefault="00C10AF5" w:rsidP="004458B1">
      <w:pPr>
        <w:shd w:val="clear" w:color="auto" w:fill="FFFFFF"/>
        <w:ind w:firstLine="851"/>
        <w:jc w:val="both"/>
      </w:pPr>
    </w:p>
    <w:p w:rsidR="004458B1" w:rsidRDefault="004458B1" w:rsidP="004458B1">
      <w:pPr>
        <w:shd w:val="clear" w:color="auto" w:fill="FFFFFF"/>
        <w:ind w:firstLine="851"/>
        <w:jc w:val="both"/>
      </w:pPr>
      <w:r>
        <w:t xml:space="preserve">4. Контроль </w:t>
      </w:r>
      <w:r w:rsidRPr="00092F90">
        <w:t xml:space="preserve">за исполнением настоящего Решения </w:t>
      </w:r>
      <w:r w:rsidRPr="00F25CFB">
        <w:t>возложить на постоянную депутатскую комиссию по законности, депутатской этике, мандатам, взаимодействию                    с правоохранительными органами и жилищной политике (председатель</w:t>
      </w:r>
      <w:r>
        <w:t xml:space="preserve"> </w:t>
      </w:r>
      <w:r w:rsidRPr="00F25CFB">
        <w:t xml:space="preserve">– </w:t>
      </w:r>
      <w:proofErr w:type="spellStart"/>
      <w:r w:rsidRPr="00F25CFB">
        <w:t>Единак</w:t>
      </w:r>
      <w:proofErr w:type="spellEnd"/>
      <w:r w:rsidRPr="00F25CFB">
        <w:t xml:space="preserve"> И.В.).</w:t>
      </w:r>
    </w:p>
    <w:p w:rsidR="00596960" w:rsidRDefault="00596960" w:rsidP="00370213">
      <w:pPr>
        <w:ind w:firstLine="708"/>
        <w:jc w:val="both"/>
      </w:pPr>
    </w:p>
    <w:p w:rsidR="00596960" w:rsidRDefault="00596960" w:rsidP="00370213">
      <w:pPr>
        <w:ind w:firstLine="708"/>
        <w:jc w:val="both"/>
      </w:pPr>
    </w:p>
    <w:p w:rsidR="00353466" w:rsidRDefault="00353466" w:rsidP="00370213">
      <w:pPr>
        <w:ind w:firstLine="708"/>
        <w:jc w:val="both"/>
      </w:pPr>
    </w:p>
    <w:p w:rsidR="00AF4223" w:rsidRDefault="002617F4" w:rsidP="00370213">
      <w:r w:rsidRPr="008D1CD4">
        <w:t xml:space="preserve">Председатель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70213">
        <w:t xml:space="preserve">   </w:t>
      </w:r>
      <w:r>
        <w:t xml:space="preserve"> В.М. </w:t>
      </w:r>
      <w:proofErr w:type="spellStart"/>
      <w:r>
        <w:t>Дони</w:t>
      </w:r>
      <w:proofErr w:type="spellEnd"/>
    </w:p>
    <w:p w:rsidR="00353466" w:rsidRDefault="00353466" w:rsidP="00370213"/>
    <w:p w:rsidR="00353466" w:rsidRDefault="00353466" w:rsidP="00370213"/>
    <w:p w:rsidR="00353466" w:rsidRDefault="00353466" w:rsidP="00353466">
      <w:r>
        <w:t>Верно:</w:t>
      </w:r>
    </w:p>
    <w:p w:rsidR="00353466" w:rsidRDefault="00353466" w:rsidP="00353466">
      <w:r>
        <w:t xml:space="preserve">Секретарь Совета                                                                    </w:t>
      </w:r>
      <w:r>
        <w:tab/>
        <w:t xml:space="preserve">                      О.В. Соколенко</w:t>
      </w:r>
      <w:bookmarkStart w:id="0" w:name="_GoBack"/>
      <w:bookmarkEnd w:id="0"/>
    </w:p>
    <w:sectPr w:rsidR="00353466" w:rsidSect="00D109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63C2"/>
    <w:multiLevelType w:val="hybridMultilevel"/>
    <w:tmpl w:val="7868BC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426E07"/>
    <w:multiLevelType w:val="hybridMultilevel"/>
    <w:tmpl w:val="E9CCD66E"/>
    <w:lvl w:ilvl="0" w:tplc="A70CF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C3"/>
    <w:rsid w:val="00031833"/>
    <w:rsid w:val="00037238"/>
    <w:rsid w:val="0009619F"/>
    <w:rsid w:val="000A634A"/>
    <w:rsid w:val="00113057"/>
    <w:rsid w:val="00144891"/>
    <w:rsid w:val="001509D2"/>
    <w:rsid w:val="00161FD0"/>
    <w:rsid w:val="00195842"/>
    <w:rsid w:val="001B2A00"/>
    <w:rsid w:val="001D4CEA"/>
    <w:rsid w:val="001E100A"/>
    <w:rsid w:val="002047B6"/>
    <w:rsid w:val="002617F4"/>
    <w:rsid w:val="002722EA"/>
    <w:rsid w:val="002750F6"/>
    <w:rsid w:val="002C23ED"/>
    <w:rsid w:val="00342D65"/>
    <w:rsid w:val="0034654B"/>
    <w:rsid w:val="00353466"/>
    <w:rsid w:val="00370213"/>
    <w:rsid w:val="003B3BE1"/>
    <w:rsid w:val="003C13C8"/>
    <w:rsid w:val="003E2884"/>
    <w:rsid w:val="00402CAA"/>
    <w:rsid w:val="004166C1"/>
    <w:rsid w:val="00433C63"/>
    <w:rsid w:val="004458B1"/>
    <w:rsid w:val="00453F5C"/>
    <w:rsid w:val="00457CDA"/>
    <w:rsid w:val="00494337"/>
    <w:rsid w:val="004C04A7"/>
    <w:rsid w:val="004C292D"/>
    <w:rsid w:val="004C7B5A"/>
    <w:rsid w:val="004D563A"/>
    <w:rsid w:val="0050043C"/>
    <w:rsid w:val="00545E0B"/>
    <w:rsid w:val="005946BC"/>
    <w:rsid w:val="00596960"/>
    <w:rsid w:val="005B02B7"/>
    <w:rsid w:val="005C47AE"/>
    <w:rsid w:val="005E0BEC"/>
    <w:rsid w:val="00632FAF"/>
    <w:rsid w:val="00660070"/>
    <w:rsid w:val="00661BF6"/>
    <w:rsid w:val="00663971"/>
    <w:rsid w:val="006731C3"/>
    <w:rsid w:val="0068176A"/>
    <w:rsid w:val="006B2121"/>
    <w:rsid w:val="006F2AE1"/>
    <w:rsid w:val="0073431B"/>
    <w:rsid w:val="00765640"/>
    <w:rsid w:val="007C0F86"/>
    <w:rsid w:val="007D1079"/>
    <w:rsid w:val="007E3CF0"/>
    <w:rsid w:val="007E4458"/>
    <w:rsid w:val="007F007E"/>
    <w:rsid w:val="007F4006"/>
    <w:rsid w:val="0085203F"/>
    <w:rsid w:val="00866E64"/>
    <w:rsid w:val="00880204"/>
    <w:rsid w:val="0088191D"/>
    <w:rsid w:val="008B286F"/>
    <w:rsid w:val="008C1214"/>
    <w:rsid w:val="008D7ADE"/>
    <w:rsid w:val="00910068"/>
    <w:rsid w:val="0091016D"/>
    <w:rsid w:val="0096134C"/>
    <w:rsid w:val="009A1F09"/>
    <w:rsid w:val="009A49E0"/>
    <w:rsid w:val="009B0195"/>
    <w:rsid w:val="009B1BB5"/>
    <w:rsid w:val="009C51DA"/>
    <w:rsid w:val="009D61ED"/>
    <w:rsid w:val="00A03A63"/>
    <w:rsid w:val="00A26B8D"/>
    <w:rsid w:val="00A34694"/>
    <w:rsid w:val="00A97250"/>
    <w:rsid w:val="00AC2215"/>
    <w:rsid w:val="00AC25F3"/>
    <w:rsid w:val="00AE21DA"/>
    <w:rsid w:val="00AE5CC7"/>
    <w:rsid w:val="00AF4223"/>
    <w:rsid w:val="00B266D1"/>
    <w:rsid w:val="00B42042"/>
    <w:rsid w:val="00B7427E"/>
    <w:rsid w:val="00B963C4"/>
    <w:rsid w:val="00BA419E"/>
    <w:rsid w:val="00BA58FE"/>
    <w:rsid w:val="00BA7928"/>
    <w:rsid w:val="00BE1B4C"/>
    <w:rsid w:val="00BE5BD2"/>
    <w:rsid w:val="00C0040E"/>
    <w:rsid w:val="00C10AF5"/>
    <w:rsid w:val="00C34C4C"/>
    <w:rsid w:val="00C909CA"/>
    <w:rsid w:val="00CC3D53"/>
    <w:rsid w:val="00CC7A4C"/>
    <w:rsid w:val="00CF421C"/>
    <w:rsid w:val="00D109BC"/>
    <w:rsid w:val="00D1646A"/>
    <w:rsid w:val="00D33025"/>
    <w:rsid w:val="00D73FAF"/>
    <w:rsid w:val="00D93471"/>
    <w:rsid w:val="00DC7626"/>
    <w:rsid w:val="00E10250"/>
    <w:rsid w:val="00E1226C"/>
    <w:rsid w:val="00E605A6"/>
    <w:rsid w:val="00E779BC"/>
    <w:rsid w:val="00E803FF"/>
    <w:rsid w:val="00E93167"/>
    <w:rsid w:val="00EC7E14"/>
    <w:rsid w:val="00EE249E"/>
    <w:rsid w:val="00EE35FF"/>
    <w:rsid w:val="00F22909"/>
    <w:rsid w:val="00F32711"/>
    <w:rsid w:val="00F6487A"/>
    <w:rsid w:val="00F747DE"/>
    <w:rsid w:val="00F816B9"/>
    <w:rsid w:val="00FD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95"/>
    <w:pPr>
      <w:ind w:left="720"/>
      <w:contextualSpacing/>
    </w:pPr>
  </w:style>
  <w:style w:type="table" w:styleId="a4">
    <w:name w:val="Table Grid"/>
    <w:basedOn w:val="a1"/>
    <w:uiPriority w:val="59"/>
    <w:rsid w:val="00150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4C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C4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95"/>
    <w:pPr>
      <w:ind w:left="720"/>
      <w:contextualSpacing/>
    </w:pPr>
  </w:style>
  <w:style w:type="table" w:styleId="a4">
    <w:name w:val="Table Grid"/>
    <w:basedOn w:val="a1"/>
    <w:uiPriority w:val="59"/>
    <w:rsid w:val="00150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4C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C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4</cp:revision>
  <cp:lastPrinted>2025-09-29T13:10:00Z</cp:lastPrinted>
  <dcterms:created xsi:type="dcterms:W3CDTF">2025-09-25T10:29:00Z</dcterms:created>
  <dcterms:modified xsi:type="dcterms:W3CDTF">2025-09-29T13:10:00Z</dcterms:modified>
</cp:coreProperties>
</file>