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2B" w:rsidRPr="009F5423" w:rsidRDefault="0024572B" w:rsidP="0024572B"/>
    <w:p w:rsidR="009E2DA8" w:rsidRDefault="009E2DA8" w:rsidP="0024572B"/>
    <w:p w:rsidR="009E2DA8" w:rsidRDefault="009E2DA8" w:rsidP="0024572B"/>
    <w:p w:rsidR="009E2DA8" w:rsidRDefault="009E2DA8" w:rsidP="0024572B"/>
    <w:p w:rsidR="009E2DA8" w:rsidRDefault="009E2DA8" w:rsidP="0024572B"/>
    <w:p w:rsidR="009E2DA8" w:rsidRDefault="009E2DA8" w:rsidP="0024572B"/>
    <w:p w:rsidR="009E2DA8" w:rsidRDefault="009E2DA8" w:rsidP="0024572B"/>
    <w:p w:rsidR="009E2DA8" w:rsidRDefault="009E2DA8" w:rsidP="0024572B"/>
    <w:p w:rsidR="009E2DA8" w:rsidRPr="009E2DA8" w:rsidRDefault="009E2DA8" w:rsidP="0024572B">
      <w:pPr>
        <w:rPr>
          <w:b/>
        </w:rPr>
      </w:pPr>
      <w:r>
        <w:rPr>
          <w:b/>
        </w:rPr>
        <w:tab/>
      </w:r>
      <w:r>
        <w:rPr>
          <w:b/>
        </w:rPr>
        <w:tab/>
      </w:r>
      <w:r>
        <w:rPr>
          <w:b/>
        </w:rPr>
        <w:tab/>
      </w:r>
      <w:r>
        <w:rPr>
          <w:b/>
        </w:rPr>
        <w:tab/>
      </w:r>
      <w:r>
        <w:rPr>
          <w:b/>
        </w:rPr>
        <w:tab/>
      </w:r>
      <w:r>
        <w:rPr>
          <w:b/>
        </w:rPr>
        <w:tab/>
      </w:r>
      <w:r>
        <w:rPr>
          <w:b/>
        </w:rPr>
        <w:tab/>
      </w:r>
      <w:r>
        <w:rPr>
          <w:b/>
        </w:rPr>
        <w:tab/>
      </w:r>
      <w:r>
        <w:rPr>
          <w:b/>
        </w:rPr>
        <w:tab/>
        <w:t>41</w:t>
      </w:r>
    </w:p>
    <w:p w:rsidR="0024572B" w:rsidRPr="009F5423" w:rsidRDefault="009E2DA8" w:rsidP="0024572B">
      <w:r>
        <w:t xml:space="preserve">         21-я                      26 </w:t>
      </w:r>
      <w:r w:rsidR="0024572B" w:rsidRPr="009F5423">
        <w:t xml:space="preserve">                                                  </w:t>
      </w:r>
      <w:r>
        <w:t xml:space="preserve">                             </w:t>
      </w:r>
      <w:r w:rsidR="0024572B" w:rsidRPr="009F5423">
        <w:t xml:space="preserve">20 ноября 2025 г.  </w:t>
      </w:r>
    </w:p>
    <w:p w:rsidR="0024572B" w:rsidRPr="009F5423" w:rsidRDefault="0024572B" w:rsidP="0024572B">
      <w:pPr>
        <w:tabs>
          <w:tab w:val="left" w:pos="3402"/>
        </w:tabs>
        <w:ind w:right="6113"/>
        <w:jc w:val="both"/>
      </w:pPr>
    </w:p>
    <w:p w:rsidR="0024572B" w:rsidRDefault="0024572B" w:rsidP="0024572B">
      <w:pPr>
        <w:tabs>
          <w:tab w:val="left" w:pos="3402"/>
        </w:tabs>
        <w:ind w:right="6113"/>
        <w:jc w:val="both"/>
      </w:pPr>
    </w:p>
    <w:p w:rsidR="009E2DA8" w:rsidRPr="009F5423" w:rsidRDefault="009E2DA8" w:rsidP="0024572B">
      <w:pPr>
        <w:tabs>
          <w:tab w:val="left" w:pos="3402"/>
        </w:tabs>
        <w:ind w:right="6113"/>
        <w:jc w:val="both"/>
      </w:pPr>
    </w:p>
    <w:p w:rsidR="00A020AA" w:rsidRDefault="0024572B" w:rsidP="0024572B">
      <w:pPr>
        <w:shd w:val="clear" w:color="auto" w:fill="FFFFFF" w:themeFill="background1"/>
      </w:pPr>
      <w:r>
        <w:t xml:space="preserve">Об утверждении Положения о </w:t>
      </w:r>
      <w:r w:rsidRPr="007A49E0">
        <w:t>порядк</w:t>
      </w:r>
      <w:r>
        <w:t>е</w:t>
      </w:r>
      <w:r w:rsidRPr="007A49E0">
        <w:t xml:space="preserve"> </w:t>
      </w:r>
    </w:p>
    <w:p w:rsidR="00A020AA" w:rsidRDefault="0024572B" w:rsidP="0024572B">
      <w:pPr>
        <w:shd w:val="clear" w:color="auto" w:fill="FFFFFF" w:themeFill="background1"/>
      </w:pPr>
      <w:r w:rsidRPr="007A49E0">
        <w:t>взимания</w:t>
      </w:r>
      <w:r w:rsidRPr="00AC14F9">
        <w:t xml:space="preserve"> </w:t>
      </w:r>
      <w:r w:rsidRPr="00E60E0E">
        <w:t>и уплаты</w:t>
      </w:r>
      <w:r>
        <w:t xml:space="preserve"> сбора за</w:t>
      </w:r>
      <w:r w:rsidRPr="00AC14F9">
        <w:t xml:space="preserve"> </w:t>
      </w:r>
      <w:r>
        <w:t xml:space="preserve">стоянку, </w:t>
      </w:r>
    </w:p>
    <w:p w:rsidR="00A020AA" w:rsidRDefault="0024572B" w:rsidP="0024572B">
      <w:pPr>
        <w:shd w:val="clear" w:color="auto" w:fill="FFFFFF" w:themeFill="background1"/>
      </w:pPr>
      <w:r>
        <w:t xml:space="preserve">парковку и использование пунктов </w:t>
      </w:r>
    </w:p>
    <w:p w:rsidR="00A020AA" w:rsidRDefault="0024572B" w:rsidP="0024572B">
      <w:pPr>
        <w:shd w:val="clear" w:color="auto" w:fill="FFFFFF" w:themeFill="background1"/>
      </w:pPr>
      <w:r>
        <w:t xml:space="preserve">остановки маршрутными и легковыми </w:t>
      </w:r>
    </w:p>
    <w:p w:rsidR="00A020AA" w:rsidRDefault="0024572B" w:rsidP="0024572B">
      <w:pPr>
        <w:shd w:val="clear" w:color="auto" w:fill="FFFFFF" w:themeFill="background1"/>
        <w:rPr>
          <w:color w:val="000000"/>
          <w:spacing w:val="-4"/>
        </w:rPr>
      </w:pPr>
      <w:r>
        <w:t>такси</w:t>
      </w:r>
      <w:r w:rsidRPr="0024572B">
        <w:rPr>
          <w:color w:val="000000"/>
          <w:spacing w:val="-4"/>
        </w:rPr>
        <w:t xml:space="preserve"> </w:t>
      </w:r>
      <w:r w:rsidRPr="00BA1E24">
        <w:rPr>
          <w:color w:val="000000"/>
          <w:spacing w:val="-4"/>
        </w:rPr>
        <w:t xml:space="preserve">на территории муниципального </w:t>
      </w:r>
    </w:p>
    <w:p w:rsidR="0024572B" w:rsidRPr="009F5423" w:rsidRDefault="0024572B" w:rsidP="0024572B">
      <w:pPr>
        <w:shd w:val="clear" w:color="auto" w:fill="FFFFFF" w:themeFill="background1"/>
        <w:rPr>
          <w:bCs/>
        </w:rPr>
      </w:pPr>
      <w:r w:rsidRPr="00BA1E24">
        <w:rPr>
          <w:color w:val="000000"/>
          <w:spacing w:val="-4"/>
        </w:rPr>
        <w:t>образования</w:t>
      </w:r>
      <w:r>
        <w:rPr>
          <w:color w:val="000000"/>
          <w:spacing w:val="-4"/>
        </w:rPr>
        <w:t xml:space="preserve"> </w:t>
      </w:r>
      <w:r w:rsidRPr="00BA1E24">
        <w:rPr>
          <w:color w:val="000000"/>
          <w:spacing w:val="-4"/>
        </w:rPr>
        <w:t xml:space="preserve"> город Тирасполь</w:t>
      </w:r>
    </w:p>
    <w:p w:rsidR="0024572B" w:rsidRDefault="0024572B" w:rsidP="0024572B">
      <w:pPr>
        <w:ind w:right="5244"/>
      </w:pPr>
    </w:p>
    <w:p w:rsidR="009E2DA8" w:rsidRPr="009F5423" w:rsidRDefault="009E2DA8" w:rsidP="0024572B">
      <w:pPr>
        <w:ind w:right="5244"/>
      </w:pPr>
    </w:p>
    <w:p w:rsidR="0024572B" w:rsidRPr="009F5423" w:rsidRDefault="0024572B" w:rsidP="0024572B">
      <w:pPr>
        <w:jc w:val="both"/>
      </w:pPr>
      <w:r w:rsidRPr="009F5423">
        <w:t xml:space="preserve"> </w:t>
      </w:r>
      <w:r w:rsidRPr="009F5423">
        <w:tab/>
        <w:t xml:space="preserve">В соответствии с подпунктом </w:t>
      </w:r>
      <w:r>
        <w:t>е</w:t>
      </w:r>
      <w:r w:rsidRPr="009F5423">
        <w:t xml:space="preserve">) пункта 1 статьи 16 и пункта 2 статьи 16 Закона Приднестровской Молдавской Республики от 19 июля 2000 года № 321-ЗИД «Об основах налоговой системы в Приднестровской Молдавской Республике» (СЗМР 00-3) (в текущей редакции), Тираспольский городской Совет народных депутатов </w:t>
      </w:r>
    </w:p>
    <w:p w:rsidR="0024572B" w:rsidRPr="009F5423" w:rsidRDefault="0024572B" w:rsidP="0024572B">
      <w:pPr>
        <w:jc w:val="both"/>
      </w:pPr>
    </w:p>
    <w:p w:rsidR="0024572B" w:rsidRPr="009F5423" w:rsidRDefault="0024572B" w:rsidP="0024572B">
      <w:pPr>
        <w:jc w:val="both"/>
      </w:pPr>
      <w:r w:rsidRPr="009F5423">
        <w:t>РЕШИЛ:</w:t>
      </w:r>
    </w:p>
    <w:p w:rsidR="0024572B" w:rsidRPr="009F5423" w:rsidRDefault="0024572B" w:rsidP="0024572B">
      <w:pPr>
        <w:jc w:val="both"/>
      </w:pPr>
    </w:p>
    <w:p w:rsidR="0024572B" w:rsidRPr="009F5423" w:rsidRDefault="0024572B" w:rsidP="009E2DA8">
      <w:pPr>
        <w:shd w:val="clear" w:color="auto" w:fill="FFFFFF" w:themeFill="background1"/>
        <w:ind w:firstLine="708"/>
        <w:jc w:val="both"/>
        <w:rPr>
          <w:bCs/>
        </w:rPr>
      </w:pPr>
      <w:r w:rsidRPr="009F5423">
        <w:t xml:space="preserve">1. Утвердить «Положение </w:t>
      </w:r>
      <w:r>
        <w:t xml:space="preserve">о </w:t>
      </w:r>
      <w:r w:rsidRPr="007A49E0">
        <w:t>порядк</w:t>
      </w:r>
      <w:r>
        <w:t>е</w:t>
      </w:r>
      <w:r w:rsidRPr="007A49E0">
        <w:t xml:space="preserve"> взимания</w:t>
      </w:r>
      <w:r w:rsidRPr="00AC14F9">
        <w:t xml:space="preserve"> </w:t>
      </w:r>
      <w:r w:rsidRPr="00E60E0E">
        <w:t>и уплаты</w:t>
      </w:r>
      <w:r>
        <w:t xml:space="preserve"> сбора за</w:t>
      </w:r>
      <w:r w:rsidRPr="00AC14F9">
        <w:t xml:space="preserve"> </w:t>
      </w:r>
      <w:r>
        <w:t>стоянку, парковку и использование пунктов остановки маршрутными и легковыми такси</w:t>
      </w:r>
      <w:r w:rsidRPr="0024572B">
        <w:rPr>
          <w:color w:val="000000"/>
          <w:spacing w:val="-4"/>
        </w:rPr>
        <w:t xml:space="preserve"> </w:t>
      </w:r>
      <w:r w:rsidRPr="00BA1E24">
        <w:rPr>
          <w:color w:val="000000"/>
          <w:spacing w:val="-4"/>
        </w:rPr>
        <w:t>на территории муниципального образования</w:t>
      </w:r>
      <w:r>
        <w:rPr>
          <w:color w:val="000000"/>
          <w:spacing w:val="-4"/>
        </w:rPr>
        <w:t xml:space="preserve"> </w:t>
      </w:r>
      <w:r w:rsidRPr="00BA1E24">
        <w:rPr>
          <w:color w:val="000000"/>
          <w:spacing w:val="-4"/>
        </w:rPr>
        <w:t xml:space="preserve"> город Тирасполь</w:t>
      </w:r>
      <w:r w:rsidRPr="009F5423">
        <w:t>» (Приложение № 1 к настоящему Решению).</w:t>
      </w:r>
    </w:p>
    <w:p w:rsidR="0024572B" w:rsidRPr="009F5423" w:rsidRDefault="0024572B" w:rsidP="0024572B">
      <w:pPr>
        <w:ind w:firstLine="708"/>
        <w:jc w:val="both"/>
      </w:pPr>
    </w:p>
    <w:p w:rsidR="0024572B" w:rsidRPr="009F5423" w:rsidRDefault="0024572B" w:rsidP="0024572B">
      <w:pPr>
        <w:ind w:firstLine="708"/>
        <w:jc w:val="both"/>
      </w:pPr>
      <w:r w:rsidRPr="009F5423">
        <w:t>2. Настоящее Решение вступает в силу с 01 января 2026 года.</w:t>
      </w:r>
    </w:p>
    <w:p w:rsidR="0024572B" w:rsidRPr="009F5423" w:rsidRDefault="0024572B" w:rsidP="0024572B">
      <w:pPr>
        <w:ind w:firstLine="708"/>
        <w:jc w:val="both"/>
      </w:pPr>
    </w:p>
    <w:p w:rsidR="0024572B" w:rsidRPr="009F5423" w:rsidRDefault="0024572B" w:rsidP="0024572B">
      <w:pPr>
        <w:ind w:firstLine="708"/>
        <w:jc w:val="both"/>
      </w:pPr>
      <w:r w:rsidRPr="009F5423">
        <w:t>3. Опубликовать настоящее Решение в газете «Днестровская правда».</w:t>
      </w:r>
    </w:p>
    <w:p w:rsidR="0024572B" w:rsidRPr="009F5423" w:rsidRDefault="0024572B" w:rsidP="0024572B">
      <w:pPr>
        <w:ind w:firstLine="708"/>
        <w:jc w:val="both"/>
      </w:pPr>
    </w:p>
    <w:p w:rsidR="0024572B" w:rsidRPr="009F5423" w:rsidRDefault="0024572B" w:rsidP="009E2DA8">
      <w:pPr>
        <w:shd w:val="clear" w:color="auto" w:fill="FFFFFF" w:themeFill="background1"/>
        <w:ind w:firstLine="708"/>
        <w:jc w:val="both"/>
        <w:outlineLvl w:val="0"/>
      </w:pPr>
      <w:r w:rsidRPr="009F5423">
        <w:t xml:space="preserve">4. С момента вступления в силу настоящего Решения, Решение Тираспольского городского Совета народных </w:t>
      </w:r>
      <w:r w:rsidRPr="00A020AA">
        <w:t xml:space="preserve">депутатов </w:t>
      </w:r>
      <w:r w:rsidRPr="00A020AA">
        <w:rPr>
          <w:sz w:val="22"/>
          <w:szCs w:val="22"/>
        </w:rPr>
        <w:t>№</w:t>
      </w:r>
      <w:r w:rsidRPr="00A020AA">
        <w:rPr>
          <w:color w:val="000000"/>
          <w:spacing w:val="-1"/>
        </w:rPr>
        <w:t xml:space="preserve"> 13 «Об утверждении Положения «</w:t>
      </w:r>
      <w:r w:rsidRPr="00A020AA">
        <w:rPr>
          <w:color w:val="000000"/>
          <w:spacing w:val="-4"/>
        </w:rPr>
        <w:t xml:space="preserve">О порядке  начисления и взимания сбора </w:t>
      </w:r>
      <w:r w:rsidRPr="00A020AA">
        <w:t>за стоянку,  парковку и использование пунктов остановки маршрутными и легковыми такси</w:t>
      </w:r>
      <w:r w:rsidRPr="00A020AA">
        <w:rPr>
          <w:color w:val="000000"/>
          <w:spacing w:val="-4"/>
        </w:rPr>
        <w:t xml:space="preserve">  на территории муниципального образования  город Тирасполь»</w:t>
      </w:r>
      <w:r w:rsidRPr="00A020AA">
        <w:t xml:space="preserve">, принятого на 13-й сессии </w:t>
      </w:r>
      <w:r w:rsidRPr="00A020AA">
        <w:rPr>
          <w:lang w:val="en-US"/>
        </w:rPr>
        <w:t>XXV</w:t>
      </w:r>
      <w:r w:rsidRPr="00A020AA">
        <w:t xml:space="preserve"> созыва 22 ноября 2018 г., с изменениями и дополнениями, внесенными Решениями  </w:t>
      </w:r>
      <w:r w:rsidRPr="00A020AA">
        <w:rPr>
          <w:sz w:val="22"/>
          <w:szCs w:val="22"/>
        </w:rPr>
        <w:t>№</w:t>
      </w:r>
      <w:r w:rsidRPr="00A020AA">
        <w:rPr>
          <w:color w:val="000000"/>
          <w:spacing w:val="-1"/>
        </w:rPr>
        <w:t xml:space="preserve"> 39 от 27 декабря 2018 г.; </w:t>
      </w:r>
      <w:r w:rsidRPr="00A020AA">
        <w:rPr>
          <w:sz w:val="22"/>
          <w:szCs w:val="22"/>
        </w:rPr>
        <w:t xml:space="preserve"> </w:t>
      </w:r>
      <w:r w:rsidRPr="00A020AA">
        <w:rPr>
          <w:rFonts w:eastAsia="Batang"/>
        </w:rPr>
        <w:t xml:space="preserve">№30 от  21 марта 2019 г.; №53 от 23 ноября 2021 г.; №46 от 02 ноября 2023 г.; № 26 от 26 сентября 2024 г., </w:t>
      </w:r>
      <w:r w:rsidRPr="00A020AA">
        <w:t>считать утратившим</w:t>
      </w:r>
      <w:r w:rsidRPr="009F5423">
        <w:t xml:space="preserve"> силу.</w:t>
      </w:r>
    </w:p>
    <w:p w:rsidR="0024572B" w:rsidRPr="009F5423" w:rsidRDefault="0024572B" w:rsidP="0024572B">
      <w:pPr>
        <w:ind w:firstLine="708"/>
        <w:jc w:val="both"/>
      </w:pPr>
    </w:p>
    <w:p w:rsidR="0024572B" w:rsidRPr="009F5423" w:rsidRDefault="0024572B" w:rsidP="0024572B">
      <w:pPr>
        <w:shd w:val="clear" w:color="auto" w:fill="FFFFFF" w:themeFill="background1"/>
        <w:ind w:firstLine="709"/>
        <w:jc w:val="both"/>
      </w:pPr>
      <w:r w:rsidRPr="009F5423">
        <w:t xml:space="preserve">  5. </w:t>
      </w:r>
      <w:proofErr w:type="gramStart"/>
      <w:r w:rsidRPr="009F5423">
        <w:t>Контроль за</w:t>
      </w:r>
      <w:proofErr w:type="gramEnd"/>
      <w:r w:rsidRPr="009F5423">
        <w:t xml:space="preserve"> исполнением настоящего Решения возложить на постоянную депутатскую комиссию по развитию предпринимательства, торговле,  транспорту, защите прав потребителей и экологии (председатель </w:t>
      </w:r>
      <w:r w:rsidR="00A020AA">
        <w:t>–</w:t>
      </w:r>
      <w:r w:rsidRPr="009F5423">
        <w:t xml:space="preserve"> А</w:t>
      </w:r>
      <w:r w:rsidR="00A020AA">
        <w:t>.</w:t>
      </w:r>
      <w:r w:rsidRPr="009F5423">
        <w:t>А. Соляр)</w:t>
      </w:r>
    </w:p>
    <w:p w:rsidR="0024572B" w:rsidRPr="009F5423" w:rsidRDefault="0024572B" w:rsidP="0024572B">
      <w:pPr>
        <w:shd w:val="clear" w:color="auto" w:fill="FFFFFF" w:themeFill="background1"/>
        <w:ind w:firstLine="709"/>
        <w:jc w:val="both"/>
      </w:pPr>
    </w:p>
    <w:p w:rsidR="0024572B" w:rsidRPr="009F5423" w:rsidRDefault="0024572B" w:rsidP="0024572B">
      <w:pPr>
        <w:shd w:val="clear" w:color="auto" w:fill="FFFFFF" w:themeFill="background1"/>
        <w:ind w:firstLine="709"/>
        <w:jc w:val="both"/>
      </w:pPr>
    </w:p>
    <w:p w:rsidR="0024572B" w:rsidRPr="009F5423" w:rsidRDefault="0024572B" w:rsidP="0024572B">
      <w:pPr>
        <w:shd w:val="clear" w:color="auto" w:fill="FFFFFF" w:themeFill="background1"/>
        <w:jc w:val="both"/>
      </w:pPr>
    </w:p>
    <w:p w:rsidR="009E2DA8" w:rsidRPr="00BA1E24" w:rsidRDefault="0024572B" w:rsidP="009E2DA8">
      <w:pPr>
        <w:shd w:val="clear" w:color="auto" w:fill="FFFFFF" w:themeFill="background1"/>
      </w:pPr>
      <w:r w:rsidRPr="009F5423">
        <w:t xml:space="preserve">Председатель                                                                                                                 В.М. </w:t>
      </w:r>
      <w:proofErr w:type="spellStart"/>
      <w:r w:rsidRPr="009F5423">
        <w:t>Дони</w:t>
      </w:r>
      <w:proofErr w:type="spellEnd"/>
    </w:p>
    <w:p w:rsidR="008F5A9F" w:rsidRPr="00755F22" w:rsidRDefault="00193A90" w:rsidP="00F91CF0">
      <w:pPr>
        <w:shd w:val="clear" w:color="auto" w:fill="FFFFFF"/>
        <w:jc w:val="right"/>
        <w:rPr>
          <w:color w:val="000000"/>
          <w:spacing w:val="-1"/>
          <w:sz w:val="20"/>
        </w:rPr>
      </w:pPr>
      <w:r w:rsidRPr="00BA1E24">
        <w:lastRenderedPageBreak/>
        <w:t xml:space="preserve">              </w:t>
      </w:r>
      <w:r w:rsidR="008F5A9F" w:rsidRPr="00755F22">
        <w:rPr>
          <w:color w:val="000000"/>
          <w:spacing w:val="-1"/>
          <w:sz w:val="20"/>
        </w:rPr>
        <w:t xml:space="preserve">Приложение </w:t>
      </w:r>
      <w:r w:rsidRPr="00755F22">
        <w:rPr>
          <w:color w:val="000000"/>
          <w:spacing w:val="-1"/>
          <w:sz w:val="20"/>
        </w:rPr>
        <w:t>№ 1</w:t>
      </w:r>
    </w:p>
    <w:p w:rsidR="00A020AA" w:rsidRPr="00755F22" w:rsidRDefault="00193A90" w:rsidP="00F91CF0">
      <w:pPr>
        <w:shd w:val="clear" w:color="auto" w:fill="FFFFFF"/>
        <w:jc w:val="right"/>
        <w:rPr>
          <w:color w:val="000000"/>
          <w:spacing w:val="-1"/>
          <w:sz w:val="20"/>
        </w:rPr>
      </w:pPr>
      <w:r w:rsidRPr="00755F22">
        <w:rPr>
          <w:color w:val="000000"/>
          <w:spacing w:val="-1"/>
          <w:sz w:val="20"/>
        </w:rPr>
        <w:t xml:space="preserve">               </w:t>
      </w:r>
      <w:r w:rsidR="00FC138A" w:rsidRPr="00755F22">
        <w:rPr>
          <w:color w:val="000000"/>
          <w:spacing w:val="-1"/>
          <w:sz w:val="20"/>
        </w:rPr>
        <w:t>к Р</w:t>
      </w:r>
      <w:r w:rsidR="008F5A9F" w:rsidRPr="00755F22">
        <w:rPr>
          <w:color w:val="000000"/>
          <w:spacing w:val="-1"/>
          <w:sz w:val="20"/>
        </w:rPr>
        <w:t xml:space="preserve">ешению Тираспольского городского </w:t>
      </w:r>
    </w:p>
    <w:p w:rsidR="00A020AA" w:rsidRPr="00755F22" w:rsidRDefault="008F5A9F" w:rsidP="00F91CF0">
      <w:pPr>
        <w:shd w:val="clear" w:color="auto" w:fill="FFFFFF"/>
        <w:jc w:val="right"/>
        <w:rPr>
          <w:color w:val="000000"/>
          <w:spacing w:val="-1"/>
          <w:sz w:val="20"/>
        </w:rPr>
      </w:pPr>
      <w:r w:rsidRPr="00755F22">
        <w:rPr>
          <w:color w:val="000000"/>
          <w:spacing w:val="-1"/>
          <w:sz w:val="20"/>
        </w:rPr>
        <w:t>Со</w:t>
      </w:r>
      <w:r w:rsidR="00193A90" w:rsidRPr="00755F22">
        <w:rPr>
          <w:color w:val="000000"/>
          <w:spacing w:val="-1"/>
          <w:sz w:val="20"/>
        </w:rPr>
        <w:t xml:space="preserve">вета </w:t>
      </w:r>
      <w:r w:rsidR="00BA1E24" w:rsidRPr="00755F22">
        <w:rPr>
          <w:color w:val="000000"/>
          <w:spacing w:val="-1"/>
          <w:sz w:val="20"/>
        </w:rPr>
        <w:t xml:space="preserve">народных депутатов </w:t>
      </w:r>
    </w:p>
    <w:p w:rsidR="008F5A9F" w:rsidRPr="00755F22" w:rsidRDefault="00BA1E24" w:rsidP="00F91CF0">
      <w:pPr>
        <w:shd w:val="clear" w:color="auto" w:fill="FFFFFF"/>
        <w:jc w:val="right"/>
        <w:rPr>
          <w:color w:val="000000"/>
          <w:spacing w:val="-1"/>
          <w:sz w:val="20"/>
        </w:rPr>
      </w:pPr>
      <w:r w:rsidRPr="00755F22">
        <w:rPr>
          <w:color w:val="000000"/>
          <w:spacing w:val="-1"/>
          <w:sz w:val="20"/>
        </w:rPr>
        <w:t xml:space="preserve">№ </w:t>
      </w:r>
      <w:r w:rsidR="009E2DA8">
        <w:rPr>
          <w:color w:val="000000"/>
          <w:spacing w:val="-1"/>
          <w:sz w:val="20"/>
        </w:rPr>
        <w:t>41</w:t>
      </w:r>
      <w:r w:rsidR="00AD509C" w:rsidRPr="00755F22">
        <w:rPr>
          <w:color w:val="000000"/>
          <w:spacing w:val="-1"/>
          <w:sz w:val="20"/>
        </w:rPr>
        <w:t xml:space="preserve"> </w:t>
      </w:r>
      <w:r w:rsidR="00193A90" w:rsidRPr="00755F22">
        <w:rPr>
          <w:color w:val="000000"/>
          <w:spacing w:val="-1"/>
          <w:sz w:val="20"/>
        </w:rPr>
        <w:t>от 2</w:t>
      </w:r>
      <w:r w:rsidR="002525E4" w:rsidRPr="00755F22">
        <w:rPr>
          <w:color w:val="000000"/>
          <w:spacing w:val="-1"/>
          <w:sz w:val="20"/>
        </w:rPr>
        <w:t>0</w:t>
      </w:r>
      <w:r w:rsidR="00A020AA" w:rsidRPr="00755F22">
        <w:rPr>
          <w:color w:val="000000"/>
          <w:spacing w:val="-1"/>
          <w:sz w:val="20"/>
        </w:rPr>
        <w:t xml:space="preserve">ноября </w:t>
      </w:r>
      <w:r w:rsidR="005536ED" w:rsidRPr="00755F22">
        <w:rPr>
          <w:color w:val="000000"/>
          <w:spacing w:val="-1"/>
          <w:sz w:val="20"/>
        </w:rPr>
        <w:t>20</w:t>
      </w:r>
      <w:r w:rsidR="002525E4" w:rsidRPr="00755F22">
        <w:rPr>
          <w:color w:val="000000"/>
          <w:spacing w:val="-1"/>
          <w:sz w:val="20"/>
        </w:rPr>
        <w:t>25</w:t>
      </w:r>
      <w:r w:rsidR="00193A90" w:rsidRPr="00755F22">
        <w:rPr>
          <w:color w:val="000000"/>
          <w:spacing w:val="-1"/>
          <w:sz w:val="20"/>
        </w:rPr>
        <w:t xml:space="preserve"> г</w:t>
      </w:r>
      <w:r w:rsidR="00A020AA" w:rsidRPr="00755F22">
        <w:rPr>
          <w:color w:val="000000"/>
          <w:spacing w:val="-1"/>
          <w:sz w:val="20"/>
        </w:rPr>
        <w:t xml:space="preserve">ода </w:t>
      </w:r>
    </w:p>
    <w:p w:rsidR="00911D49" w:rsidRPr="00755F22" w:rsidRDefault="00911D49" w:rsidP="00911D49">
      <w:pPr>
        <w:shd w:val="clear" w:color="auto" w:fill="FFFFFF" w:themeFill="background1"/>
        <w:jc w:val="right"/>
        <w:rPr>
          <w:sz w:val="20"/>
        </w:rPr>
      </w:pPr>
      <w:r w:rsidRPr="00755F22">
        <w:rPr>
          <w:sz w:val="20"/>
        </w:rPr>
        <w:t>«</w:t>
      </w:r>
      <w:r w:rsidR="00A12F9F" w:rsidRPr="00755F22">
        <w:rPr>
          <w:sz w:val="20"/>
        </w:rPr>
        <w:t xml:space="preserve">Об утверждении Положения о порядке взимания </w:t>
      </w:r>
    </w:p>
    <w:p w:rsidR="00911D49" w:rsidRPr="00755F22" w:rsidRDefault="00A12F9F" w:rsidP="00911D49">
      <w:pPr>
        <w:shd w:val="clear" w:color="auto" w:fill="FFFFFF" w:themeFill="background1"/>
        <w:jc w:val="right"/>
        <w:rPr>
          <w:sz w:val="20"/>
        </w:rPr>
      </w:pPr>
      <w:r w:rsidRPr="00755F22">
        <w:rPr>
          <w:sz w:val="20"/>
        </w:rPr>
        <w:t xml:space="preserve">и уплаты сбора за стоянку, парковку и использование </w:t>
      </w:r>
    </w:p>
    <w:p w:rsidR="00911D49" w:rsidRPr="00755F22" w:rsidRDefault="00A12F9F" w:rsidP="00911D49">
      <w:pPr>
        <w:shd w:val="clear" w:color="auto" w:fill="FFFFFF" w:themeFill="background1"/>
        <w:jc w:val="right"/>
        <w:rPr>
          <w:color w:val="000000"/>
          <w:spacing w:val="-4"/>
          <w:sz w:val="20"/>
        </w:rPr>
      </w:pPr>
      <w:r w:rsidRPr="00755F22">
        <w:rPr>
          <w:sz w:val="20"/>
        </w:rPr>
        <w:t>пунктов остановки маршрутными и легковыми такси</w:t>
      </w:r>
      <w:r w:rsidRPr="00755F22">
        <w:rPr>
          <w:color w:val="000000"/>
          <w:spacing w:val="-4"/>
          <w:sz w:val="20"/>
        </w:rPr>
        <w:t xml:space="preserve"> </w:t>
      </w:r>
    </w:p>
    <w:p w:rsidR="00911D49" w:rsidRPr="00755F22" w:rsidRDefault="00A12F9F" w:rsidP="00911D49">
      <w:pPr>
        <w:shd w:val="clear" w:color="auto" w:fill="FFFFFF" w:themeFill="background1"/>
        <w:jc w:val="right"/>
        <w:rPr>
          <w:color w:val="000000"/>
          <w:spacing w:val="-4"/>
          <w:sz w:val="20"/>
        </w:rPr>
      </w:pPr>
      <w:r w:rsidRPr="00755F22">
        <w:rPr>
          <w:color w:val="000000"/>
          <w:spacing w:val="-4"/>
          <w:sz w:val="20"/>
        </w:rPr>
        <w:t xml:space="preserve">на территории муниципального образования  </w:t>
      </w:r>
    </w:p>
    <w:p w:rsidR="00A12F9F" w:rsidRPr="00755F22" w:rsidRDefault="00A12F9F" w:rsidP="00911D49">
      <w:pPr>
        <w:shd w:val="clear" w:color="auto" w:fill="FFFFFF" w:themeFill="background1"/>
        <w:jc w:val="right"/>
        <w:rPr>
          <w:bCs/>
          <w:sz w:val="20"/>
        </w:rPr>
      </w:pPr>
      <w:r w:rsidRPr="00755F22">
        <w:rPr>
          <w:color w:val="000000"/>
          <w:spacing w:val="-4"/>
          <w:sz w:val="20"/>
        </w:rPr>
        <w:t>город Тирасполь</w:t>
      </w:r>
      <w:r w:rsidR="00911D49" w:rsidRPr="00755F22">
        <w:rPr>
          <w:color w:val="000000"/>
          <w:spacing w:val="-4"/>
          <w:sz w:val="20"/>
        </w:rPr>
        <w:t>»</w:t>
      </w:r>
    </w:p>
    <w:p w:rsidR="00D52002" w:rsidRPr="00BA1E24" w:rsidRDefault="00D52002" w:rsidP="00F91CF0">
      <w:pPr>
        <w:shd w:val="clear" w:color="auto" w:fill="FFFFFF"/>
        <w:tabs>
          <w:tab w:val="left" w:pos="1090"/>
        </w:tabs>
        <w:rPr>
          <w:color w:val="000000"/>
          <w:spacing w:val="-1"/>
        </w:rPr>
      </w:pPr>
    </w:p>
    <w:p w:rsidR="00D52002" w:rsidRPr="00A12F9F" w:rsidRDefault="00D52002" w:rsidP="00A12F9F">
      <w:pPr>
        <w:shd w:val="clear" w:color="auto" w:fill="FFFFFF"/>
        <w:tabs>
          <w:tab w:val="left" w:pos="1090"/>
        </w:tabs>
        <w:ind w:left="10" w:firstLine="841"/>
        <w:jc w:val="right"/>
        <w:rPr>
          <w:color w:val="000000"/>
          <w:spacing w:val="-1"/>
        </w:rPr>
      </w:pPr>
    </w:p>
    <w:p w:rsidR="005536ED" w:rsidRPr="00A12F9F" w:rsidRDefault="00911D49" w:rsidP="00A12F9F">
      <w:pPr>
        <w:shd w:val="clear" w:color="auto" w:fill="FFFFFF"/>
        <w:tabs>
          <w:tab w:val="left" w:pos="955"/>
        </w:tabs>
        <w:ind w:left="10" w:firstLine="841"/>
        <w:jc w:val="center"/>
        <w:rPr>
          <w:color w:val="000000"/>
          <w:spacing w:val="-1"/>
        </w:rPr>
      </w:pPr>
      <w:r w:rsidRPr="00911D49">
        <w:rPr>
          <w:b/>
          <w:color w:val="000000"/>
          <w:spacing w:val="-1"/>
        </w:rPr>
        <w:t>ПОЛОЖЕНИЕ</w:t>
      </w:r>
      <w:r w:rsidRPr="00A12F9F">
        <w:rPr>
          <w:color w:val="000000"/>
          <w:spacing w:val="-1"/>
        </w:rPr>
        <w:t xml:space="preserve"> </w:t>
      </w:r>
    </w:p>
    <w:p w:rsidR="00A020AA" w:rsidRDefault="0024572B" w:rsidP="00A12F9F">
      <w:pPr>
        <w:shd w:val="clear" w:color="auto" w:fill="FFFFFF"/>
        <w:tabs>
          <w:tab w:val="left" w:pos="955"/>
        </w:tabs>
        <w:ind w:left="10" w:firstLine="841"/>
        <w:jc w:val="center"/>
      </w:pPr>
      <w:r w:rsidRPr="00A12F9F">
        <w:t xml:space="preserve">о порядке взимания и уплаты сбора за стоянку, парковку </w:t>
      </w:r>
    </w:p>
    <w:p w:rsidR="00A020AA" w:rsidRDefault="0024572B" w:rsidP="00A12F9F">
      <w:pPr>
        <w:shd w:val="clear" w:color="auto" w:fill="FFFFFF"/>
        <w:tabs>
          <w:tab w:val="left" w:pos="955"/>
        </w:tabs>
        <w:ind w:left="10" w:firstLine="841"/>
        <w:jc w:val="center"/>
      </w:pPr>
      <w:r w:rsidRPr="00A12F9F">
        <w:t xml:space="preserve">и использование пунктов остановки маршрутными </w:t>
      </w:r>
    </w:p>
    <w:p w:rsidR="003F2AF9" w:rsidRPr="00A12F9F" w:rsidRDefault="0024572B" w:rsidP="00A12F9F">
      <w:pPr>
        <w:shd w:val="clear" w:color="auto" w:fill="FFFFFF"/>
        <w:tabs>
          <w:tab w:val="left" w:pos="955"/>
        </w:tabs>
        <w:ind w:left="10" w:firstLine="841"/>
        <w:jc w:val="center"/>
        <w:rPr>
          <w:color w:val="000000"/>
          <w:spacing w:val="-4"/>
        </w:rPr>
      </w:pPr>
      <w:r w:rsidRPr="00A12F9F">
        <w:t>и легковыми такси</w:t>
      </w:r>
      <w:r w:rsidRPr="00A12F9F">
        <w:rPr>
          <w:color w:val="000000"/>
          <w:spacing w:val="-4"/>
        </w:rPr>
        <w:t xml:space="preserve"> на территории муниципального образования  город Тирасполь</w:t>
      </w:r>
      <w:r w:rsidR="005536ED" w:rsidRPr="00A12F9F">
        <w:rPr>
          <w:color w:val="000000"/>
          <w:spacing w:val="-4"/>
        </w:rPr>
        <w:t xml:space="preserve">  </w:t>
      </w:r>
    </w:p>
    <w:p w:rsidR="005536ED" w:rsidRPr="00A12F9F" w:rsidRDefault="005536ED" w:rsidP="00A12F9F">
      <w:pPr>
        <w:shd w:val="clear" w:color="auto" w:fill="FFFFFF"/>
        <w:tabs>
          <w:tab w:val="left" w:pos="955"/>
        </w:tabs>
        <w:ind w:left="10" w:firstLine="841"/>
        <w:jc w:val="center"/>
        <w:rPr>
          <w:color w:val="000000"/>
          <w:spacing w:val="-1"/>
        </w:rPr>
      </w:pPr>
    </w:p>
    <w:p w:rsidR="008F5A9F" w:rsidRPr="00A12F9F" w:rsidRDefault="008F5A9F" w:rsidP="00A12F9F">
      <w:pPr>
        <w:shd w:val="clear" w:color="auto" w:fill="FFFFFF"/>
        <w:ind w:left="10" w:firstLine="841"/>
        <w:jc w:val="center"/>
        <w:outlineLvl w:val="0"/>
      </w:pPr>
      <w:r w:rsidRPr="00A12F9F">
        <w:rPr>
          <w:b/>
          <w:bCs/>
          <w:color w:val="000000"/>
          <w:spacing w:val="-7"/>
        </w:rPr>
        <w:t>1. Общие положения</w:t>
      </w:r>
    </w:p>
    <w:p w:rsidR="00A12F9F" w:rsidRPr="00A12F9F" w:rsidRDefault="00A12F9F" w:rsidP="00A12F9F">
      <w:pPr>
        <w:widowControl w:val="0"/>
        <w:autoSpaceDE w:val="0"/>
        <w:autoSpaceDN w:val="0"/>
        <w:adjustRightInd w:val="0"/>
        <w:ind w:left="10" w:firstLine="841"/>
        <w:jc w:val="both"/>
      </w:pPr>
    </w:p>
    <w:p w:rsidR="008F5A9F" w:rsidRPr="00A12F9F" w:rsidRDefault="002525E4" w:rsidP="00A12F9F">
      <w:pPr>
        <w:widowControl w:val="0"/>
        <w:numPr>
          <w:ilvl w:val="0"/>
          <w:numId w:val="2"/>
        </w:numPr>
        <w:tabs>
          <w:tab w:val="clear" w:pos="720"/>
        </w:tabs>
        <w:autoSpaceDE w:val="0"/>
        <w:autoSpaceDN w:val="0"/>
        <w:adjustRightInd w:val="0"/>
        <w:ind w:left="10" w:firstLine="841"/>
        <w:jc w:val="both"/>
      </w:pPr>
      <w:r w:rsidRPr="00A12F9F">
        <w:rPr>
          <w:color w:val="000000"/>
        </w:rPr>
        <w:t xml:space="preserve">Положение </w:t>
      </w:r>
      <w:r w:rsidRPr="00A12F9F">
        <w:t>о порядке взимания и уплаты сбора за стоянку, парковку и использование пунктов остановки маршрутными и легковыми такси</w:t>
      </w:r>
      <w:r w:rsidRPr="00A12F9F">
        <w:rPr>
          <w:color w:val="000000"/>
          <w:spacing w:val="-4"/>
        </w:rPr>
        <w:t xml:space="preserve"> на территории муниципального образования  город Тирасполь</w:t>
      </w:r>
      <w:r w:rsidRPr="00A12F9F">
        <w:rPr>
          <w:color w:val="000000"/>
        </w:rPr>
        <w:t xml:space="preserve"> (далее - Положение) </w:t>
      </w:r>
      <w:r w:rsidR="00AF4BBD" w:rsidRPr="00A12F9F">
        <w:t xml:space="preserve">разработано в соответствии с подпунктом </w:t>
      </w:r>
      <w:r w:rsidR="00545ABA" w:rsidRPr="00A12F9F">
        <w:t>е</w:t>
      </w:r>
      <w:r w:rsidR="00AF4BBD" w:rsidRPr="00A12F9F">
        <w:t xml:space="preserve">) пункта 1 статьи 16 Закона Приднестровской Молдавской Республики от 19 июля 2000 года № 321-ЗИД «Об основах налоговой системы в Приднестровской Молдавской Республике» (СЗМР 00-3) (в текущей редакции), подпунктом 2) статьи 10, подпунктом 15) статьи 19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(в текущей редакции), в целях определения </w:t>
      </w:r>
      <w:r w:rsidR="00294CEC" w:rsidRPr="00A12F9F">
        <w:t>порядк</w:t>
      </w:r>
      <w:r w:rsidR="00545ABA" w:rsidRPr="00A12F9F">
        <w:t>а</w:t>
      </w:r>
      <w:r w:rsidR="00294CEC" w:rsidRPr="00A12F9F">
        <w:t xml:space="preserve"> </w:t>
      </w:r>
      <w:r w:rsidR="00545ABA" w:rsidRPr="00A12F9F">
        <w:t xml:space="preserve">и уплаты </w:t>
      </w:r>
      <w:r w:rsidR="00294CEC" w:rsidRPr="00A12F9F">
        <w:t xml:space="preserve">сбора за стоянку, парковку и использование пунктов остановки маршрутными и легковыми такси </w:t>
      </w:r>
      <w:r w:rsidR="00294CEC" w:rsidRPr="00A12F9F">
        <w:rPr>
          <w:spacing w:val="-4"/>
        </w:rPr>
        <w:t>на территории муниципального образования город Тирасполь</w:t>
      </w:r>
      <w:r w:rsidR="006A72F6">
        <w:rPr>
          <w:spacing w:val="-4"/>
        </w:rPr>
        <w:t xml:space="preserve"> </w:t>
      </w:r>
      <w:r w:rsidR="006D6833">
        <w:rPr>
          <w:spacing w:val="-4"/>
        </w:rPr>
        <w:t xml:space="preserve">(далее </w:t>
      </w:r>
      <w:r w:rsidR="006A72F6">
        <w:rPr>
          <w:spacing w:val="-4"/>
        </w:rPr>
        <w:t>– сбор)</w:t>
      </w:r>
      <w:r w:rsidR="00C8364C" w:rsidRPr="00A12F9F">
        <w:t>.</w:t>
      </w:r>
      <w:r w:rsidR="008F5A9F" w:rsidRPr="00A12F9F">
        <w:t xml:space="preserve"> </w:t>
      </w:r>
    </w:p>
    <w:p w:rsidR="00A12F9F" w:rsidRPr="00A12F9F" w:rsidRDefault="00A12F9F" w:rsidP="00A12F9F">
      <w:pPr>
        <w:widowControl w:val="0"/>
        <w:autoSpaceDE w:val="0"/>
        <w:autoSpaceDN w:val="0"/>
        <w:adjustRightInd w:val="0"/>
        <w:ind w:left="10" w:firstLine="841"/>
        <w:jc w:val="both"/>
      </w:pPr>
    </w:p>
    <w:p w:rsidR="00162D69" w:rsidRPr="00A12F9F" w:rsidRDefault="00162D69" w:rsidP="00A12F9F">
      <w:pPr>
        <w:widowControl w:val="0"/>
        <w:numPr>
          <w:ilvl w:val="0"/>
          <w:numId w:val="2"/>
        </w:numPr>
        <w:tabs>
          <w:tab w:val="clear" w:pos="720"/>
        </w:tabs>
        <w:autoSpaceDE w:val="0"/>
        <w:autoSpaceDN w:val="0"/>
        <w:adjustRightInd w:val="0"/>
        <w:ind w:left="10" w:firstLine="841"/>
        <w:jc w:val="both"/>
      </w:pPr>
      <w:r w:rsidRPr="00A12F9F">
        <w:t>В целях настоящего Положения используются следующие определения:</w:t>
      </w:r>
    </w:p>
    <w:p w:rsidR="00F5399F" w:rsidRPr="00A12F9F" w:rsidRDefault="00F5399F" w:rsidP="00A12F9F">
      <w:pPr>
        <w:ind w:left="10" w:firstLine="841"/>
        <w:jc w:val="both"/>
      </w:pPr>
      <w:r w:rsidRPr="00A12F9F">
        <w:t xml:space="preserve">а) </w:t>
      </w:r>
      <w:r w:rsidRPr="00A12F9F">
        <w:rPr>
          <w:b/>
        </w:rPr>
        <w:t>остановка транспортных средств</w:t>
      </w:r>
      <w:r w:rsidRPr="00A12F9F">
        <w:t xml:space="preserve">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F5399F" w:rsidRPr="00A12F9F" w:rsidRDefault="00F5399F" w:rsidP="00A12F9F">
      <w:pPr>
        <w:tabs>
          <w:tab w:val="left" w:pos="540"/>
        </w:tabs>
        <w:ind w:left="10" w:firstLine="841"/>
        <w:jc w:val="both"/>
      </w:pPr>
      <w:r w:rsidRPr="00A12F9F">
        <w:t>б)</w:t>
      </w:r>
      <w:r w:rsidRPr="00A12F9F">
        <w:rPr>
          <w:b/>
        </w:rPr>
        <w:t xml:space="preserve"> стоянка транспортных средств </w:t>
      </w:r>
      <w:r w:rsidRPr="00A12F9F">
        <w:t>-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A12F9F" w:rsidRPr="00A12F9F" w:rsidRDefault="00A12F9F" w:rsidP="00A12F9F">
      <w:pPr>
        <w:widowControl w:val="0"/>
        <w:autoSpaceDE w:val="0"/>
        <w:autoSpaceDN w:val="0"/>
        <w:adjustRightInd w:val="0"/>
        <w:ind w:left="10" w:firstLine="841"/>
        <w:jc w:val="both"/>
      </w:pPr>
    </w:p>
    <w:p w:rsidR="008F5A9F" w:rsidRPr="00A12F9F" w:rsidRDefault="008F5A9F" w:rsidP="00A12F9F">
      <w:pPr>
        <w:shd w:val="clear" w:color="auto" w:fill="FFFFFF"/>
        <w:ind w:left="10" w:firstLine="841"/>
        <w:jc w:val="center"/>
        <w:outlineLvl w:val="0"/>
      </w:pPr>
      <w:r w:rsidRPr="00A12F9F">
        <w:rPr>
          <w:b/>
          <w:bCs/>
          <w:spacing w:val="-7"/>
        </w:rPr>
        <w:t>2.  Плательщики сбора</w:t>
      </w:r>
    </w:p>
    <w:p w:rsidR="00E03F7D" w:rsidRPr="00A12F9F" w:rsidRDefault="00E03F7D" w:rsidP="00A12F9F">
      <w:pPr>
        <w:widowControl w:val="0"/>
        <w:autoSpaceDE w:val="0"/>
        <w:autoSpaceDN w:val="0"/>
        <w:adjustRightInd w:val="0"/>
        <w:ind w:left="10" w:firstLine="841"/>
        <w:jc w:val="both"/>
      </w:pPr>
    </w:p>
    <w:p w:rsidR="005536ED" w:rsidRPr="00A12F9F" w:rsidRDefault="005536ED" w:rsidP="00A12F9F">
      <w:pPr>
        <w:widowControl w:val="0"/>
        <w:numPr>
          <w:ilvl w:val="0"/>
          <w:numId w:val="2"/>
        </w:numPr>
        <w:tabs>
          <w:tab w:val="clear" w:pos="720"/>
        </w:tabs>
        <w:autoSpaceDE w:val="0"/>
        <w:autoSpaceDN w:val="0"/>
        <w:adjustRightInd w:val="0"/>
        <w:ind w:left="10" w:firstLine="841"/>
        <w:jc w:val="both"/>
      </w:pPr>
      <w:r w:rsidRPr="00A12F9F">
        <w:t xml:space="preserve">Сбор </w:t>
      </w:r>
      <w:r w:rsidR="00294CEC" w:rsidRPr="00A12F9F">
        <w:t xml:space="preserve">за стоянку, парковку и использование пунктов остановки маршрутными и легковыми такси </w:t>
      </w:r>
      <w:r w:rsidR="00294CEC" w:rsidRPr="00A12F9F">
        <w:rPr>
          <w:spacing w:val="-4"/>
        </w:rPr>
        <w:t>на территории муниципального образования город Тирасполь</w:t>
      </w:r>
      <w:r w:rsidR="00294CEC" w:rsidRPr="00A12F9F">
        <w:t xml:space="preserve"> </w:t>
      </w:r>
      <w:r w:rsidRPr="00A12F9F">
        <w:t>вносят юридические и физические лица, осуществляющие предпринимательскую деятельность по перевозке пассажиров и багажа маршрутными и легковыми такси</w:t>
      </w:r>
    </w:p>
    <w:p w:rsidR="00357805" w:rsidRPr="00A12F9F" w:rsidRDefault="00D87AF7" w:rsidP="00A12F9F">
      <w:pPr>
        <w:ind w:left="10" w:firstLine="841"/>
        <w:jc w:val="both"/>
      </w:pPr>
      <w:r w:rsidRPr="00A12F9F">
        <w:t>При этом физические лица, осуществляющие предпринимательскую деятельность по перевозке пассажиров и багажа маршрутными и легковыми такси это ф</w:t>
      </w:r>
      <w:r w:rsidR="00357805" w:rsidRPr="00A12F9F">
        <w:t xml:space="preserve">изические лица, осуществляющие предпринимательскую деятельность, установленную Законом ПМР «Специальный налоговый режим - патентная система налогообложения», по виду деятельности «Перевозка пассажиров автомобильным транспортом с числом посадочных мест не более 5 (пяти)» и «Перевозка пассажиров автомобильным транспортом с числом посадочных мест более 5 (пяти), но не более 8 (восьми)», а также физические лица, </w:t>
      </w:r>
      <w:r w:rsidR="00357805" w:rsidRPr="00A12F9F">
        <w:lastRenderedPageBreak/>
        <w:t>осуществляющие предпринимательскую деятельность, перешедшие на упрощенную систему налогообложения, в порядке установленной законом ПМР «Специальный налоговый режим - упрощенная система налогообложения» за эксплуатацию муниципальных пунктов остановки и мест стоянки.</w:t>
      </w:r>
    </w:p>
    <w:p w:rsidR="005536ED" w:rsidRPr="00A12F9F" w:rsidRDefault="005536ED" w:rsidP="00A12F9F">
      <w:pPr>
        <w:widowControl w:val="0"/>
        <w:autoSpaceDE w:val="0"/>
        <w:autoSpaceDN w:val="0"/>
        <w:adjustRightInd w:val="0"/>
        <w:ind w:left="10" w:firstLine="841"/>
        <w:jc w:val="both"/>
      </w:pPr>
    </w:p>
    <w:p w:rsidR="008F5A9F" w:rsidRPr="00A12F9F" w:rsidRDefault="00D773F5" w:rsidP="00A12F9F">
      <w:pPr>
        <w:shd w:val="clear" w:color="auto" w:fill="FFFFFF"/>
        <w:ind w:left="10" w:right="499" w:firstLine="841"/>
        <w:jc w:val="center"/>
        <w:outlineLvl w:val="0"/>
        <w:rPr>
          <w:b/>
          <w:bCs/>
          <w:spacing w:val="-6"/>
        </w:rPr>
      </w:pPr>
      <w:r w:rsidRPr="00A12F9F">
        <w:rPr>
          <w:b/>
          <w:bCs/>
          <w:spacing w:val="-6"/>
        </w:rPr>
        <w:t xml:space="preserve">          </w:t>
      </w:r>
      <w:r w:rsidR="008F5A9F" w:rsidRPr="00A12F9F">
        <w:rPr>
          <w:b/>
          <w:bCs/>
          <w:spacing w:val="-6"/>
        </w:rPr>
        <w:t>3. Объект обложения и ставка сбора.</w:t>
      </w:r>
    </w:p>
    <w:p w:rsidR="000D4C5E" w:rsidRPr="00A12F9F" w:rsidRDefault="000D4C5E" w:rsidP="00A12F9F">
      <w:pPr>
        <w:widowControl w:val="0"/>
        <w:autoSpaceDE w:val="0"/>
        <w:autoSpaceDN w:val="0"/>
        <w:adjustRightInd w:val="0"/>
        <w:ind w:left="10" w:firstLine="841"/>
        <w:jc w:val="both"/>
        <w:rPr>
          <w:color w:val="000000"/>
        </w:rPr>
      </w:pPr>
    </w:p>
    <w:p w:rsidR="00294CEC" w:rsidRPr="00A12F9F" w:rsidRDefault="000D4C5E" w:rsidP="00A12F9F">
      <w:pPr>
        <w:widowControl w:val="0"/>
        <w:numPr>
          <w:ilvl w:val="0"/>
          <w:numId w:val="2"/>
        </w:numPr>
        <w:tabs>
          <w:tab w:val="clear" w:pos="720"/>
        </w:tabs>
        <w:autoSpaceDE w:val="0"/>
        <w:autoSpaceDN w:val="0"/>
        <w:adjustRightInd w:val="0"/>
        <w:ind w:left="10" w:firstLine="841"/>
        <w:jc w:val="both"/>
        <w:rPr>
          <w:color w:val="000000"/>
        </w:rPr>
      </w:pPr>
      <w:r w:rsidRPr="00A12F9F">
        <w:t xml:space="preserve">Объектами налогообложения сбора за стоянку, парковку и использование пунктов остановки маршрутными и легковыми такси на территории </w:t>
      </w:r>
      <w:r w:rsidRPr="00A12F9F">
        <w:rPr>
          <w:color w:val="000000"/>
          <w:spacing w:val="-4"/>
        </w:rPr>
        <w:t>муниципального образования город Тирасполь</w:t>
      </w:r>
      <w:r w:rsidRPr="00A12F9F">
        <w:t xml:space="preserve"> являются транспортные средства, используемые юридическими лицами и индивидуальными предпринимателями при осуществлении предпринимательской деятельности по перевозке пассажиров и багажа маршрутными и легковыми такси на территории </w:t>
      </w:r>
      <w:r w:rsidRPr="00A12F9F">
        <w:rPr>
          <w:color w:val="000000"/>
          <w:spacing w:val="-4"/>
        </w:rPr>
        <w:t>муниципального образования город Тирасполь</w:t>
      </w:r>
      <w:r w:rsidR="00294CEC" w:rsidRPr="00A12F9F">
        <w:rPr>
          <w:color w:val="000000"/>
        </w:rPr>
        <w:t>.</w:t>
      </w:r>
    </w:p>
    <w:p w:rsidR="00146775" w:rsidRPr="00A12F9F" w:rsidRDefault="00146775" w:rsidP="00A12F9F">
      <w:pPr>
        <w:widowControl w:val="0"/>
        <w:autoSpaceDE w:val="0"/>
        <w:autoSpaceDN w:val="0"/>
        <w:adjustRightInd w:val="0"/>
        <w:ind w:left="10" w:firstLine="841"/>
        <w:jc w:val="both"/>
        <w:rPr>
          <w:color w:val="000000"/>
        </w:rPr>
      </w:pPr>
    </w:p>
    <w:p w:rsidR="000B13EE" w:rsidRPr="00A12F9F" w:rsidRDefault="000D4C5E" w:rsidP="00A12F9F">
      <w:pPr>
        <w:widowControl w:val="0"/>
        <w:numPr>
          <w:ilvl w:val="0"/>
          <w:numId w:val="2"/>
        </w:numPr>
        <w:tabs>
          <w:tab w:val="clear" w:pos="720"/>
        </w:tabs>
        <w:autoSpaceDE w:val="0"/>
        <w:autoSpaceDN w:val="0"/>
        <w:adjustRightInd w:val="0"/>
        <w:ind w:left="10" w:right="20" w:firstLine="841"/>
        <w:jc w:val="both"/>
      </w:pPr>
      <w:r w:rsidRPr="00A12F9F">
        <w:rPr>
          <w:rStyle w:val="a9"/>
          <w:b w:val="0"/>
        </w:rPr>
        <w:t>Ставка сбора за стоянку, парковку и использование пунктов остановки маршрутными и легковыми такси на территории муниципального образования город Тирасполь</w:t>
      </w:r>
      <w:r w:rsidRPr="00A12F9F">
        <w:t xml:space="preserve"> для юридических лиц и индивидуальных предпринимателей, осуществляющих предпринимательскую деятельность по перевозке пассажиров и багажа маршрутными и легковыми такси</w:t>
      </w:r>
      <w:r w:rsidR="000B13EE" w:rsidRPr="00A12F9F">
        <w:t xml:space="preserve"> определяется подпунктом е) пункта 1 статьи 16 Закона Приднестровской Молдавской Республики от 19 июля 2000 года № 321-ЗИД «Об основах налоговой системы в Приднестровской Молдавской Республике» (СЗМР 00-3) (в текущей редакции)</w:t>
      </w:r>
      <w:r w:rsidR="00E26BB3" w:rsidRPr="00A12F9F">
        <w:t>.</w:t>
      </w:r>
    </w:p>
    <w:p w:rsidR="00E03F7D" w:rsidRPr="00A12F9F" w:rsidRDefault="00D87AF7" w:rsidP="008E6030">
      <w:pPr>
        <w:widowControl w:val="0"/>
        <w:autoSpaceDE w:val="0"/>
        <w:autoSpaceDN w:val="0"/>
        <w:adjustRightInd w:val="0"/>
        <w:ind w:left="10" w:right="20" w:firstLine="841"/>
        <w:jc w:val="both"/>
      </w:pPr>
      <w:r w:rsidRPr="00A12F9F">
        <w:t xml:space="preserve">Для </w:t>
      </w:r>
      <w:r w:rsidR="000D4C5E" w:rsidRPr="00A12F9F">
        <w:t>физических лиц, осуществляющих предпринимательскую деятельность, установленной Законом ПМР «Специальный налоговый режим - патентная система налогообложения», по виду деятельности «Перевозка пассажиров автомобильным транспортом с числом посадочных мест не более 5 (пяти)» и «Перевозка пассажиров автомобильным транспортом с числом посадочных мест более 5 (пяти), но не более 8 (восьми)», при оплате сбора за стоянку, парковку и использование пунктов остановки предоставляются льготы, предусмотренные статьей 11 Закона ПМР «Специальный налоговый режим - патентная система налогообложения</w:t>
      </w:r>
      <w:r w:rsidR="000D4C5E" w:rsidRPr="008E6030">
        <w:t>»</w:t>
      </w:r>
      <w:r w:rsidR="000D4C5E" w:rsidRPr="00A12F9F">
        <w:t>.</w:t>
      </w:r>
    </w:p>
    <w:p w:rsidR="00371DF5" w:rsidRPr="00A12F9F" w:rsidRDefault="00371DF5" w:rsidP="008E6030">
      <w:pPr>
        <w:ind w:firstLine="841"/>
        <w:jc w:val="both"/>
      </w:pPr>
      <w:r w:rsidRPr="00A12F9F">
        <w:t>Для физических лиц, осуществляющих предпринимательскую деятельность</w:t>
      </w:r>
      <w:r w:rsidR="00167229">
        <w:t xml:space="preserve"> по</w:t>
      </w:r>
      <w:r w:rsidR="00167229" w:rsidRPr="008E6030">
        <w:t xml:space="preserve"> перевозк</w:t>
      </w:r>
      <w:r w:rsidR="008E6030" w:rsidRPr="008E6030">
        <w:t>е</w:t>
      </w:r>
      <w:r w:rsidR="00167229" w:rsidRPr="008E6030">
        <w:t xml:space="preserve"> пассажиров автомобильным транспортом с числом посадочных мест </w:t>
      </w:r>
      <w:r w:rsidR="008E6030" w:rsidRPr="008E6030">
        <w:t xml:space="preserve">не </w:t>
      </w:r>
      <w:r w:rsidR="00167229" w:rsidRPr="008E6030">
        <w:t>более 8 (восьми)</w:t>
      </w:r>
      <w:r w:rsidRPr="00A12F9F">
        <w:t xml:space="preserve">, установленной Законом ПМР «Специальный налоговый режим - </w:t>
      </w:r>
      <w:r w:rsidR="00167229" w:rsidRPr="008E6030">
        <w:t>упрощенная система налогообложения</w:t>
      </w:r>
      <w:r w:rsidRPr="00A12F9F">
        <w:t xml:space="preserve">», при оплате сбора за стоянку, парковку и использование пунктов остановки предоставляются льготы, предусмотренные статьей </w:t>
      </w:r>
      <w:r w:rsidR="008E6030">
        <w:t>9-1</w:t>
      </w:r>
      <w:r w:rsidRPr="00A12F9F">
        <w:t xml:space="preserve"> Закона ПМР «Специальный налоговый режим - </w:t>
      </w:r>
      <w:r w:rsidR="008E6030" w:rsidRPr="008E6030">
        <w:t>упрощенная система налогообложения</w:t>
      </w:r>
      <w:r w:rsidRPr="008E6030">
        <w:t>»</w:t>
      </w:r>
      <w:r w:rsidRPr="00A12F9F">
        <w:t>.</w:t>
      </w:r>
    </w:p>
    <w:p w:rsidR="00146775" w:rsidRDefault="00146775" w:rsidP="008E6030">
      <w:pPr>
        <w:widowControl w:val="0"/>
        <w:autoSpaceDE w:val="0"/>
        <w:autoSpaceDN w:val="0"/>
        <w:adjustRightInd w:val="0"/>
        <w:ind w:left="10" w:firstLine="841"/>
        <w:jc w:val="both"/>
      </w:pPr>
    </w:p>
    <w:p w:rsidR="00167229" w:rsidRPr="00A12F9F" w:rsidRDefault="00167229" w:rsidP="00A12F9F">
      <w:pPr>
        <w:widowControl w:val="0"/>
        <w:autoSpaceDE w:val="0"/>
        <w:autoSpaceDN w:val="0"/>
        <w:adjustRightInd w:val="0"/>
        <w:ind w:left="10" w:firstLine="841"/>
        <w:jc w:val="both"/>
      </w:pPr>
    </w:p>
    <w:p w:rsidR="008F5A9F" w:rsidRPr="00A12F9F" w:rsidRDefault="00564906" w:rsidP="00A12F9F">
      <w:pPr>
        <w:shd w:val="clear" w:color="auto" w:fill="FFFFFF"/>
        <w:ind w:left="10" w:firstLine="841"/>
        <w:jc w:val="center"/>
        <w:outlineLvl w:val="0"/>
        <w:rPr>
          <w:b/>
          <w:bCs/>
          <w:color w:val="000000"/>
          <w:spacing w:val="-6"/>
        </w:rPr>
      </w:pPr>
      <w:r w:rsidRPr="00A12F9F">
        <w:rPr>
          <w:b/>
          <w:bCs/>
          <w:color w:val="000000"/>
          <w:spacing w:val="-6"/>
        </w:rPr>
        <w:t>4</w:t>
      </w:r>
      <w:r w:rsidR="008F5A9F" w:rsidRPr="00A12F9F">
        <w:rPr>
          <w:b/>
          <w:bCs/>
          <w:color w:val="000000"/>
          <w:spacing w:val="-6"/>
        </w:rPr>
        <w:t xml:space="preserve">. Порядок исчисления и уплаты сбора. </w:t>
      </w:r>
    </w:p>
    <w:p w:rsidR="000D4C5E" w:rsidRPr="00A12F9F" w:rsidRDefault="00E03F7D" w:rsidP="00A12F9F">
      <w:pPr>
        <w:widowControl w:val="0"/>
        <w:autoSpaceDE w:val="0"/>
        <w:autoSpaceDN w:val="0"/>
        <w:adjustRightInd w:val="0"/>
        <w:ind w:left="10" w:firstLine="841"/>
        <w:jc w:val="both"/>
      </w:pPr>
      <w:r w:rsidRPr="00A12F9F">
        <w:t xml:space="preserve"> </w:t>
      </w:r>
    </w:p>
    <w:p w:rsidR="000D4C5E" w:rsidRPr="00A12F9F" w:rsidRDefault="000D4C5E" w:rsidP="00A12F9F">
      <w:pPr>
        <w:widowControl w:val="0"/>
        <w:numPr>
          <w:ilvl w:val="0"/>
          <w:numId w:val="2"/>
        </w:numPr>
        <w:tabs>
          <w:tab w:val="clear" w:pos="720"/>
        </w:tabs>
        <w:autoSpaceDE w:val="0"/>
        <w:autoSpaceDN w:val="0"/>
        <w:adjustRightInd w:val="0"/>
        <w:ind w:left="10" w:firstLine="841"/>
        <w:jc w:val="both"/>
      </w:pPr>
      <w:r w:rsidRPr="00A12F9F">
        <w:t xml:space="preserve">Уплата </w:t>
      </w:r>
      <w:r w:rsidRPr="00A12F9F">
        <w:rPr>
          <w:color w:val="000000"/>
        </w:rPr>
        <w:t xml:space="preserve">сбора </w:t>
      </w:r>
      <w:r w:rsidRPr="00A12F9F">
        <w:t xml:space="preserve">за стоянку, парковку и использование пунктов остановки маршрутными и легковыми такси на территории </w:t>
      </w:r>
      <w:r w:rsidRPr="00A12F9F">
        <w:rPr>
          <w:color w:val="000000"/>
          <w:spacing w:val="-4"/>
        </w:rPr>
        <w:t>муниципального образования город Тирасполь</w:t>
      </w:r>
      <w:r w:rsidRPr="00A12F9F">
        <w:t xml:space="preserve"> производится:</w:t>
      </w:r>
    </w:p>
    <w:p w:rsidR="000D4C5E" w:rsidRPr="00A12F9F" w:rsidRDefault="000D4C5E" w:rsidP="00A12F9F">
      <w:pPr>
        <w:shd w:val="clear" w:color="auto" w:fill="FFFFFF" w:themeFill="background1"/>
        <w:tabs>
          <w:tab w:val="left" w:pos="993"/>
        </w:tabs>
        <w:ind w:left="10" w:firstLine="841"/>
        <w:contextualSpacing/>
        <w:jc w:val="both"/>
      </w:pPr>
      <w:r w:rsidRPr="00A12F9F">
        <w:t>а) индивидуальными предпринимателями одновременно с внесением налоговых платежей в рамках применяемого специального налогового режима;</w:t>
      </w:r>
    </w:p>
    <w:p w:rsidR="000D4C5E" w:rsidRPr="00A12F9F" w:rsidRDefault="000D4C5E" w:rsidP="00A12F9F">
      <w:pPr>
        <w:shd w:val="clear" w:color="auto" w:fill="FFFFFF" w:themeFill="background1"/>
        <w:tabs>
          <w:tab w:val="left" w:pos="993"/>
        </w:tabs>
        <w:ind w:left="10" w:firstLine="841"/>
        <w:contextualSpacing/>
        <w:jc w:val="both"/>
      </w:pPr>
      <w:r w:rsidRPr="00A12F9F">
        <w:t>б) юридическими лицами ежемесячно, в течение 5 (пяти) дней со дня, установленного для сдачи месячной налоговой отчетности.</w:t>
      </w:r>
    </w:p>
    <w:p w:rsidR="000D4C5E" w:rsidRPr="00A12F9F" w:rsidRDefault="000D4C5E" w:rsidP="00A12F9F">
      <w:pPr>
        <w:widowControl w:val="0"/>
        <w:autoSpaceDE w:val="0"/>
        <w:autoSpaceDN w:val="0"/>
        <w:adjustRightInd w:val="0"/>
        <w:ind w:left="10" w:firstLine="841"/>
        <w:jc w:val="both"/>
        <w:rPr>
          <w:color w:val="000000"/>
        </w:rPr>
      </w:pPr>
      <w:r w:rsidRPr="00A12F9F">
        <w:rPr>
          <w:color w:val="000000"/>
        </w:rPr>
        <w:t>Сбор уплачивается налогоплательщиком по ставке, указанной в пункте 5 настоящего Положения, и подлежит зачислению в местный бюджет.</w:t>
      </w:r>
    </w:p>
    <w:p w:rsidR="00E03F7D" w:rsidRPr="00A12F9F" w:rsidRDefault="000D4C5E" w:rsidP="00A12F9F">
      <w:pPr>
        <w:widowControl w:val="0"/>
        <w:autoSpaceDE w:val="0"/>
        <w:autoSpaceDN w:val="0"/>
        <w:adjustRightInd w:val="0"/>
        <w:ind w:left="10" w:firstLine="841"/>
        <w:jc w:val="both"/>
        <w:rPr>
          <w:color w:val="000000"/>
        </w:rPr>
      </w:pPr>
      <w:r w:rsidRPr="00A12F9F">
        <w:rPr>
          <w:color w:val="000000"/>
        </w:rPr>
        <w:t xml:space="preserve">Расчёт суммы сбора за стоянку, парковку и использование пунктов остановки маршрутными и легковыми такси </w:t>
      </w:r>
      <w:r w:rsidRPr="00A12F9F">
        <w:rPr>
          <w:color w:val="000000"/>
          <w:spacing w:val="-4"/>
        </w:rPr>
        <w:t>на территории муниципального образования город Тирасполь</w:t>
      </w:r>
      <w:r w:rsidRPr="00A12F9F">
        <w:rPr>
          <w:color w:val="000000"/>
        </w:rPr>
        <w:t xml:space="preserve"> производится по форме согласно приложению № 1 к настоящему Положению</w:t>
      </w:r>
      <w:r w:rsidR="00EB01F5" w:rsidRPr="00A12F9F">
        <w:rPr>
          <w:color w:val="000000"/>
        </w:rPr>
        <w:t>.</w:t>
      </w:r>
    </w:p>
    <w:p w:rsidR="004E6CA9" w:rsidRPr="00A12F9F" w:rsidRDefault="004E6CA9" w:rsidP="00A12F9F">
      <w:pPr>
        <w:widowControl w:val="0"/>
        <w:autoSpaceDE w:val="0"/>
        <w:autoSpaceDN w:val="0"/>
        <w:adjustRightInd w:val="0"/>
        <w:ind w:left="10" w:firstLine="841"/>
        <w:jc w:val="both"/>
      </w:pPr>
    </w:p>
    <w:p w:rsidR="00A12F9F" w:rsidRPr="00A12F9F" w:rsidRDefault="008F5A9F" w:rsidP="00A12F9F">
      <w:pPr>
        <w:widowControl w:val="0"/>
        <w:numPr>
          <w:ilvl w:val="0"/>
          <w:numId w:val="2"/>
        </w:numPr>
        <w:tabs>
          <w:tab w:val="clear" w:pos="720"/>
        </w:tabs>
        <w:autoSpaceDE w:val="0"/>
        <w:autoSpaceDN w:val="0"/>
        <w:adjustRightInd w:val="0"/>
        <w:ind w:left="10" w:firstLine="841"/>
        <w:jc w:val="both"/>
      </w:pPr>
      <w:proofErr w:type="gramStart"/>
      <w:r w:rsidRPr="00A12F9F">
        <w:rPr>
          <w:color w:val="000000"/>
          <w:spacing w:val="-6"/>
        </w:rPr>
        <w:t>Р</w:t>
      </w:r>
      <w:r w:rsidRPr="00A12F9F">
        <w:rPr>
          <w:color w:val="000000"/>
          <w:spacing w:val="-2"/>
        </w:rPr>
        <w:t xml:space="preserve">асходы по уплате сбора </w:t>
      </w:r>
      <w:r w:rsidR="00EB01F5" w:rsidRPr="00A12F9F">
        <w:rPr>
          <w:color w:val="000000"/>
        </w:rPr>
        <w:t xml:space="preserve">за стоянку, парковку и использование пунктов </w:t>
      </w:r>
      <w:r w:rsidR="00EB01F5" w:rsidRPr="00A12F9F">
        <w:rPr>
          <w:color w:val="000000"/>
        </w:rPr>
        <w:lastRenderedPageBreak/>
        <w:t xml:space="preserve">остановки маршрутными и легковыми такси </w:t>
      </w:r>
      <w:r w:rsidR="00EB01F5" w:rsidRPr="00A12F9F">
        <w:rPr>
          <w:color w:val="000000"/>
          <w:spacing w:val="-4"/>
        </w:rPr>
        <w:t>на территории муниципального образования город Тирасполь</w:t>
      </w:r>
      <w:r w:rsidR="00EB01F5" w:rsidRPr="00A12F9F">
        <w:t xml:space="preserve"> </w:t>
      </w:r>
      <w:r w:rsidRPr="00A12F9F">
        <w:rPr>
          <w:color w:val="000000"/>
          <w:spacing w:val="-2"/>
        </w:rPr>
        <w:t xml:space="preserve">относятся на финансовые результаты </w:t>
      </w:r>
      <w:r w:rsidRPr="00A12F9F">
        <w:t>деятельности</w:t>
      </w:r>
      <w:r w:rsidRPr="00A12F9F">
        <w:rPr>
          <w:color w:val="000000"/>
          <w:spacing w:val="-6"/>
        </w:rPr>
        <w:t xml:space="preserve"> хозяйствующих субъектов или осуществляются за счёт личных средств физических лиц, являющихся владельцами  транспортных средств</w:t>
      </w:r>
      <w:r w:rsidR="006819E5" w:rsidRPr="00A12F9F">
        <w:rPr>
          <w:color w:val="000000"/>
          <w:spacing w:val="-6"/>
        </w:rPr>
        <w:t>, либо лиц, имеющих право управления транспортными средствами  на основании доверенности или на основании договора гражданско-правового характера.</w:t>
      </w:r>
      <w:proofErr w:type="gramEnd"/>
    </w:p>
    <w:p w:rsidR="00A12F9F" w:rsidRPr="00A12F9F" w:rsidRDefault="00A12F9F" w:rsidP="00A12F9F">
      <w:pPr>
        <w:widowControl w:val="0"/>
        <w:autoSpaceDE w:val="0"/>
        <w:autoSpaceDN w:val="0"/>
        <w:adjustRightInd w:val="0"/>
        <w:ind w:left="10" w:firstLine="841"/>
        <w:jc w:val="both"/>
      </w:pPr>
    </w:p>
    <w:p w:rsidR="003B3D03" w:rsidRPr="00A12F9F" w:rsidRDefault="00FE34E4" w:rsidP="00A12F9F">
      <w:pPr>
        <w:widowControl w:val="0"/>
        <w:numPr>
          <w:ilvl w:val="0"/>
          <w:numId w:val="2"/>
        </w:numPr>
        <w:tabs>
          <w:tab w:val="clear" w:pos="720"/>
        </w:tabs>
        <w:autoSpaceDE w:val="0"/>
        <w:autoSpaceDN w:val="0"/>
        <w:adjustRightInd w:val="0"/>
        <w:ind w:left="10" w:firstLine="841"/>
        <w:jc w:val="both"/>
      </w:pPr>
      <w:r w:rsidRPr="00A12F9F">
        <w:t>Предоставление отчетности в соответствии с настоящим Положением в электронном виде осуществляется посредством государственной информационной системы «Электронная отчетность»  по формам, размещенным на ресурсе системы.</w:t>
      </w:r>
    </w:p>
    <w:p w:rsidR="00FE34E4" w:rsidRPr="00A12F9F" w:rsidRDefault="00FE34E4" w:rsidP="00A12F9F">
      <w:pPr>
        <w:widowControl w:val="0"/>
        <w:autoSpaceDE w:val="0"/>
        <w:autoSpaceDN w:val="0"/>
        <w:adjustRightInd w:val="0"/>
        <w:ind w:left="10" w:firstLine="841"/>
        <w:jc w:val="both"/>
        <w:rPr>
          <w:color w:val="000000"/>
        </w:rPr>
      </w:pPr>
    </w:p>
    <w:p w:rsidR="008F5A9F" w:rsidRPr="00A12F9F" w:rsidRDefault="00533930" w:rsidP="00A12F9F">
      <w:pPr>
        <w:shd w:val="clear" w:color="auto" w:fill="FFFFFF"/>
        <w:ind w:left="10" w:firstLine="841"/>
        <w:jc w:val="both"/>
        <w:outlineLvl w:val="0"/>
        <w:rPr>
          <w:b/>
          <w:bCs/>
          <w:color w:val="000000"/>
          <w:spacing w:val="-6"/>
        </w:rPr>
      </w:pPr>
      <w:r w:rsidRPr="00A12F9F">
        <w:rPr>
          <w:b/>
          <w:bCs/>
          <w:color w:val="000000"/>
          <w:spacing w:val="-6"/>
        </w:rPr>
        <w:t>5</w:t>
      </w:r>
      <w:r w:rsidR="008F5A9F" w:rsidRPr="00A12F9F">
        <w:rPr>
          <w:b/>
          <w:bCs/>
          <w:color w:val="000000"/>
          <w:spacing w:val="-6"/>
        </w:rPr>
        <w:t>.  Ответственность плательщиков и контроль налоговых органов</w:t>
      </w:r>
    </w:p>
    <w:p w:rsidR="003B3D03" w:rsidRPr="00A12F9F" w:rsidRDefault="003B3D03" w:rsidP="00A12F9F">
      <w:pPr>
        <w:shd w:val="clear" w:color="auto" w:fill="FFFFFF"/>
        <w:ind w:left="10" w:firstLine="841"/>
        <w:jc w:val="both"/>
        <w:outlineLvl w:val="0"/>
      </w:pPr>
    </w:p>
    <w:p w:rsidR="008F5A9F" w:rsidRPr="00A12F9F" w:rsidRDefault="00FE0DEA" w:rsidP="00A12F9F">
      <w:pPr>
        <w:widowControl w:val="0"/>
        <w:numPr>
          <w:ilvl w:val="0"/>
          <w:numId w:val="2"/>
        </w:numPr>
        <w:tabs>
          <w:tab w:val="clear" w:pos="720"/>
        </w:tabs>
        <w:autoSpaceDE w:val="0"/>
        <w:autoSpaceDN w:val="0"/>
        <w:adjustRightInd w:val="0"/>
        <w:ind w:left="10" w:firstLine="841"/>
        <w:jc w:val="both"/>
      </w:pPr>
      <w:r w:rsidRPr="00A12F9F">
        <w:t>Юридические лица</w:t>
      </w:r>
      <w:r w:rsidR="008F5A9F" w:rsidRPr="00A12F9F">
        <w:t>, на которые возложена обязанность по удержанию и перечислению сбора</w:t>
      </w:r>
      <w:r w:rsidRPr="00A12F9F">
        <w:t xml:space="preserve"> за использование специально оборудованных мест для остановки и стоянки транспортных средств</w:t>
      </w:r>
      <w:r w:rsidR="00311BD2" w:rsidRPr="00A12F9F">
        <w:t>,</w:t>
      </w:r>
      <w:r w:rsidR="008F5A9F" w:rsidRPr="00A12F9F">
        <w:t xml:space="preserve"> обязаны соблюдать установленный порядок исчисления, полноту и своевременность перечисления сумм  сбора в бюджет.</w:t>
      </w:r>
    </w:p>
    <w:p w:rsidR="00A12F9F" w:rsidRPr="00A12F9F" w:rsidRDefault="00A12F9F" w:rsidP="00A12F9F">
      <w:pPr>
        <w:widowControl w:val="0"/>
        <w:autoSpaceDE w:val="0"/>
        <w:autoSpaceDN w:val="0"/>
        <w:adjustRightInd w:val="0"/>
        <w:ind w:left="10" w:firstLine="841"/>
        <w:jc w:val="both"/>
      </w:pPr>
    </w:p>
    <w:p w:rsidR="008F5A9F" w:rsidRPr="00A12F9F" w:rsidRDefault="008F5A9F" w:rsidP="00A12F9F">
      <w:pPr>
        <w:widowControl w:val="0"/>
        <w:numPr>
          <w:ilvl w:val="0"/>
          <w:numId w:val="2"/>
        </w:numPr>
        <w:tabs>
          <w:tab w:val="clear" w:pos="720"/>
        </w:tabs>
        <w:autoSpaceDE w:val="0"/>
        <w:autoSpaceDN w:val="0"/>
        <w:adjustRightInd w:val="0"/>
        <w:ind w:left="10" w:firstLine="841"/>
        <w:jc w:val="both"/>
      </w:pPr>
      <w:r w:rsidRPr="00A12F9F">
        <w:t>При установлении фактов неуплаты сбора, несвоевременной уплаты или внесения его не в полном объёме, лица, на которые возложена обязанность по удержанию и перечислению сбор</w:t>
      </w:r>
      <w:r w:rsidR="00FE0DEA" w:rsidRPr="00A12F9F">
        <w:t>а  за использование специально оборудованных мест для остановки и стоянки транспортных средств</w:t>
      </w:r>
      <w:r w:rsidRPr="00A12F9F">
        <w:t>, несут ответственность в соответствии с действующим налоговым законодательством Приднестровской Молдавской Республики.</w:t>
      </w:r>
    </w:p>
    <w:p w:rsidR="00A12F9F" w:rsidRPr="00A12F9F" w:rsidRDefault="00A12F9F" w:rsidP="00A12F9F">
      <w:pPr>
        <w:widowControl w:val="0"/>
        <w:autoSpaceDE w:val="0"/>
        <w:autoSpaceDN w:val="0"/>
        <w:adjustRightInd w:val="0"/>
        <w:ind w:left="10" w:firstLine="841"/>
        <w:jc w:val="both"/>
      </w:pPr>
    </w:p>
    <w:p w:rsidR="006A72F6" w:rsidRDefault="006A72F6" w:rsidP="006A72F6">
      <w:pPr>
        <w:pStyle w:val="a7"/>
        <w:numPr>
          <w:ilvl w:val="0"/>
          <w:numId w:val="2"/>
        </w:numPr>
        <w:tabs>
          <w:tab w:val="clear" w:pos="720"/>
        </w:tabs>
        <w:ind w:left="0" w:firstLine="851"/>
        <w:jc w:val="both"/>
      </w:pPr>
      <w:r w:rsidRPr="00AF174E">
        <w:t>Контроль за полнотой, правильностью и своевременностью уплаты сбора осуществляется Налоговой инспекцией по городу Тирасполь Государственной налоговой службы Министерства финансов Приднестровской Молдавской Республики</w:t>
      </w:r>
      <w:r>
        <w:t xml:space="preserve"> совместно с </w:t>
      </w:r>
      <w:r w:rsidRPr="00AF174E">
        <w:t xml:space="preserve">Государственной администрацией города Тирасполь и города </w:t>
      </w:r>
      <w:proofErr w:type="spellStart"/>
      <w:r w:rsidRPr="00AF174E">
        <w:t>Днестровск</w:t>
      </w:r>
      <w:proofErr w:type="spellEnd"/>
      <w:r>
        <w:t xml:space="preserve"> в соответствии с действующим законодательством </w:t>
      </w:r>
      <w:r w:rsidRPr="00AF174E">
        <w:t>Приднестровской Молдавской Республики</w:t>
      </w:r>
      <w:r>
        <w:t>.</w:t>
      </w:r>
    </w:p>
    <w:p w:rsidR="006A72F6" w:rsidRPr="006B14E2" w:rsidRDefault="006B14E2" w:rsidP="006A72F6">
      <w:pPr>
        <w:pStyle w:val="a7"/>
        <w:ind w:left="0" w:firstLine="851"/>
        <w:jc w:val="both"/>
      </w:pPr>
      <w:r w:rsidRPr="006B14E2">
        <w:t xml:space="preserve">Государственная  администрация города Тирасполь и города </w:t>
      </w:r>
      <w:proofErr w:type="spellStart"/>
      <w:r w:rsidRPr="006B14E2">
        <w:t>Днестровск</w:t>
      </w:r>
      <w:proofErr w:type="spellEnd"/>
      <w:r w:rsidRPr="006B14E2">
        <w:t xml:space="preserve"> в порядке информационного взаимодействия предоставляет Налоговой инспекции по городу Тирасполь Государственной налоговой службы Министерства финансов Приднестровской Молдавской Республики информацию об объектах  налогообложения, необходимую для организации контроля за полнотой, правильностью и своевременностью уплаты сбора.</w:t>
      </w:r>
    </w:p>
    <w:p w:rsidR="00F91CF0" w:rsidRDefault="00F91CF0" w:rsidP="00F91CF0">
      <w:pPr>
        <w:jc w:val="right"/>
        <w:rPr>
          <w:color w:val="000000"/>
          <w:spacing w:val="-6"/>
        </w:rPr>
      </w:pPr>
    </w:p>
    <w:p w:rsidR="004E6CA9" w:rsidRDefault="004E6CA9" w:rsidP="00F91CF0">
      <w:pPr>
        <w:jc w:val="right"/>
        <w:rPr>
          <w:color w:val="000000"/>
          <w:spacing w:val="-6"/>
        </w:rPr>
      </w:pPr>
    </w:p>
    <w:p w:rsidR="004E6CA9" w:rsidRDefault="004E6CA9" w:rsidP="00F91CF0">
      <w:pPr>
        <w:jc w:val="right"/>
        <w:rPr>
          <w:color w:val="000000"/>
          <w:spacing w:val="-6"/>
        </w:rPr>
      </w:pPr>
    </w:p>
    <w:p w:rsidR="004E6CA9" w:rsidRDefault="004E6CA9" w:rsidP="00F91CF0">
      <w:pPr>
        <w:jc w:val="right"/>
        <w:rPr>
          <w:color w:val="000000"/>
          <w:spacing w:val="-6"/>
        </w:rPr>
      </w:pPr>
    </w:p>
    <w:p w:rsidR="004E6CA9" w:rsidRDefault="004E6CA9" w:rsidP="00F91CF0">
      <w:pPr>
        <w:jc w:val="right"/>
        <w:rPr>
          <w:color w:val="000000"/>
          <w:spacing w:val="-6"/>
        </w:rPr>
      </w:pPr>
    </w:p>
    <w:p w:rsidR="004E6CA9" w:rsidRDefault="004E6CA9" w:rsidP="00F91CF0">
      <w:pPr>
        <w:jc w:val="right"/>
        <w:rPr>
          <w:color w:val="000000"/>
          <w:spacing w:val="-6"/>
        </w:rPr>
      </w:pPr>
    </w:p>
    <w:p w:rsidR="004E6CA9" w:rsidRPr="00BA1E24" w:rsidRDefault="004E6CA9" w:rsidP="00F91CF0">
      <w:pPr>
        <w:jc w:val="right"/>
        <w:rPr>
          <w:color w:val="000000"/>
          <w:spacing w:val="-6"/>
        </w:rPr>
        <w:sectPr w:rsidR="004E6CA9" w:rsidRPr="00BA1E24" w:rsidSect="009E2DA8">
          <w:headerReference w:type="default" r:id="rId8"/>
          <w:pgSz w:w="11906" w:h="16838"/>
          <w:pgMar w:top="1134" w:right="851" w:bottom="851" w:left="1701" w:header="709" w:footer="709" w:gutter="0"/>
          <w:cols w:space="708"/>
          <w:titlePg/>
          <w:docGrid w:linePitch="360"/>
        </w:sectPr>
      </w:pPr>
    </w:p>
    <w:p w:rsidR="00690C68" w:rsidRPr="00BA1E24" w:rsidRDefault="00690C68" w:rsidP="00EC4BAC">
      <w:pPr>
        <w:jc w:val="right"/>
        <w:rPr>
          <w:color w:val="000000"/>
          <w:spacing w:val="-6"/>
        </w:rPr>
      </w:pPr>
      <w:r w:rsidRPr="00BA1E24">
        <w:rPr>
          <w:color w:val="000000"/>
          <w:spacing w:val="-6"/>
        </w:rPr>
        <w:lastRenderedPageBreak/>
        <w:t>Приложение</w:t>
      </w:r>
      <w:r w:rsidR="00BA1E24">
        <w:rPr>
          <w:color w:val="000000"/>
          <w:spacing w:val="-6"/>
        </w:rPr>
        <w:t xml:space="preserve"> </w:t>
      </w:r>
      <w:r w:rsidR="00EB01F5" w:rsidRPr="00BA1E24">
        <w:rPr>
          <w:color w:val="000000"/>
          <w:spacing w:val="-6"/>
        </w:rPr>
        <w:t>№</w:t>
      </w:r>
      <w:r w:rsidR="00BA1E24">
        <w:rPr>
          <w:color w:val="000000"/>
          <w:spacing w:val="-6"/>
        </w:rPr>
        <w:t xml:space="preserve"> </w:t>
      </w:r>
      <w:r w:rsidR="00EB01F5" w:rsidRPr="00BA1E24">
        <w:rPr>
          <w:color w:val="000000"/>
          <w:spacing w:val="-6"/>
        </w:rPr>
        <w:t xml:space="preserve">1 </w:t>
      </w:r>
    </w:p>
    <w:p w:rsidR="00911D49" w:rsidRDefault="00690C68" w:rsidP="00911D49">
      <w:pPr>
        <w:shd w:val="clear" w:color="auto" w:fill="FFFFFF"/>
        <w:tabs>
          <w:tab w:val="left" w:pos="955"/>
        </w:tabs>
        <w:ind w:left="10" w:firstLine="841"/>
        <w:jc w:val="right"/>
      </w:pPr>
      <w:r w:rsidRPr="00BA1E24">
        <w:t xml:space="preserve">к Положению  </w:t>
      </w:r>
      <w:r w:rsidR="00911D49">
        <w:t>о</w:t>
      </w:r>
      <w:r w:rsidR="00911D49" w:rsidRPr="00A12F9F">
        <w:t xml:space="preserve"> порядке взимания и </w:t>
      </w:r>
    </w:p>
    <w:p w:rsidR="00911D49" w:rsidRDefault="00911D49" w:rsidP="00911D49">
      <w:pPr>
        <w:shd w:val="clear" w:color="auto" w:fill="FFFFFF"/>
        <w:tabs>
          <w:tab w:val="left" w:pos="955"/>
        </w:tabs>
        <w:ind w:left="10" w:firstLine="841"/>
        <w:jc w:val="right"/>
      </w:pPr>
      <w:r w:rsidRPr="00A12F9F">
        <w:t xml:space="preserve">уплаты сбора за стоянку, парковку и </w:t>
      </w:r>
    </w:p>
    <w:p w:rsidR="00526C30" w:rsidRDefault="00911D49" w:rsidP="00911D49">
      <w:pPr>
        <w:shd w:val="clear" w:color="auto" w:fill="FFFFFF"/>
        <w:tabs>
          <w:tab w:val="left" w:pos="955"/>
        </w:tabs>
        <w:ind w:left="10" w:firstLine="841"/>
        <w:jc w:val="right"/>
      </w:pPr>
      <w:r w:rsidRPr="00A12F9F">
        <w:t xml:space="preserve">использование пунктов остановки маршрутными </w:t>
      </w:r>
    </w:p>
    <w:p w:rsidR="00526C30" w:rsidRDefault="00911D49" w:rsidP="00911D49">
      <w:pPr>
        <w:shd w:val="clear" w:color="auto" w:fill="FFFFFF"/>
        <w:tabs>
          <w:tab w:val="left" w:pos="955"/>
        </w:tabs>
        <w:ind w:left="10" w:firstLine="841"/>
        <w:jc w:val="right"/>
        <w:rPr>
          <w:color w:val="000000"/>
          <w:spacing w:val="-4"/>
        </w:rPr>
      </w:pPr>
      <w:r w:rsidRPr="00A12F9F">
        <w:t>и легковыми такси</w:t>
      </w:r>
      <w:r w:rsidRPr="00A12F9F">
        <w:rPr>
          <w:color w:val="000000"/>
          <w:spacing w:val="-4"/>
        </w:rPr>
        <w:t xml:space="preserve"> на территории </w:t>
      </w:r>
    </w:p>
    <w:p w:rsidR="00526C30" w:rsidRDefault="00911D49" w:rsidP="00911D49">
      <w:pPr>
        <w:shd w:val="clear" w:color="auto" w:fill="FFFFFF"/>
        <w:tabs>
          <w:tab w:val="left" w:pos="955"/>
        </w:tabs>
        <w:ind w:left="10" w:firstLine="841"/>
        <w:jc w:val="right"/>
        <w:rPr>
          <w:color w:val="000000"/>
          <w:spacing w:val="-4"/>
        </w:rPr>
      </w:pPr>
      <w:r w:rsidRPr="00A12F9F">
        <w:rPr>
          <w:color w:val="000000"/>
          <w:spacing w:val="-4"/>
        </w:rPr>
        <w:t xml:space="preserve">муниципального образования </w:t>
      </w:r>
    </w:p>
    <w:p w:rsidR="00EB01F5" w:rsidRPr="009E2DA8" w:rsidRDefault="00911D49" w:rsidP="009E2DA8">
      <w:pPr>
        <w:shd w:val="clear" w:color="auto" w:fill="FFFFFF"/>
        <w:tabs>
          <w:tab w:val="left" w:pos="955"/>
        </w:tabs>
        <w:ind w:left="10" w:firstLine="841"/>
        <w:jc w:val="right"/>
        <w:rPr>
          <w:color w:val="000000"/>
          <w:spacing w:val="-4"/>
        </w:rPr>
      </w:pPr>
      <w:r w:rsidRPr="00A12F9F">
        <w:rPr>
          <w:color w:val="000000"/>
          <w:spacing w:val="-4"/>
        </w:rPr>
        <w:t xml:space="preserve"> город Тирасполь  </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53"/>
      </w:tblGrid>
      <w:tr w:rsidR="00B66FA7" w:rsidRPr="00BA1E24" w:rsidTr="00EC4BAC">
        <w:tc>
          <w:tcPr>
            <w:tcW w:w="5778" w:type="dxa"/>
          </w:tcPr>
          <w:p w:rsidR="00B66FA7" w:rsidRPr="00BA1E24" w:rsidRDefault="00EC4BAC" w:rsidP="00EC4BAC">
            <w:pPr>
              <w:jc w:val="both"/>
              <w:rPr>
                <w:color w:val="000000"/>
                <w:spacing w:val="-6"/>
                <w:sz w:val="22"/>
                <w:szCs w:val="22"/>
              </w:rPr>
            </w:pPr>
            <w:r w:rsidRPr="00BA1E24">
              <w:rPr>
                <w:color w:val="000000"/>
                <w:spacing w:val="-6"/>
                <w:sz w:val="22"/>
                <w:szCs w:val="22"/>
              </w:rPr>
              <w:t>В</w:t>
            </w:r>
            <w:r w:rsidR="00B66FA7" w:rsidRPr="00BA1E24">
              <w:rPr>
                <w:color w:val="000000"/>
                <w:spacing w:val="-6"/>
                <w:sz w:val="22"/>
                <w:szCs w:val="22"/>
              </w:rPr>
              <w:t xml:space="preserve"> налоговую инспекцию </w:t>
            </w:r>
            <w:proofErr w:type="gramStart"/>
            <w:r w:rsidR="00B66FA7" w:rsidRPr="00BA1E24">
              <w:rPr>
                <w:color w:val="000000"/>
                <w:spacing w:val="-6"/>
                <w:sz w:val="22"/>
                <w:szCs w:val="22"/>
              </w:rPr>
              <w:t>по</w:t>
            </w:r>
            <w:proofErr w:type="gramEnd"/>
            <w:r w:rsidR="00B66FA7" w:rsidRPr="00BA1E24">
              <w:rPr>
                <w:color w:val="000000"/>
                <w:spacing w:val="-6"/>
                <w:sz w:val="22"/>
                <w:szCs w:val="22"/>
              </w:rPr>
              <w:t xml:space="preserve"> ______________</w:t>
            </w:r>
          </w:p>
          <w:p w:rsidR="00B66FA7" w:rsidRPr="00BA1E24" w:rsidRDefault="00B66FA7" w:rsidP="00EC4BAC">
            <w:pPr>
              <w:jc w:val="both"/>
              <w:rPr>
                <w:color w:val="000000"/>
                <w:spacing w:val="-6"/>
                <w:sz w:val="22"/>
                <w:szCs w:val="22"/>
              </w:rPr>
            </w:pPr>
            <w:r w:rsidRPr="00BA1E24">
              <w:rPr>
                <w:color w:val="000000"/>
                <w:spacing w:val="-6"/>
                <w:sz w:val="22"/>
                <w:szCs w:val="22"/>
              </w:rPr>
              <w:t>_____________________________________</w:t>
            </w:r>
          </w:p>
          <w:p w:rsidR="00B66FA7" w:rsidRPr="00BA1E24" w:rsidRDefault="00B66FA7" w:rsidP="00EC4BAC">
            <w:pPr>
              <w:jc w:val="both"/>
              <w:rPr>
                <w:color w:val="000000"/>
                <w:spacing w:val="-6"/>
                <w:sz w:val="22"/>
                <w:szCs w:val="22"/>
              </w:rPr>
            </w:pPr>
            <w:r w:rsidRPr="00BA1E24">
              <w:rPr>
                <w:color w:val="000000"/>
                <w:spacing w:val="-6"/>
                <w:sz w:val="22"/>
                <w:szCs w:val="22"/>
              </w:rPr>
              <w:t xml:space="preserve">(наименование плательщика) </w:t>
            </w:r>
          </w:p>
          <w:p w:rsidR="00B66FA7" w:rsidRPr="00BA1E24" w:rsidRDefault="00B66FA7" w:rsidP="00EC4BAC">
            <w:pPr>
              <w:jc w:val="both"/>
              <w:rPr>
                <w:color w:val="000000"/>
                <w:spacing w:val="-6"/>
                <w:sz w:val="22"/>
                <w:szCs w:val="22"/>
              </w:rPr>
            </w:pPr>
            <w:r w:rsidRPr="00BA1E24">
              <w:rPr>
                <w:color w:val="000000"/>
                <w:spacing w:val="-6"/>
                <w:sz w:val="22"/>
                <w:szCs w:val="22"/>
              </w:rPr>
              <w:t>_______________________________________</w:t>
            </w:r>
          </w:p>
          <w:p w:rsidR="00B66FA7" w:rsidRPr="00BA1E24" w:rsidRDefault="00B66FA7" w:rsidP="00EC4BAC">
            <w:pPr>
              <w:jc w:val="both"/>
              <w:rPr>
                <w:color w:val="000000"/>
                <w:spacing w:val="-6"/>
                <w:sz w:val="22"/>
                <w:szCs w:val="22"/>
              </w:rPr>
            </w:pPr>
            <w:r w:rsidRPr="00BA1E24">
              <w:rPr>
                <w:color w:val="000000"/>
                <w:spacing w:val="-6"/>
                <w:sz w:val="22"/>
                <w:szCs w:val="22"/>
              </w:rPr>
              <w:t>(ФИО  и тел. Ответственного исполнителя)</w:t>
            </w:r>
          </w:p>
          <w:p w:rsidR="00B66FA7" w:rsidRPr="00BA1E24" w:rsidRDefault="00B66FA7" w:rsidP="00EC4BAC">
            <w:pPr>
              <w:jc w:val="both"/>
              <w:rPr>
                <w:color w:val="000000"/>
                <w:spacing w:val="-6"/>
                <w:sz w:val="22"/>
                <w:szCs w:val="22"/>
              </w:rPr>
            </w:pPr>
            <w:r w:rsidRPr="00BA1E24">
              <w:rPr>
                <w:color w:val="000000"/>
                <w:spacing w:val="-6"/>
                <w:sz w:val="22"/>
                <w:szCs w:val="22"/>
              </w:rPr>
              <w:t>Фискальный код ___________________</w:t>
            </w:r>
          </w:p>
          <w:p w:rsidR="00B66FA7" w:rsidRPr="00BA1E24" w:rsidRDefault="00B66FA7" w:rsidP="00EC4BAC">
            <w:pPr>
              <w:jc w:val="both"/>
              <w:rPr>
                <w:color w:val="000000"/>
                <w:spacing w:val="-6"/>
                <w:sz w:val="22"/>
                <w:szCs w:val="22"/>
              </w:rPr>
            </w:pPr>
            <w:r w:rsidRPr="00BA1E24">
              <w:rPr>
                <w:color w:val="000000"/>
                <w:spacing w:val="-6"/>
                <w:sz w:val="22"/>
                <w:szCs w:val="22"/>
              </w:rPr>
              <w:t>Код ОКОНХ_______________</w:t>
            </w:r>
          </w:p>
        </w:tc>
        <w:tc>
          <w:tcPr>
            <w:tcW w:w="4253" w:type="dxa"/>
          </w:tcPr>
          <w:p w:rsidR="00B66FA7" w:rsidRPr="00BA1E24" w:rsidRDefault="00B66FA7" w:rsidP="00EC4BAC">
            <w:pPr>
              <w:jc w:val="both"/>
              <w:rPr>
                <w:color w:val="000000"/>
                <w:spacing w:val="-6"/>
                <w:sz w:val="22"/>
                <w:szCs w:val="22"/>
              </w:rPr>
            </w:pPr>
          </w:p>
          <w:p w:rsidR="00B66FA7" w:rsidRPr="00BA1E24" w:rsidRDefault="00B66FA7" w:rsidP="00EC4BAC">
            <w:pPr>
              <w:jc w:val="both"/>
              <w:rPr>
                <w:color w:val="000000"/>
                <w:spacing w:val="-6"/>
                <w:sz w:val="22"/>
                <w:szCs w:val="22"/>
              </w:rPr>
            </w:pPr>
          </w:p>
          <w:p w:rsidR="00B66FA7" w:rsidRPr="00BA1E24" w:rsidRDefault="00B66FA7" w:rsidP="00EC4BAC">
            <w:pPr>
              <w:jc w:val="both"/>
              <w:rPr>
                <w:color w:val="000000"/>
                <w:spacing w:val="-6"/>
                <w:sz w:val="22"/>
                <w:szCs w:val="22"/>
              </w:rPr>
            </w:pPr>
          </w:p>
          <w:p w:rsidR="00B66FA7" w:rsidRPr="00BA1E24" w:rsidRDefault="00B66FA7" w:rsidP="00EC4BAC">
            <w:pPr>
              <w:jc w:val="both"/>
              <w:rPr>
                <w:color w:val="000000"/>
                <w:spacing w:val="-6"/>
                <w:sz w:val="22"/>
                <w:szCs w:val="22"/>
              </w:rPr>
            </w:pPr>
            <w:r w:rsidRPr="00BA1E24">
              <w:rPr>
                <w:color w:val="000000"/>
                <w:spacing w:val="-6"/>
                <w:sz w:val="22"/>
                <w:szCs w:val="22"/>
              </w:rPr>
              <w:t xml:space="preserve">Штамп или отметка </w:t>
            </w:r>
          </w:p>
          <w:p w:rsidR="00B66FA7" w:rsidRPr="00BA1E24" w:rsidRDefault="00B66FA7" w:rsidP="00EC4BAC">
            <w:pPr>
              <w:jc w:val="both"/>
              <w:rPr>
                <w:color w:val="000000"/>
                <w:spacing w:val="-6"/>
                <w:sz w:val="22"/>
                <w:szCs w:val="22"/>
              </w:rPr>
            </w:pPr>
            <w:r w:rsidRPr="00BA1E24">
              <w:rPr>
                <w:color w:val="000000"/>
                <w:spacing w:val="-6"/>
                <w:sz w:val="22"/>
                <w:szCs w:val="22"/>
              </w:rPr>
              <w:t>налогового органа</w:t>
            </w:r>
          </w:p>
          <w:p w:rsidR="00B66FA7" w:rsidRPr="00BA1E24" w:rsidRDefault="00B66FA7" w:rsidP="00EC4BAC">
            <w:pPr>
              <w:jc w:val="both"/>
              <w:rPr>
                <w:color w:val="000000"/>
                <w:spacing w:val="-6"/>
                <w:sz w:val="22"/>
                <w:szCs w:val="22"/>
              </w:rPr>
            </w:pPr>
            <w:r w:rsidRPr="00BA1E24">
              <w:rPr>
                <w:color w:val="000000"/>
                <w:spacing w:val="-6"/>
                <w:sz w:val="22"/>
                <w:szCs w:val="22"/>
              </w:rPr>
              <w:t xml:space="preserve">Получено «____» ____________ </w:t>
            </w:r>
          </w:p>
        </w:tc>
      </w:tr>
    </w:tbl>
    <w:p w:rsidR="00EB01F5" w:rsidRPr="00BA1E24" w:rsidRDefault="00EB01F5" w:rsidP="00EC4BAC">
      <w:pPr>
        <w:jc w:val="both"/>
        <w:rPr>
          <w:color w:val="000000"/>
          <w:spacing w:val="-6"/>
          <w:sz w:val="22"/>
          <w:szCs w:val="22"/>
        </w:rPr>
      </w:pPr>
    </w:p>
    <w:p w:rsidR="00EB01F5" w:rsidRPr="00BA1E24" w:rsidRDefault="00B66FA7" w:rsidP="00EC4BAC">
      <w:pPr>
        <w:jc w:val="center"/>
        <w:rPr>
          <w:color w:val="000000"/>
          <w:spacing w:val="-6"/>
          <w:sz w:val="22"/>
          <w:szCs w:val="22"/>
        </w:rPr>
      </w:pPr>
      <w:r w:rsidRPr="00BA1E24">
        <w:rPr>
          <w:color w:val="000000"/>
          <w:spacing w:val="-6"/>
          <w:sz w:val="22"/>
          <w:szCs w:val="22"/>
        </w:rPr>
        <w:t>Расчет</w:t>
      </w:r>
    </w:p>
    <w:p w:rsidR="00B66FA7" w:rsidRPr="00BA1E24" w:rsidRDefault="00B66FA7" w:rsidP="00EC4BAC">
      <w:pPr>
        <w:jc w:val="center"/>
        <w:rPr>
          <w:color w:val="000000"/>
          <w:spacing w:val="-4"/>
          <w:sz w:val="22"/>
          <w:szCs w:val="22"/>
        </w:rPr>
      </w:pPr>
      <w:r w:rsidRPr="00BA1E24">
        <w:rPr>
          <w:color w:val="000000"/>
          <w:spacing w:val="-4"/>
          <w:sz w:val="22"/>
          <w:szCs w:val="22"/>
        </w:rPr>
        <w:t xml:space="preserve">сбора </w:t>
      </w:r>
      <w:r w:rsidRPr="00BA1E24">
        <w:rPr>
          <w:sz w:val="22"/>
          <w:szCs w:val="22"/>
        </w:rPr>
        <w:t>за</w:t>
      </w:r>
      <w:r w:rsidRPr="00BA1E24">
        <w:rPr>
          <w:b/>
          <w:sz w:val="22"/>
          <w:szCs w:val="22"/>
        </w:rPr>
        <w:t xml:space="preserve"> </w:t>
      </w:r>
      <w:r w:rsidRPr="00BA1E24">
        <w:rPr>
          <w:sz w:val="22"/>
          <w:szCs w:val="22"/>
        </w:rPr>
        <w:t>стоянку, парковку</w:t>
      </w:r>
      <w:r w:rsidRPr="00BA1E24">
        <w:rPr>
          <w:b/>
          <w:sz w:val="22"/>
          <w:szCs w:val="22"/>
        </w:rPr>
        <w:t xml:space="preserve"> </w:t>
      </w:r>
      <w:r w:rsidRPr="00BA1E24">
        <w:rPr>
          <w:sz w:val="22"/>
          <w:szCs w:val="22"/>
        </w:rPr>
        <w:t>и использование пунктов остановки маршрутными и легковыми такси</w:t>
      </w:r>
      <w:r w:rsidRPr="00BA1E24">
        <w:rPr>
          <w:color w:val="000000"/>
          <w:spacing w:val="-4"/>
          <w:sz w:val="22"/>
          <w:szCs w:val="22"/>
        </w:rPr>
        <w:t xml:space="preserve"> </w:t>
      </w:r>
    </w:p>
    <w:p w:rsidR="00B66FA7" w:rsidRPr="00BA1E24" w:rsidRDefault="00B66FA7" w:rsidP="00EC4BAC">
      <w:pPr>
        <w:jc w:val="center"/>
        <w:rPr>
          <w:color w:val="000000"/>
          <w:spacing w:val="-4"/>
          <w:sz w:val="22"/>
          <w:szCs w:val="22"/>
        </w:rPr>
      </w:pPr>
      <w:r w:rsidRPr="00BA1E24">
        <w:rPr>
          <w:color w:val="000000"/>
          <w:spacing w:val="-4"/>
          <w:sz w:val="22"/>
          <w:szCs w:val="22"/>
        </w:rPr>
        <w:t>за _____________ 20__ год</w:t>
      </w:r>
    </w:p>
    <w:p w:rsidR="00B66FA7" w:rsidRPr="00BA1E24" w:rsidRDefault="00B66FA7" w:rsidP="00EC4BAC">
      <w:pPr>
        <w:jc w:val="both"/>
        <w:rPr>
          <w:color w:val="000000"/>
          <w:spacing w:val="-4"/>
          <w:sz w:val="22"/>
          <w:szCs w:val="22"/>
        </w:rPr>
      </w:pPr>
    </w:p>
    <w:tbl>
      <w:tblPr>
        <w:tblStyle w:val="a3"/>
        <w:tblW w:w="9890" w:type="dxa"/>
        <w:tblLook w:val="04A0" w:firstRow="1" w:lastRow="0" w:firstColumn="1" w:lastColumn="0" w:noHBand="0" w:noVBand="1"/>
      </w:tblPr>
      <w:tblGrid>
        <w:gridCol w:w="522"/>
        <w:gridCol w:w="2280"/>
        <w:gridCol w:w="1275"/>
        <w:gridCol w:w="993"/>
        <w:gridCol w:w="850"/>
        <w:gridCol w:w="1418"/>
        <w:gridCol w:w="1453"/>
        <w:gridCol w:w="1099"/>
      </w:tblGrid>
      <w:tr w:rsidR="00B66FA7" w:rsidRPr="00BA1E24" w:rsidTr="00EC4BAC">
        <w:trPr>
          <w:trHeight w:val="552"/>
        </w:trPr>
        <w:tc>
          <w:tcPr>
            <w:tcW w:w="522" w:type="dxa"/>
            <w:vMerge w:val="restart"/>
          </w:tcPr>
          <w:p w:rsidR="00B66FA7" w:rsidRPr="00BA1E24" w:rsidRDefault="00B66FA7" w:rsidP="00EC4BAC">
            <w:pPr>
              <w:jc w:val="both"/>
              <w:rPr>
                <w:color w:val="000000"/>
                <w:spacing w:val="-6"/>
                <w:sz w:val="22"/>
                <w:szCs w:val="22"/>
              </w:rPr>
            </w:pPr>
            <w:r w:rsidRPr="00BA1E24">
              <w:rPr>
                <w:color w:val="000000"/>
                <w:spacing w:val="-6"/>
                <w:sz w:val="22"/>
                <w:szCs w:val="22"/>
              </w:rPr>
              <w:t>№ п/п</w:t>
            </w:r>
          </w:p>
        </w:tc>
        <w:tc>
          <w:tcPr>
            <w:tcW w:w="2280" w:type="dxa"/>
            <w:vMerge w:val="restart"/>
          </w:tcPr>
          <w:p w:rsidR="00B66FA7" w:rsidRPr="00BA1E24" w:rsidRDefault="00B66FA7" w:rsidP="00EC4BAC">
            <w:pPr>
              <w:jc w:val="both"/>
              <w:rPr>
                <w:color w:val="000000"/>
                <w:spacing w:val="-6"/>
                <w:sz w:val="22"/>
                <w:szCs w:val="22"/>
              </w:rPr>
            </w:pPr>
            <w:r w:rsidRPr="00BA1E24">
              <w:rPr>
                <w:color w:val="000000"/>
                <w:spacing w:val="-6"/>
                <w:sz w:val="22"/>
                <w:szCs w:val="22"/>
              </w:rPr>
              <w:t xml:space="preserve">Типы такси </w:t>
            </w:r>
          </w:p>
        </w:tc>
        <w:tc>
          <w:tcPr>
            <w:tcW w:w="1275" w:type="dxa"/>
            <w:vMerge w:val="restart"/>
          </w:tcPr>
          <w:p w:rsidR="00B66FA7" w:rsidRPr="00BA1E24" w:rsidRDefault="00B66FA7" w:rsidP="00EC4BAC">
            <w:pPr>
              <w:jc w:val="both"/>
              <w:rPr>
                <w:color w:val="000000"/>
                <w:spacing w:val="-6"/>
                <w:sz w:val="22"/>
                <w:szCs w:val="22"/>
              </w:rPr>
            </w:pPr>
            <w:r w:rsidRPr="00BA1E24">
              <w:rPr>
                <w:color w:val="000000"/>
                <w:spacing w:val="-6"/>
                <w:sz w:val="22"/>
                <w:szCs w:val="22"/>
              </w:rPr>
              <w:t>Количество машин, шт.</w:t>
            </w:r>
          </w:p>
        </w:tc>
        <w:tc>
          <w:tcPr>
            <w:tcW w:w="1843" w:type="dxa"/>
            <w:gridSpan w:val="2"/>
          </w:tcPr>
          <w:p w:rsidR="00B66FA7" w:rsidRPr="00BA1E24" w:rsidRDefault="00B66FA7" w:rsidP="00EC4BAC">
            <w:pPr>
              <w:jc w:val="both"/>
              <w:rPr>
                <w:color w:val="000000"/>
                <w:spacing w:val="-6"/>
                <w:sz w:val="22"/>
                <w:szCs w:val="22"/>
              </w:rPr>
            </w:pPr>
            <w:r w:rsidRPr="00BA1E24">
              <w:rPr>
                <w:color w:val="000000"/>
                <w:spacing w:val="-6"/>
                <w:sz w:val="22"/>
                <w:szCs w:val="22"/>
              </w:rPr>
              <w:t>Ставка сбора</w:t>
            </w:r>
            <w:r w:rsidR="00EC4BAC" w:rsidRPr="00BA1E24">
              <w:rPr>
                <w:color w:val="000000"/>
                <w:spacing w:val="-6"/>
                <w:sz w:val="22"/>
                <w:szCs w:val="22"/>
              </w:rPr>
              <w:t>,</w:t>
            </w:r>
          </w:p>
        </w:tc>
        <w:tc>
          <w:tcPr>
            <w:tcW w:w="1418" w:type="dxa"/>
            <w:vMerge w:val="restart"/>
          </w:tcPr>
          <w:p w:rsidR="00B66FA7" w:rsidRPr="00BA1E24" w:rsidRDefault="00B66FA7" w:rsidP="00EC4BAC">
            <w:pPr>
              <w:jc w:val="both"/>
              <w:rPr>
                <w:color w:val="000000"/>
                <w:spacing w:val="-6"/>
                <w:sz w:val="22"/>
                <w:szCs w:val="22"/>
              </w:rPr>
            </w:pPr>
            <w:r w:rsidRPr="00BA1E24">
              <w:rPr>
                <w:color w:val="000000"/>
                <w:spacing w:val="-6"/>
                <w:sz w:val="22"/>
                <w:szCs w:val="22"/>
              </w:rPr>
              <w:t xml:space="preserve">Количество </w:t>
            </w:r>
            <w:proofErr w:type="spellStart"/>
            <w:r w:rsidRPr="00BA1E24">
              <w:rPr>
                <w:color w:val="000000"/>
                <w:spacing w:val="-6"/>
                <w:sz w:val="22"/>
                <w:szCs w:val="22"/>
              </w:rPr>
              <w:t>машино</w:t>
            </w:r>
            <w:proofErr w:type="spellEnd"/>
            <w:r w:rsidRPr="00BA1E24">
              <w:rPr>
                <w:color w:val="000000"/>
                <w:spacing w:val="-6"/>
                <w:sz w:val="22"/>
                <w:szCs w:val="22"/>
              </w:rPr>
              <w:t>-дней на линии</w:t>
            </w:r>
            <w:r w:rsidR="00EC4BAC" w:rsidRPr="00BA1E24">
              <w:rPr>
                <w:color w:val="000000"/>
                <w:spacing w:val="-6"/>
                <w:sz w:val="22"/>
                <w:szCs w:val="22"/>
              </w:rPr>
              <w:t xml:space="preserve"> </w:t>
            </w:r>
            <w:r w:rsidRPr="00BA1E24">
              <w:rPr>
                <w:color w:val="000000"/>
                <w:spacing w:val="-6"/>
                <w:sz w:val="22"/>
                <w:szCs w:val="22"/>
              </w:rPr>
              <w:t>*1</w:t>
            </w:r>
          </w:p>
        </w:tc>
        <w:tc>
          <w:tcPr>
            <w:tcW w:w="1453" w:type="dxa"/>
            <w:vMerge w:val="restart"/>
          </w:tcPr>
          <w:p w:rsidR="00B66FA7" w:rsidRPr="00BA1E24" w:rsidRDefault="00B66FA7" w:rsidP="00EC4BAC">
            <w:pPr>
              <w:jc w:val="both"/>
              <w:rPr>
                <w:color w:val="000000"/>
                <w:spacing w:val="-6"/>
                <w:sz w:val="22"/>
                <w:szCs w:val="22"/>
              </w:rPr>
            </w:pPr>
            <w:r w:rsidRPr="00BA1E24">
              <w:rPr>
                <w:color w:val="000000"/>
                <w:spacing w:val="-6"/>
                <w:sz w:val="22"/>
                <w:szCs w:val="22"/>
              </w:rPr>
              <w:t>Поправочный коэффициент *1</w:t>
            </w:r>
          </w:p>
        </w:tc>
        <w:tc>
          <w:tcPr>
            <w:tcW w:w="1099" w:type="dxa"/>
            <w:vMerge w:val="restart"/>
          </w:tcPr>
          <w:p w:rsidR="00B66FA7" w:rsidRPr="00BA1E24" w:rsidRDefault="00B66FA7" w:rsidP="00EC4BAC">
            <w:pPr>
              <w:jc w:val="both"/>
              <w:rPr>
                <w:color w:val="000000"/>
                <w:spacing w:val="-6"/>
                <w:sz w:val="22"/>
                <w:szCs w:val="22"/>
              </w:rPr>
            </w:pPr>
            <w:r w:rsidRPr="00BA1E24">
              <w:rPr>
                <w:color w:val="000000"/>
                <w:spacing w:val="-6"/>
                <w:sz w:val="22"/>
                <w:szCs w:val="22"/>
              </w:rPr>
              <w:t xml:space="preserve">Сумма налога, </w:t>
            </w:r>
            <w:proofErr w:type="spellStart"/>
            <w:r w:rsidRPr="00BA1E24">
              <w:rPr>
                <w:color w:val="000000"/>
                <w:spacing w:val="-6"/>
                <w:sz w:val="22"/>
                <w:szCs w:val="22"/>
              </w:rPr>
              <w:t>руб</w:t>
            </w:r>
            <w:proofErr w:type="spellEnd"/>
          </w:p>
        </w:tc>
      </w:tr>
      <w:tr w:rsidR="00EC4BAC" w:rsidRPr="00BA1E24" w:rsidTr="00EC4BAC">
        <w:trPr>
          <w:trHeight w:val="263"/>
        </w:trPr>
        <w:tc>
          <w:tcPr>
            <w:tcW w:w="522" w:type="dxa"/>
            <w:vMerge/>
          </w:tcPr>
          <w:p w:rsidR="00B66FA7" w:rsidRPr="00BA1E24" w:rsidRDefault="00B66FA7" w:rsidP="00EC4BAC">
            <w:pPr>
              <w:jc w:val="both"/>
              <w:rPr>
                <w:color w:val="000000"/>
                <w:spacing w:val="-6"/>
                <w:sz w:val="22"/>
                <w:szCs w:val="22"/>
              </w:rPr>
            </w:pPr>
          </w:p>
        </w:tc>
        <w:tc>
          <w:tcPr>
            <w:tcW w:w="2280" w:type="dxa"/>
            <w:vMerge/>
          </w:tcPr>
          <w:p w:rsidR="00B66FA7" w:rsidRPr="00BA1E24" w:rsidRDefault="00B66FA7" w:rsidP="00EC4BAC">
            <w:pPr>
              <w:jc w:val="both"/>
              <w:rPr>
                <w:color w:val="000000"/>
                <w:spacing w:val="-6"/>
                <w:sz w:val="22"/>
                <w:szCs w:val="22"/>
              </w:rPr>
            </w:pPr>
          </w:p>
        </w:tc>
        <w:tc>
          <w:tcPr>
            <w:tcW w:w="1275" w:type="dxa"/>
            <w:vMerge/>
          </w:tcPr>
          <w:p w:rsidR="00B66FA7" w:rsidRPr="00BA1E24" w:rsidRDefault="00B66FA7" w:rsidP="00EC4BAC">
            <w:pPr>
              <w:jc w:val="both"/>
              <w:rPr>
                <w:color w:val="000000"/>
                <w:spacing w:val="-6"/>
                <w:sz w:val="22"/>
                <w:szCs w:val="22"/>
              </w:rPr>
            </w:pPr>
          </w:p>
        </w:tc>
        <w:tc>
          <w:tcPr>
            <w:tcW w:w="993" w:type="dxa"/>
          </w:tcPr>
          <w:p w:rsidR="00B66FA7" w:rsidRPr="00BA1E24" w:rsidRDefault="00B66FA7" w:rsidP="00EC4BAC">
            <w:pPr>
              <w:jc w:val="both"/>
              <w:rPr>
                <w:color w:val="000000"/>
                <w:spacing w:val="-6"/>
                <w:sz w:val="22"/>
                <w:szCs w:val="22"/>
              </w:rPr>
            </w:pPr>
            <w:r w:rsidRPr="00BA1E24">
              <w:rPr>
                <w:color w:val="000000"/>
                <w:spacing w:val="-6"/>
                <w:sz w:val="22"/>
                <w:szCs w:val="22"/>
                <w:lang w:val="en-US"/>
              </w:rPr>
              <w:t>Р</w:t>
            </w:r>
            <w:r w:rsidRPr="00BA1E24">
              <w:rPr>
                <w:color w:val="000000"/>
                <w:spacing w:val="-6"/>
                <w:sz w:val="22"/>
                <w:szCs w:val="22"/>
              </w:rPr>
              <w:t>У</w:t>
            </w:r>
            <w:r w:rsidRPr="00BA1E24">
              <w:rPr>
                <w:color w:val="000000"/>
                <w:spacing w:val="-6"/>
                <w:sz w:val="22"/>
                <w:szCs w:val="22"/>
                <w:lang w:val="en-US"/>
              </w:rPr>
              <w:t xml:space="preserve"> МЗП</w:t>
            </w:r>
          </w:p>
        </w:tc>
        <w:tc>
          <w:tcPr>
            <w:tcW w:w="850" w:type="dxa"/>
          </w:tcPr>
          <w:p w:rsidR="00B66FA7" w:rsidRPr="00BA1E24" w:rsidRDefault="00EC4BAC" w:rsidP="00EC4BAC">
            <w:pPr>
              <w:jc w:val="both"/>
              <w:rPr>
                <w:color w:val="000000"/>
                <w:spacing w:val="-6"/>
                <w:sz w:val="22"/>
                <w:szCs w:val="22"/>
              </w:rPr>
            </w:pPr>
            <w:r w:rsidRPr="00BA1E24">
              <w:rPr>
                <w:color w:val="000000"/>
                <w:spacing w:val="-6"/>
                <w:sz w:val="22"/>
                <w:szCs w:val="22"/>
              </w:rPr>
              <w:t>Р</w:t>
            </w:r>
            <w:r w:rsidR="00B66FA7" w:rsidRPr="00BA1E24">
              <w:rPr>
                <w:color w:val="000000"/>
                <w:spacing w:val="-6"/>
                <w:sz w:val="22"/>
                <w:szCs w:val="22"/>
              </w:rPr>
              <w:t>уб</w:t>
            </w:r>
            <w:r w:rsidRPr="00BA1E24">
              <w:rPr>
                <w:color w:val="000000"/>
                <w:spacing w:val="-6"/>
                <w:sz w:val="22"/>
                <w:szCs w:val="22"/>
              </w:rPr>
              <w:t>.</w:t>
            </w:r>
          </w:p>
        </w:tc>
        <w:tc>
          <w:tcPr>
            <w:tcW w:w="1418" w:type="dxa"/>
            <w:vMerge/>
          </w:tcPr>
          <w:p w:rsidR="00B66FA7" w:rsidRPr="00BA1E24" w:rsidRDefault="00B66FA7" w:rsidP="00EC4BAC">
            <w:pPr>
              <w:jc w:val="both"/>
              <w:rPr>
                <w:color w:val="000000"/>
                <w:spacing w:val="-6"/>
                <w:sz w:val="22"/>
                <w:szCs w:val="22"/>
              </w:rPr>
            </w:pPr>
          </w:p>
        </w:tc>
        <w:tc>
          <w:tcPr>
            <w:tcW w:w="1453" w:type="dxa"/>
            <w:vMerge/>
          </w:tcPr>
          <w:p w:rsidR="00B66FA7" w:rsidRPr="00BA1E24" w:rsidRDefault="00B66FA7" w:rsidP="00EC4BAC">
            <w:pPr>
              <w:jc w:val="both"/>
              <w:rPr>
                <w:color w:val="000000"/>
                <w:spacing w:val="-6"/>
                <w:sz w:val="22"/>
                <w:szCs w:val="22"/>
              </w:rPr>
            </w:pPr>
          </w:p>
        </w:tc>
        <w:tc>
          <w:tcPr>
            <w:tcW w:w="1099" w:type="dxa"/>
            <w:vMerge/>
          </w:tcPr>
          <w:p w:rsidR="00B66FA7" w:rsidRPr="00BA1E24" w:rsidRDefault="00B66FA7" w:rsidP="00EC4BAC">
            <w:pPr>
              <w:jc w:val="both"/>
              <w:rPr>
                <w:color w:val="000000"/>
                <w:spacing w:val="-6"/>
                <w:sz w:val="22"/>
                <w:szCs w:val="22"/>
              </w:rPr>
            </w:pPr>
          </w:p>
        </w:tc>
      </w:tr>
      <w:tr w:rsidR="00EC4BAC" w:rsidRPr="00BA1E24" w:rsidTr="00EC4BAC">
        <w:trPr>
          <w:trHeight w:val="552"/>
        </w:trPr>
        <w:tc>
          <w:tcPr>
            <w:tcW w:w="522" w:type="dxa"/>
          </w:tcPr>
          <w:p w:rsidR="00B66FA7" w:rsidRPr="00BA1E24" w:rsidRDefault="00B66FA7" w:rsidP="00EC4BAC">
            <w:pPr>
              <w:jc w:val="both"/>
              <w:rPr>
                <w:color w:val="000000"/>
                <w:spacing w:val="-6"/>
                <w:sz w:val="22"/>
                <w:szCs w:val="22"/>
              </w:rPr>
            </w:pPr>
            <w:r w:rsidRPr="00BA1E24">
              <w:rPr>
                <w:color w:val="000000"/>
                <w:spacing w:val="-6"/>
                <w:sz w:val="22"/>
                <w:szCs w:val="22"/>
              </w:rPr>
              <w:t>1.</w:t>
            </w:r>
          </w:p>
        </w:tc>
        <w:tc>
          <w:tcPr>
            <w:tcW w:w="2280" w:type="dxa"/>
          </w:tcPr>
          <w:p w:rsidR="00B66FA7" w:rsidRPr="00BA1E24" w:rsidRDefault="00B66FA7" w:rsidP="00EC4BAC">
            <w:pPr>
              <w:jc w:val="both"/>
              <w:rPr>
                <w:color w:val="000000"/>
                <w:spacing w:val="-6"/>
                <w:sz w:val="22"/>
                <w:szCs w:val="22"/>
              </w:rPr>
            </w:pPr>
            <w:r w:rsidRPr="00BA1E24">
              <w:rPr>
                <w:color w:val="000000"/>
                <w:spacing w:val="-6"/>
                <w:sz w:val="22"/>
                <w:szCs w:val="22"/>
              </w:rPr>
              <w:t xml:space="preserve">Маршрутные такси, в том числе </w:t>
            </w:r>
          </w:p>
        </w:tc>
        <w:tc>
          <w:tcPr>
            <w:tcW w:w="1275" w:type="dxa"/>
          </w:tcPr>
          <w:p w:rsidR="00B66FA7" w:rsidRPr="00BA1E24" w:rsidRDefault="00B66FA7" w:rsidP="00EC4BAC">
            <w:pPr>
              <w:jc w:val="both"/>
              <w:rPr>
                <w:color w:val="000000"/>
                <w:spacing w:val="-6"/>
                <w:sz w:val="22"/>
                <w:szCs w:val="22"/>
              </w:rPr>
            </w:pPr>
          </w:p>
        </w:tc>
        <w:tc>
          <w:tcPr>
            <w:tcW w:w="993" w:type="dxa"/>
          </w:tcPr>
          <w:p w:rsidR="00B66FA7" w:rsidRPr="00BA1E24" w:rsidRDefault="00B66FA7" w:rsidP="00EC4BAC">
            <w:pPr>
              <w:jc w:val="both"/>
              <w:rPr>
                <w:color w:val="000000"/>
                <w:spacing w:val="-6"/>
                <w:sz w:val="22"/>
                <w:szCs w:val="22"/>
              </w:rPr>
            </w:pPr>
          </w:p>
        </w:tc>
        <w:tc>
          <w:tcPr>
            <w:tcW w:w="850" w:type="dxa"/>
          </w:tcPr>
          <w:p w:rsidR="00B66FA7" w:rsidRPr="00BA1E24" w:rsidRDefault="00B66FA7" w:rsidP="00EC4BAC">
            <w:pPr>
              <w:jc w:val="both"/>
              <w:rPr>
                <w:color w:val="000000"/>
                <w:spacing w:val="-6"/>
                <w:sz w:val="22"/>
                <w:szCs w:val="22"/>
              </w:rPr>
            </w:pPr>
          </w:p>
        </w:tc>
        <w:tc>
          <w:tcPr>
            <w:tcW w:w="1418" w:type="dxa"/>
          </w:tcPr>
          <w:p w:rsidR="00B66FA7" w:rsidRPr="00BA1E24" w:rsidRDefault="00B66FA7" w:rsidP="00EC4BAC">
            <w:pPr>
              <w:jc w:val="both"/>
              <w:rPr>
                <w:color w:val="000000"/>
                <w:spacing w:val="-6"/>
                <w:sz w:val="22"/>
                <w:szCs w:val="22"/>
              </w:rPr>
            </w:pPr>
          </w:p>
        </w:tc>
        <w:tc>
          <w:tcPr>
            <w:tcW w:w="1453" w:type="dxa"/>
          </w:tcPr>
          <w:p w:rsidR="00B66FA7" w:rsidRPr="00BA1E24" w:rsidRDefault="00B66FA7" w:rsidP="00EC4BAC">
            <w:pPr>
              <w:jc w:val="both"/>
              <w:rPr>
                <w:color w:val="000000"/>
                <w:spacing w:val="-6"/>
                <w:sz w:val="22"/>
                <w:szCs w:val="22"/>
              </w:rPr>
            </w:pPr>
          </w:p>
        </w:tc>
        <w:tc>
          <w:tcPr>
            <w:tcW w:w="1099" w:type="dxa"/>
          </w:tcPr>
          <w:p w:rsidR="00B66FA7" w:rsidRPr="00BA1E24" w:rsidRDefault="00B66FA7" w:rsidP="00EC4BAC">
            <w:pPr>
              <w:jc w:val="both"/>
              <w:rPr>
                <w:color w:val="000000"/>
                <w:spacing w:val="-6"/>
                <w:sz w:val="22"/>
                <w:szCs w:val="22"/>
              </w:rPr>
            </w:pPr>
          </w:p>
        </w:tc>
      </w:tr>
      <w:tr w:rsidR="00EC4BAC" w:rsidRPr="00BA1E24" w:rsidTr="00EC4BAC">
        <w:trPr>
          <w:trHeight w:val="552"/>
        </w:trPr>
        <w:tc>
          <w:tcPr>
            <w:tcW w:w="522" w:type="dxa"/>
          </w:tcPr>
          <w:p w:rsidR="00B66FA7" w:rsidRPr="00BA1E24" w:rsidRDefault="00EC4BAC" w:rsidP="00EC4BAC">
            <w:pPr>
              <w:jc w:val="both"/>
              <w:rPr>
                <w:color w:val="000000"/>
                <w:spacing w:val="-6"/>
                <w:sz w:val="22"/>
                <w:szCs w:val="22"/>
              </w:rPr>
            </w:pPr>
            <w:r w:rsidRPr="00BA1E24">
              <w:rPr>
                <w:color w:val="000000"/>
                <w:spacing w:val="-6"/>
                <w:sz w:val="22"/>
                <w:szCs w:val="22"/>
              </w:rPr>
              <w:t>А</w:t>
            </w:r>
          </w:p>
        </w:tc>
        <w:tc>
          <w:tcPr>
            <w:tcW w:w="2280" w:type="dxa"/>
          </w:tcPr>
          <w:p w:rsidR="00B66FA7" w:rsidRPr="00BA1E24" w:rsidRDefault="00B66FA7" w:rsidP="00EC4BAC">
            <w:pPr>
              <w:jc w:val="both"/>
              <w:rPr>
                <w:color w:val="000000"/>
                <w:spacing w:val="-6"/>
                <w:sz w:val="22"/>
                <w:szCs w:val="22"/>
              </w:rPr>
            </w:pPr>
            <w:r w:rsidRPr="00BA1E24">
              <w:rPr>
                <w:color w:val="000000"/>
                <w:spacing w:val="-6"/>
                <w:sz w:val="22"/>
                <w:szCs w:val="22"/>
              </w:rPr>
              <w:t xml:space="preserve">Маршрутные такси с числом посадочных мест до _____ включительно </w:t>
            </w:r>
          </w:p>
        </w:tc>
        <w:tc>
          <w:tcPr>
            <w:tcW w:w="1275" w:type="dxa"/>
          </w:tcPr>
          <w:p w:rsidR="00B66FA7" w:rsidRPr="00BA1E24" w:rsidRDefault="00B66FA7" w:rsidP="00EC4BAC">
            <w:pPr>
              <w:jc w:val="both"/>
              <w:rPr>
                <w:color w:val="000000"/>
                <w:spacing w:val="-6"/>
                <w:sz w:val="22"/>
                <w:szCs w:val="22"/>
              </w:rPr>
            </w:pPr>
          </w:p>
        </w:tc>
        <w:tc>
          <w:tcPr>
            <w:tcW w:w="993" w:type="dxa"/>
          </w:tcPr>
          <w:p w:rsidR="00B66FA7" w:rsidRPr="00BA1E24" w:rsidRDefault="00B66FA7" w:rsidP="00EC4BAC">
            <w:pPr>
              <w:jc w:val="both"/>
              <w:rPr>
                <w:color w:val="000000"/>
                <w:spacing w:val="-6"/>
                <w:sz w:val="22"/>
                <w:szCs w:val="22"/>
              </w:rPr>
            </w:pPr>
          </w:p>
        </w:tc>
        <w:tc>
          <w:tcPr>
            <w:tcW w:w="850" w:type="dxa"/>
          </w:tcPr>
          <w:p w:rsidR="00B66FA7" w:rsidRPr="00BA1E24" w:rsidRDefault="00B66FA7" w:rsidP="00EC4BAC">
            <w:pPr>
              <w:jc w:val="both"/>
              <w:rPr>
                <w:color w:val="000000"/>
                <w:spacing w:val="-6"/>
                <w:sz w:val="22"/>
                <w:szCs w:val="22"/>
              </w:rPr>
            </w:pPr>
          </w:p>
        </w:tc>
        <w:tc>
          <w:tcPr>
            <w:tcW w:w="1418" w:type="dxa"/>
          </w:tcPr>
          <w:p w:rsidR="00B66FA7" w:rsidRPr="00BA1E24" w:rsidRDefault="00B66FA7" w:rsidP="00EC4BAC">
            <w:pPr>
              <w:jc w:val="both"/>
              <w:rPr>
                <w:color w:val="000000"/>
                <w:spacing w:val="-6"/>
                <w:sz w:val="22"/>
                <w:szCs w:val="22"/>
              </w:rPr>
            </w:pPr>
          </w:p>
        </w:tc>
        <w:tc>
          <w:tcPr>
            <w:tcW w:w="1453" w:type="dxa"/>
          </w:tcPr>
          <w:p w:rsidR="00B66FA7" w:rsidRPr="00BA1E24" w:rsidRDefault="00B66FA7" w:rsidP="00EC4BAC">
            <w:pPr>
              <w:jc w:val="both"/>
              <w:rPr>
                <w:color w:val="000000"/>
                <w:spacing w:val="-6"/>
                <w:sz w:val="22"/>
                <w:szCs w:val="22"/>
              </w:rPr>
            </w:pPr>
          </w:p>
        </w:tc>
        <w:tc>
          <w:tcPr>
            <w:tcW w:w="1099" w:type="dxa"/>
          </w:tcPr>
          <w:p w:rsidR="00B66FA7" w:rsidRPr="00BA1E24" w:rsidRDefault="00B66FA7" w:rsidP="00EC4BAC">
            <w:pPr>
              <w:jc w:val="both"/>
              <w:rPr>
                <w:color w:val="000000"/>
                <w:spacing w:val="-6"/>
                <w:sz w:val="22"/>
                <w:szCs w:val="22"/>
              </w:rPr>
            </w:pPr>
          </w:p>
        </w:tc>
      </w:tr>
      <w:tr w:rsidR="00EC4BAC" w:rsidRPr="00BA1E24" w:rsidTr="00EC4BAC">
        <w:trPr>
          <w:trHeight w:val="552"/>
        </w:trPr>
        <w:tc>
          <w:tcPr>
            <w:tcW w:w="522" w:type="dxa"/>
          </w:tcPr>
          <w:p w:rsidR="00B66FA7" w:rsidRPr="00BA1E24" w:rsidRDefault="00EC4BAC" w:rsidP="00EC4BAC">
            <w:pPr>
              <w:jc w:val="both"/>
              <w:rPr>
                <w:color w:val="000000"/>
                <w:spacing w:val="-6"/>
                <w:sz w:val="22"/>
                <w:szCs w:val="22"/>
              </w:rPr>
            </w:pPr>
            <w:r w:rsidRPr="00BA1E24">
              <w:rPr>
                <w:color w:val="000000"/>
                <w:spacing w:val="-6"/>
                <w:sz w:val="22"/>
                <w:szCs w:val="22"/>
              </w:rPr>
              <w:t>Б</w:t>
            </w:r>
          </w:p>
        </w:tc>
        <w:tc>
          <w:tcPr>
            <w:tcW w:w="2280" w:type="dxa"/>
          </w:tcPr>
          <w:p w:rsidR="00B66FA7" w:rsidRPr="00BA1E24" w:rsidRDefault="00B66FA7" w:rsidP="00EC4BAC">
            <w:pPr>
              <w:jc w:val="both"/>
              <w:rPr>
                <w:color w:val="000000"/>
                <w:spacing w:val="-6"/>
                <w:sz w:val="22"/>
                <w:szCs w:val="22"/>
              </w:rPr>
            </w:pPr>
            <w:r w:rsidRPr="00BA1E24">
              <w:rPr>
                <w:color w:val="000000"/>
                <w:spacing w:val="-6"/>
                <w:sz w:val="22"/>
                <w:szCs w:val="22"/>
              </w:rPr>
              <w:t>Маршрутные такси с числом посадочных мест свы</w:t>
            </w:r>
            <w:r w:rsidR="00F91CF0" w:rsidRPr="00BA1E24">
              <w:rPr>
                <w:color w:val="000000"/>
                <w:spacing w:val="-6"/>
                <w:sz w:val="22"/>
                <w:szCs w:val="22"/>
              </w:rPr>
              <w:t>ш</w:t>
            </w:r>
            <w:r w:rsidRPr="00BA1E24">
              <w:rPr>
                <w:color w:val="000000"/>
                <w:spacing w:val="-6"/>
                <w:sz w:val="22"/>
                <w:szCs w:val="22"/>
              </w:rPr>
              <w:t>е ______</w:t>
            </w:r>
          </w:p>
        </w:tc>
        <w:tc>
          <w:tcPr>
            <w:tcW w:w="1275" w:type="dxa"/>
          </w:tcPr>
          <w:p w:rsidR="00B66FA7" w:rsidRPr="00BA1E24" w:rsidRDefault="00B66FA7" w:rsidP="00EC4BAC">
            <w:pPr>
              <w:jc w:val="both"/>
              <w:rPr>
                <w:color w:val="000000"/>
                <w:spacing w:val="-6"/>
                <w:sz w:val="22"/>
                <w:szCs w:val="22"/>
              </w:rPr>
            </w:pPr>
          </w:p>
        </w:tc>
        <w:tc>
          <w:tcPr>
            <w:tcW w:w="993" w:type="dxa"/>
          </w:tcPr>
          <w:p w:rsidR="00B66FA7" w:rsidRPr="00BA1E24" w:rsidRDefault="00B66FA7" w:rsidP="00EC4BAC">
            <w:pPr>
              <w:jc w:val="both"/>
              <w:rPr>
                <w:color w:val="000000"/>
                <w:spacing w:val="-6"/>
                <w:sz w:val="22"/>
                <w:szCs w:val="22"/>
              </w:rPr>
            </w:pPr>
          </w:p>
        </w:tc>
        <w:tc>
          <w:tcPr>
            <w:tcW w:w="850" w:type="dxa"/>
          </w:tcPr>
          <w:p w:rsidR="00B66FA7" w:rsidRPr="00BA1E24" w:rsidRDefault="00B66FA7" w:rsidP="00EC4BAC">
            <w:pPr>
              <w:jc w:val="both"/>
              <w:rPr>
                <w:color w:val="000000"/>
                <w:spacing w:val="-6"/>
                <w:sz w:val="22"/>
                <w:szCs w:val="22"/>
              </w:rPr>
            </w:pPr>
          </w:p>
        </w:tc>
        <w:tc>
          <w:tcPr>
            <w:tcW w:w="1418" w:type="dxa"/>
          </w:tcPr>
          <w:p w:rsidR="00B66FA7" w:rsidRPr="00BA1E24" w:rsidRDefault="00B66FA7" w:rsidP="00EC4BAC">
            <w:pPr>
              <w:jc w:val="both"/>
              <w:rPr>
                <w:color w:val="000000"/>
                <w:spacing w:val="-6"/>
                <w:sz w:val="22"/>
                <w:szCs w:val="22"/>
              </w:rPr>
            </w:pPr>
          </w:p>
        </w:tc>
        <w:tc>
          <w:tcPr>
            <w:tcW w:w="1453" w:type="dxa"/>
          </w:tcPr>
          <w:p w:rsidR="00B66FA7" w:rsidRPr="00BA1E24" w:rsidRDefault="00B66FA7" w:rsidP="00EC4BAC">
            <w:pPr>
              <w:jc w:val="both"/>
              <w:rPr>
                <w:color w:val="000000"/>
                <w:spacing w:val="-6"/>
                <w:sz w:val="22"/>
                <w:szCs w:val="22"/>
              </w:rPr>
            </w:pPr>
          </w:p>
        </w:tc>
        <w:tc>
          <w:tcPr>
            <w:tcW w:w="1099" w:type="dxa"/>
          </w:tcPr>
          <w:p w:rsidR="00B66FA7" w:rsidRPr="00BA1E24" w:rsidRDefault="00B66FA7" w:rsidP="00EC4BAC">
            <w:pPr>
              <w:jc w:val="both"/>
              <w:rPr>
                <w:color w:val="000000"/>
                <w:spacing w:val="-6"/>
                <w:sz w:val="22"/>
                <w:szCs w:val="22"/>
              </w:rPr>
            </w:pPr>
          </w:p>
        </w:tc>
      </w:tr>
      <w:tr w:rsidR="00EC4BAC" w:rsidRPr="00BA1E24" w:rsidTr="00EC4BAC">
        <w:trPr>
          <w:trHeight w:val="552"/>
        </w:trPr>
        <w:tc>
          <w:tcPr>
            <w:tcW w:w="522" w:type="dxa"/>
          </w:tcPr>
          <w:p w:rsidR="00F91CF0" w:rsidRPr="00BA1E24" w:rsidRDefault="00EC4BAC" w:rsidP="00EC4BAC">
            <w:pPr>
              <w:jc w:val="both"/>
              <w:rPr>
                <w:color w:val="000000"/>
                <w:spacing w:val="-6"/>
                <w:sz w:val="22"/>
                <w:szCs w:val="22"/>
              </w:rPr>
            </w:pPr>
            <w:r w:rsidRPr="00BA1E24">
              <w:rPr>
                <w:color w:val="000000"/>
                <w:spacing w:val="-6"/>
                <w:sz w:val="22"/>
                <w:szCs w:val="22"/>
              </w:rPr>
              <w:t>2</w:t>
            </w:r>
          </w:p>
        </w:tc>
        <w:tc>
          <w:tcPr>
            <w:tcW w:w="2280" w:type="dxa"/>
          </w:tcPr>
          <w:p w:rsidR="00F91CF0" w:rsidRPr="00BA1E24" w:rsidRDefault="00F91CF0" w:rsidP="00EC4BAC">
            <w:pPr>
              <w:jc w:val="both"/>
              <w:rPr>
                <w:color w:val="000000"/>
                <w:spacing w:val="-6"/>
                <w:sz w:val="22"/>
                <w:szCs w:val="22"/>
              </w:rPr>
            </w:pPr>
            <w:r w:rsidRPr="00BA1E24">
              <w:rPr>
                <w:color w:val="000000"/>
                <w:spacing w:val="-6"/>
                <w:sz w:val="22"/>
                <w:szCs w:val="22"/>
              </w:rPr>
              <w:t xml:space="preserve">Легковые такси  </w:t>
            </w:r>
          </w:p>
        </w:tc>
        <w:tc>
          <w:tcPr>
            <w:tcW w:w="1275" w:type="dxa"/>
          </w:tcPr>
          <w:p w:rsidR="00F91CF0" w:rsidRPr="00BA1E24" w:rsidRDefault="00F91CF0" w:rsidP="00EC4BAC">
            <w:pPr>
              <w:jc w:val="both"/>
              <w:rPr>
                <w:color w:val="000000"/>
                <w:spacing w:val="-6"/>
                <w:sz w:val="22"/>
                <w:szCs w:val="22"/>
              </w:rPr>
            </w:pPr>
          </w:p>
        </w:tc>
        <w:tc>
          <w:tcPr>
            <w:tcW w:w="993" w:type="dxa"/>
          </w:tcPr>
          <w:p w:rsidR="00F91CF0" w:rsidRPr="00BA1E24" w:rsidRDefault="00F91CF0" w:rsidP="00EC4BAC">
            <w:pPr>
              <w:jc w:val="both"/>
              <w:rPr>
                <w:color w:val="000000"/>
                <w:spacing w:val="-6"/>
                <w:sz w:val="22"/>
                <w:szCs w:val="22"/>
              </w:rPr>
            </w:pPr>
          </w:p>
        </w:tc>
        <w:tc>
          <w:tcPr>
            <w:tcW w:w="850" w:type="dxa"/>
          </w:tcPr>
          <w:p w:rsidR="00F91CF0" w:rsidRPr="00BA1E24" w:rsidRDefault="00F91CF0" w:rsidP="00EC4BAC">
            <w:pPr>
              <w:jc w:val="both"/>
              <w:rPr>
                <w:color w:val="000000"/>
                <w:spacing w:val="-6"/>
                <w:sz w:val="22"/>
                <w:szCs w:val="22"/>
              </w:rPr>
            </w:pPr>
          </w:p>
        </w:tc>
        <w:tc>
          <w:tcPr>
            <w:tcW w:w="1418" w:type="dxa"/>
          </w:tcPr>
          <w:p w:rsidR="00F91CF0" w:rsidRPr="00BA1E24" w:rsidRDefault="00F91CF0" w:rsidP="00EC4BAC">
            <w:pPr>
              <w:jc w:val="both"/>
              <w:rPr>
                <w:color w:val="000000"/>
                <w:spacing w:val="-6"/>
                <w:sz w:val="22"/>
                <w:szCs w:val="22"/>
              </w:rPr>
            </w:pPr>
          </w:p>
        </w:tc>
        <w:tc>
          <w:tcPr>
            <w:tcW w:w="1453" w:type="dxa"/>
          </w:tcPr>
          <w:p w:rsidR="00F91CF0" w:rsidRPr="00BA1E24" w:rsidRDefault="00F91CF0" w:rsidP="00EC4BAC">
            <w:pPr>
              <w:jc w:val="both"/>
              <w:rPr>
                <w:color w:val="000000"/>
                <w:spacing w:val="-6"/>
                <w:sz w:val="22"/>
                <w:szCs w:val="22"/>
              </w:rPr>
            </w:pPr>
          </w:p>
        </w:tc>
        <w:tc>
          <w:tcPr>
            <w:tcW w:w="1099" w:type="dxa"/>
          </w:tcPr>
          <w:p w:rsidR="00F91CF0" w:rsidRPr="00BA1E24" w:rsidRDefault="00F91CF0" w:rsidP="00EC4BAC">
            <w:pPr>
              <w:jc w:val="both"/>
              <w:rPr>
                <w:color w:val="000000"/>
                <w:spacing w:val="-6"/>
                <w:sz w:val="22"/>
                <w:szCs w:val="22"/>
              </w:rPr>
            </w:pPr>
          </w:p>
        </w:tc>
      </w:tr>
      <w:tr w:rsidR="00EC4BAC" w:rsidRPr="00BA1E24" w:rsidTr="00EC4BAC">
        <w:trPr>
          <w:trHeight w:val="552"/>
        </w:trPr>
        <w:tc>
          <w:tcPr>
            <w:tcW w:w="522" w:type="dxa"/>
          </w:tcPr>
          <w:p w:rsidR="00F91CF0" w:rsidRPr="00BA1E24" w:rsidRDefault="00EC4BAC" w:rsidP="00EC4BAC">
            <w:pPr>
              <w:jc w:val="both"/>
              <w:rPr>
                <w:color w:val="000000"/>
                <w:spacing w:val="-6"/>
                <w:sz w:val="22"/>
                <w:szCs w:val="22"/>
              </w:rPr>
            </w:pPr>
            <w:r w:rsidRPr="00BA1E24">
              <w:rPr>
                <w:color w:val="000000"/>
                <w:spacing w:val="-6"/>
                <w:sz w:val="22"/>
                <w:szCs w:val="22"/>
              </w:rPr>
              <w:t>3</w:t>
            </w:r>
          </w:p>
        </w:tc>
        <w:tc>
          <w:tcPr>
            <w:tcW w:w="2280" w:type="dxa"/>
          </w:tcPr>
          <w:p w:rsidR="00F91CF0" w:rsidRPr="00BA1E24" w:rsidRDefault="00F91CF0" w:rsidP="00EC4BAC">
            <w:pPr>
              <w:jc w:val="both"/>
              <w:rPr>
                <w:color w:val="000000"/>
                <w:spacing w:val="-6"/>
                <w:sz w:val="22"/>
                <w:szCs w:val="22"/>
              </w:rPr>
            </w:pPr>
            <w:r w:rsidRPr="00BA1E24">
              <w:rPr>
                <w:color w:val="000000"/>
                <w:spacing w:val="-6"/>
                <w:sz w:val="22"/>
                <w:szCs w:val="22"/>
              </w:rPr>
              <w:t>Итого подлежит</w:t>
            </w:r>
            <w:r w:rsidR="00EC4BAC" w:rsidRPr="00BA1E24">
              <w:rPr>
                <w:color w:val="000000"/>
                <w:spacing w:val="-6"/>
                <w:sz w:val="22"/>
                <w:szCs w:val="22"/>
              </w:rPr>
              <w:t xml:space="preserve"> к у</w:t>
            </w:r>
            <w:r w:rsidRPr="00BA1E24">
              <w:rPr>
                <w:color w:val="000000"/>
                <w:spacing w:val="-6"/>
                <w:sz w:val="22"/>
                <w:szCs w:val="22"/>
              </w:rPr>
              <w:t xml:space="preserve">плате </w:t>
            </w:r>
          </w:p>
        </w:tc>
        <w:tc>
          <w:tcPr>
            <w:tcW w:w="1275" w:type="dxa"/>
          </w:tcPr>
          <w:p w:rsidR="00F91CF0" w:rsidRPr="00BA1E24" w:rsidRDefault="00F91CF0" w:rsidP="00EC4BAC">
            <w:pPr>
              <w:jc w:val="both"/>
              <w:rPr>
                <w:color w:val="000000"/>
                <w:spacing w:val="-6"/>
                <w:sz w:val="22"/>
                <w:szCs w:val="22"/>
              </w:rPr>
            </w:pPr>
          </w:p>
        </w:tc>
        <w:tc>
          <w:tcPr>
            <w:tcW w:w="993" w:type="dxa"/>
          </w:tcPr>
          <w:p w:rsidR="00F91CF0" w:rsidRPr="00BA1E24" w:rsidRDefault="00F91CF0" w:rsidP="00EC4BAC">
            <w:pPr>
              <w:jc w:val="center"/>
              <w:rPr>
                <w:color w:val="000000"/>
                <w:spacing w:val="-6"/>
                <w:sz w:val="22"/>
                <w:szCs w:val="22"/>
              </w:rPr>
            </w:pPr>
            <w:r w:rsidRPr="00BA1E24">
              <w:rPr>
                <w:color w:val="000000"/>
                <w:spacing w:val="-6"/>
                <w:sz w:val="22"/>
                <w:szCs w:val="22"/>
              </w:rPr>
              <w:t>х</w:t>
            </w:r>
          </w:p>
        </w:tc>
        <w:tc>
          <w:tcPr>
            <w:tcW w:w="850" w:type="dxa"/>
          </w:tcPr>
          <w:p w:rsidR="00F91CF0" w:rsidRPr="00BA1E24" w:rsidRDefault="00F91CF0" w:rsidP="00EC4BAC">
            <w:pPr>
              <w:jc w:val="center"/>
              <w:rPr>
                <w:color w:val="000000"/>
                <w:spacing w:val="-6"/>
                <w:sz w:val="22"/>
                <w:szCs w:val="22"/>
              </w:rPr>
            </w:pPr>
            <w:r w:rsidRPr="00BA1E24">
              <w:rPr>
                <w:color w:val="000000"/>
                <w:spacing w:val="-6"/>
                <w:sz w:val="22"/>
                <w:szCs w:val="22"/>
              </w:rPr>
              <w:t>х</w:t>
            </w:r>
          </w:p>
        </w:tc>
        <w:tc>
          <w:tcPr>
            <w:tcW w:w="1418" w:type="dxa"/>
          </w:tcPr>
          <w:p w:rsidR="00F91CF0" w:rsidRPr="00BA1E24" w:rsidRDefault="00F91CF0" w:rsidP="00EC4BAC">
            <w:pPr>
              <w:jc w:val="center"/>
              <w:rPr>
                <w:color w:val="000000"/>
                <w:spacing w:val="-6"/>
                <w:sz w:val="22"/>
                <w:szCs w:val="22"/>
              </w:rPr>
            </w:pPr>
            <w:r w:rsidRPr="00BA1E24">
              <w:rPr>
                <w:color w:val="000000"/>
                <w:spacing w:val="-6"/>
                <w:sz w:val="22"/>
                <w:szCs w:val="22"/>
              </w:rPr>
              <w:t>х</w:t>
            </w:r>
          </w:p>
        </w:tc>
        <w:tc>
          <w:tcPr>
            <w:tcW w:w="1453" w:type="dxa"/>
          </w:tcPr>
          <w:p w:rsidR="00F91CF0" w:rsidRPr="00BA1E24" w:rsidRDefault="00F91CF0" w:rsidP="00EC4BAC">
            <w:pPr>
              <w:jc w:val="center"/>
              <w:rPr>
                <w:color w:val="000000"/>
                <w:spacing w:val="-6"/>
                <w:sz w:val="22"/>
                <w:szCs w:val="22"/>
              </w:rPr>
            </w:pPr>
            <w:r w:rsidRPr="00BA1E24">
              <w:rPr>
                <w:color w:val="000000"/>
                <w:spacing w:val="-6"/>
                <w:sz w:val="22"/>
                <w:szCs w:val="22"/>
              </w:rPr>
              <w:t>х</w:t>
            </w:r>
          </w:p>
        </w:tc>
        <w:tc>
          <w:tcPr>
            <w:tcW w:w="1099" w:type="dxa"/>
          </w:tcPr>
          <w:p w:rsidR="00F91CF0" w:rsidRPr="00BA1E24" w:rsidRDefault="00F91CF0" w:rsidP="00EC4BAC">
            <w:pPr>
              <w:jc w:val="both"/>
              <w:rPr>
                <w:color w:val="000000"/>
                <w:spacing w:val="-6"/>
                <w:sz w:val="22"/>
                <w:szCs w:val="22"/>
              </w:rPr>
            </w:pPr>
          </w:p>
        </w:tc>
      </w:tr>
    </w:tbl>
    <w:p w:rsidR="00EB01F5" w:rsidRPr="00BA1E24" w:rsidRDefault="00EB01F5" w:rsidP="00EC4BAC">
      <w:pPr>
        <w:jc w:val="both"/>
        <w:rPr>
          <w:color w:val="000000"/>
          <w:spacing w:val="-6"/>
          <w:sz w:val="22"/>
          <w:szCs w:val="22"/>
        </w:rPr>
      </w:pPr>
    </w:p>
    <w:p w:rsidR="00F91CF0" w:rsidRPr="00BA1E24" w:rsidRDefault="00F91CF0" w:rsidP="00EC4BAC">
      <w:pPr>
        <w:jc w:val="both"/>
        <w:rPr>
          <w:color w:val="000000"/>
          <w:spacing w:val="-6"/>
          <w:sz w:val="22"/>
          <w:szCs w:val="22"/>
        </w:rPr>
      </w:pPr>
      <w:r w:rsidRPr="00BA1E24">
        <w:rPr>
          <w:color w:val="000000"/>
          <w:spacing w:val="-6"/>
          <w:sz w:val="22"/>
          <w:szCs w:val="22"/>
        </w:rPr>
        <w:t>*1 – данные графы заполняются по  городам (районам), по которы</w:t>
      </w:r>
      <w:r w:rsidR="00EC4BAC" w:rsidRPr="00BA1E24">
        <w:rPr>
          <w:color w:val="000000"/>
          <w:spacing w:val="-6"/>
          <w:sz w:val="22"/>
          <w:szCs w:val="22"/>
        </w:rPr>
        <w:t>м</w:t>
      </w:r>
      <w:r w:rsidRPr="00BA1E24">
        <w:rPr>
          <w:color w:val="000000"/>
          <w:spacing w:val="-6"/>
          <w:sz w:val="22"/>
          <w:szCs w:val="22"/>
        </w:rPr>
        <w:t xml:space="preserve"> предусмотрены коэффициенты </w:t>
      </w:r>
    </w:p>
    <w:p w:rsidR="00F91CF0" w:rsidRPr="00BA1E24" w:rsidRDefault="00F91CF0" w:rsidP="00EC4BAC">
      <w:pPr>
        <w:jc w:val="both"/>
        <w:rPr>
          <w:color w:val="000000"/>
          <w:spacing w:val="-6"/>
          <w:sz w:val="22"/>
          <w:szCs w:val="22"/>
        </w:rPr>
      </w:pPr>
    </w:p>
    <w:p w:rsidR="00F91CF0" w:rsidRPr="00BA1E24" w:rsidRDefault="00F91CF0" w:rsidP="00EC4BAC">
      <w:pPr>
        <w:jc w:val="both"/>
        <w:rPr>
          <w:color w:val="000000"/>
          <w:spacing w:val="-6"/>
          <w:sz w:val="22"/>
          <w:szCs w:val="22"/>
        </w:rPr>
      </w:pPr>
      <w:r w:rsidRPr="00BA1E24">
        <w:rPr>
          <w:color w:val="000000"/>
          <w:spacing w:val="-6"/>
          <w:sz w:val="22"/>
          <w:szCs w:val="22"/>
        </w:rPr>
        <w:t xml:space="preserve">Руководитель </w:t>
      </w:r>
    </w:p>
    <w:p w:rsidR="00F91CF0" w:rsidRPr="00BA1E24" w:rsidRDefault="00F91CF0" w:rsidP="00EC4BAC">
      <w:pPr>
        <w:jc w:val="both"/>
        <w:rPr>
          <w:color w:val="000000"/>
          <w:spacing w:val="-6"/>
          <w:sz w:val="22"/>
          <w:szCs w:val="22"/>
        </w:rPr>
      </w:pPr>
    </w:p>
    <w:p w:rsidR="00F91CF0" w:rsidRPr="00BA1E24" w:rsidRDefault="00F91CF0" w:rsidP="00EC4BAC">
      <w:pPr>
        <w:jc w:val="both"/>
        <w:rPr>
          <w:color w:val="000000"/>
          <w:spacing w:val="-6"/>
          <w:sz w:val="22"/>
          <w:szCs w:val="22"/>
        </w:rPr>
      </w:pPr>
      <w:r w:rsidRPr="00BA1E24">
        <w:rPr>
          <w:color w:val="000000"/>
          <w:spacing w:val="-6"/>
          <w:sz w:val="22"/>
          <w:szCs w:val="22"/>
        </w:rPr>
        <w:t>_______</w:t>
      </w:r>
      <w:r w:rsidR="00EC4BAC" w:rsidRPr="00BA1E24">
        <w:rPr>
          <w:color w:val="000000"/>
          <w:spacing w:val="-6"/>
          <w:sz w:val="22"/>
          <w:szCs w:val="22"/>
        </w:rPr>
        <w:t>___</w:t>
      </w:r>
      <w:r w:rsidRPr="00BA1E24">
        <w:rPr>
          <w:color w:val="000000"/>
          <w:spacing w:val="-6"/>
          <w:sz w:val="22"/>
          <w:szCs w:val="22"/>
        </w:rPr>
        <w:t xml:space="preserve">_____________  </w:t>
      </w:r>
      <w:r w:rsidR="00EC4BAC" w:rsidRPr="00BA1E24">
        <w:rPr>
          <w:color w:val="000000"/>
          <w:spacing w:val="-6"/>
          <w:sz w:val="22"/>
          <w:szCs w:val="22"/>
        </w:rPr>
        <w:t xml:space="preserve">                                                               </w:t>
      </w:r>
      <w:r w:rsidRPr="00BA1E24">
        <w:rPr>
          <w:color w:val="000000"/>
          <w:spacing w:val="-6"/>
          <w:sz w:val="22"/>
          <w:szCs w:val="22"/>
        </w:rPr>
        <w:t xml:space="preserve">  _____</w:t>
      </w:r>
      <w:r w:rsidR="00EC4BAC" w:rsidRPr="00BA1E24">
        <w:rPr>
          <w:color w:val="000000"/>
          <w:spacing w:val="-6"/>
          <w:sz w:val="22"/>
          <w:szCs w:val="22"/>
        </w:rPr>
        <w:t>_______</w:t>
      </w:r>
      <w:r w:rsidRPr="00BA1E24">
        <w:rPr>
          <w:color w:val="000000"/>
          <w:spacing w:val="-6"/>
          <w:sz w:val="22"/>
          <w:szCs w:val="22"/>
        </w:rPr>
        <w:t>________</w:t>
      </w:r>
    </w:p>
    <w:p w:rsidR="00F91CF0" w:rsidRPr="00BA1E24" w:rsidRDefault="00EC4BAC" w:rsidP="00EC4BAC">
      <w:pPr>
        <w:jc w:val="both"/>
        <w:rPr>
          <w:color w:val="000000"/>
          <w:spacing w:val="-6"/>
          <w:sz w:val="22"/>
          <w:szCs w:val="22"/>
        </w:rPr>
      </w:pPr>
      <w:r w:rsidRPr="00BA1E24">
        <w:rPr>
          <w:color w:val="000000"/>
          <w:spacing w:val="-6"/>
          <w:sz w:val="22"/>
          <w:szCs w:val="22"/>
        </w:rPr>
        <w:t xml:space="preserve">                    </w:t>
      </w:r>
      <w:r w:rsidR="00F91CF0" w:rsidRPr="00BA1E24">
        <w:rPr>
          <w:color w:val="000000"/>
          <w:spacing w:val="-6"/>
          <w:sz w:val="22"/>
          <w:szCs w:val="22"/>
        </w:rPr>
        <w:t xml:space="preserve">ФИО  </w:t>
      </w:r>
      <w:r w:rsidRPr="00BA1E24">
        <w:rPr>
          <w:color w:val="000000"/>
          <w:spacing w:val="-6"/>
          <w:sz w:val="22"/>
          <w:szCs w:val="22"/>
        </w:rPr>
        <w:t xml:space="preserve">                                                                                     </w:t>
      </w:r>
      <w:r w:rsidR="00F91CF0" w:rsidRPr="00BA1E24">
        <w:rPr>
          <w:color w:val="000000"/>
          <w:spacing w:val="-6"/>
          <w:sz w:val="22"/>
          <w:szCs w:val="22"/>
        </w:rPr>
        <w:t xml:space="preserve"> (подпись)</w:t>
      </w:r>
    </w:p>
    <w:p w:rsidR="00F91CF0" w:rsidRPr="00BA1E24" w:rsidRDefault="00F91CF0" w:rsidP="00EC4BAC">
      <w:pPr>
        <w:jc w:val="both"/>
        <w:rPr>
          <w:color w:val="000000"/>
          <w:spacing w:val="-6"/>
          <w:sz w:val="22"/>
          <w:szCs w:val="22"/>
        </w:rPr>
      </w:pPr>
    </w:p>
    <w:p w:rsidR="00F91CF0" w:rsidRPr="00BA1E24" w:rsidRDefault="00F91CF0" w:rsidP="00EC4BAC">
      <w:pPr>
        <w:jc w:val="both"/>
        <w:rPr>
          <w:color w:val="000000"/>
          <w:spacing w:val="-6"/>
          <w:sz w:val="22"/>
          <w:szCs w:val="22"/>
        </w:rPr>
      </w:pPr>
      <w:r w:rsidRPr="00BA1E24">
        <w:rPr>
          <w:color w:val="000000"/>
          <w:spacing w:val="-6"/>
          <w:sz w:val="22"/>
          <w:szCs w:val="22"/>
        </w:rPr>
        <w:t xml:space="preserve">Главный бухгалтер </w:t>
      </w:r>
    </w:p>
    <w:p w:rsidR="00EC4BAC" w:rsidRPr="00BA1E24" w:rsidRDefault="00EC4BAC" w:rsidP="00EC4BAC">
      <w:pPr>
        <w:jc w:val="both"/>
        <w:rPr>
          <w:color w:val="000000"/>
          <w:spacing w:val="-6"/>
          <w:sz w:val="22"/>
          <w:szCs w:val="22"/>
        </w:rPr>
      </w:pPr>
    </w:p>
    <w:p w:rsidR="00EC4BAC" w:rsidRPr="00BA1E24" w:rsidRDefault="00EC4BAC" w:rsidP="00EC4BAC">
      <w:pPr>
        <w:jc w:val="both"/>
        <w:rPr>
          <w:color w:val="000000"/>
          <w:spacing w:val="-6"/>
          <w:sz w:val="22"/>
          <w:szCs w:val="22"/>
        </w:rPr>
      </w:pPr>
      <w:r w:rsidRPr="00BA1E24">
        <w:rPr>
          <w:color w:val="000000"/>
          <w:spacing w:val="-6"/>
          <w:sz w:val="22"/>
          <w:szCs w:val="22"/>
        </w:rPr>
        <w:t>_______________________                                                                   ____________________</w:t>
      </w:r>
    </w:p>
    <w:p w:rsidR="00EC4BAC" w:rsidRPr="00BA1E24" w:rsidRDefault="00EC4BAC" w:rsidP="00EC4BAC">
      <w:pPr>
        <w:jc w:val="both"/>
        <w:rPr>
          <w:color w:val="000000"/>
          <w:spacing w:val="-6"/>
          <w:sz w:val="22"/>
          <w:szCs w:val="22"/>
        </w:rPr>
      </w:pPr>
      <w:r w:rsidRPr="00BA1E24">
        <w:rPr>
          <w:color w:val="000000"/>
          <w:spacing w:val="-6"/>
          <w:sz w:val="22"/>
          <w:szCs w:val="22"/>
        </w:rPr>
        <w:t xml:space="preserve">                    ФИО                                                                                        (подпись)</w:t>
      </w:r>
    </w:p>
    <w:p w:rsidR="00F91CF0" w:rsidRPr="00BA1E24" w:rsidRDefault="00F91CF0" w:rsidP="00EC4BAC">
      <w:pPr>
        <w:jc w:val="both"/>
        <w:rPr>
          <w:color w:val="000000"/>
          <w:spacing w:val="-6"/>
          <w:sz w:val="22"/>
          <w:szCs w:val="22"/>
        </w:rPr>
      </w:pPr>
      <w:r w:rsidRPr="00BA1E24">
        <w:rPr>
          <w:color w:val="000000"/>
          <w:spacing w:val="-6"/>
          <w:sz w:val="22"/>
          <w:szCs w:val="22"/>
        </w:rPr>
        <w:t>_________</w:t>
      </w:r>
      <w:r w:rsidR="00EC4BAC" w:rsidRPr="00BA1E24">
        <w:rPr>
          <w:color w:val="000000"/>
          <w:spacing w:val="-6"/>
          <w:sz w:val="22"/>
          <w:szCs w:val="22"/>
        </w:rPr>
        <w:t>__________________________________________________________________</w:t>
      </w:r>
      <w:r w:rsidRPr="00BA1E24">
        <w:rPr>
          <w:color w:val="000000"/>
          <w:spacing w:val="-6"/>
          <w:sz w:val="22"/>
          <w:szCs w:val="22"/>
        </w:rPr>
        <w:t>_____________</w:t>
      </w:r>
    </w:p>
    <w:p w:rsidR="00F91CF0" w:rsidRPr="00BA1E24" w:rsidRDefault="00F91CF0" w:rsidP="00EC4BAC">
      <w:pPr>
        <w:jc w:val="both"/>
        <w:rPr>
          <w:color w:val="000000"/>
          <w:spacing w:val="-6"/>
          <w:sz w:val="22"/>
          <w:szCs w:val="22"/>
        </w:rPr>
      </w:pPr>
      <w:r w:rsidRPr="00BA1E24">
        <w:rPr>
          <w:color w:val="000000"/>
          <w:spacing w:val="-6"/>
          <w:sz w:val="22"/>
          <w:szCs w:val="22"/>
        </w:rPr>
        <w:t xml:space="preserve">Отметки и замечания сотрудника налоговой инспекции </w:t>
      </w:r>
    </w:p>
    <w:p w:rsidR="00F91CF0" w:rsidRPr="00BA1E24" w:rsidRDefault="00F91CF0" w:rsidP="00EC4BAC">
      <w:pPr>
        <w:jc w:val="both"/>
        <w:rPr>
          <w:color w:val="000000"/>
          <w:spacing w:val="-6"/>
          <w:sz w:val="22"/>
          <w:szCs w:val="22"/>
        </w:rPr>
      </w:pPr>
    </w:p>
    <w:p w:rsidR="00EC4BAC" w:rsidRPr="00BA1E24" w:rsidRDefault="00EC4BAC" w:rsidP="00EC4BAC">
      <w:pPr>
        <w:jc w:val="both"/>
        <w:rPr>
          <w:color w:val="000000"/>
          <w:spacing w:val="-6"/>
          <w:sz w:val="22"/>
          <w:szCs w:val="22"/>
        </w:rPr>
      </w:pPr>
    </w:p>
    <w:p w:rsidR="00F91CF0" w:rsidRPr="00BA1E24" w:rsidRDefault="00F91CF0" w:rsidP="00EC4BAC">
      <w:pPr>
        <w:jc w:val="both"/>
        <w:rPr>
          <w:color w:val="000000"/>
          <w:spacing w:val="-6"/>
          <w:sz w:val="22"/>
          <w:szCs w:val="22"/>
        </w:rPr>
      </w:pPr>
      <w:r w:rsidRPr="00BA1E24">
        <w:rPr>
          <w:color w:val="000000"/>
          <w:spacing w:val="-6"/>
          <w:sz w:val="22"/>
          <w:szCs w:val="22"/>
        </w:rPr>
        <w:t>Дата высылки расчета</w:t>
      </w:r>
      <w:r w:rsidR="00EC4BAC" w:rsidRPr="00BA1E24">
        <w:rPr>
          <w:color w:val="000000"/>
          <w:spacing w:val="-6"/>
          <w:sz w:val="22"/>
          <w:szCs w:val="22"/>
        </w:rPr>
        <w:t>:</w:t>
      </w:r>
      <w:r w:rsidRPr="00BA1E24">
        <w:rPr>
          <w:color w:val="000000"/>
          <w:spacing w:val="-6"/>
          <w:sz w:val="22"/>
          <w:szCs w:val="22"/>
        </w:rPr>
        <w:t xml:space="preserve">  «_____» _______________ 20___ г.</w:t>
      </w:r>
    </w:p>
    <w:p w:rsidR="00F91CF0" w:rsidRPr="00BA1E24" w:rsidRDefault="00F91CF0" w:rsidP="00EC4BAC">
      <w:pPr>
        <w:jc w:val="both"/>
        <w:rPr>
          <w:color w:val="000000"/>
          <w:spacing w:val="-6"/>
          <w:sz w:val="22"/>
          <w:szCs w:val="22"/>
        </w:rPr>
      </w:pPr>
    </w:p>
    <w:p w:rsidR="00406E98" w:rsidRDefault="00F91CF0" w:rsidP="00EC4BAC">
      <w:pPr>
        <w:jc w:val="both"/>
        <w:rPr>
          <w:color w:val="000000"/>
          <w:spacing w:val="-6"/>
          <w:sz w:val="22"/>
          <w:szCs w:val="22"/>
        </w:rPr>
      </w:pPr>
      <w:r w:rsidRPr="00BA1E24">
        <w:rPr>
          <w:color w:val="000000"/>
          <w:spacing w:val="-6"/>
          <w:sz w:val="22"/>
          <w:szCs w:val="22"/>
        </w:rPr>
        <w:t>М.П.</w:t>
      </w:r>
      <w:bookmarkStart w:id="0" w:name="_GoBack"/>
      <w:bookmarkEnd w:id="0"/>
    </w:p>
    <w:sectPr w:rsidR="00406E98" w:rsidSect="00EC4BAC">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90" w:rsidRDefault="00EB3390" w:rsidP="009E2DA8">
      <w:r>
        <w:separator/>
      </w:r>
    </w:p>
  </w:endnote>
  <w:endnote w:type="continuationSeparator" w:id="0">
    <w:p w:rsidR="00EB3390" w:rsidRDefault="00EB3390" w:rsidP="009E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90" w:rsidRDefault="00EB3390" w:rsidP="009E2DA8">
      <w:r>
        <w:separator/>
      </w:r>
    </w:p>
  </w:footnote>
  <w:footnote w:type="continuationSeparator" w:id="0">
    <w:p w:rsidR="00EB3390" w:rsidRDefault="00EB3390" w:rsidP="009E2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914359"/>
      <w:docPartObj>
        <w:docPartGallery w:val="Page Numbers (Top of Page)"/>
        <w:docPartUnique/>
      </w:docPartObj>
    </w:sdtPr>
    <w:sdtContent>
      <w:p w:rsidR="009E2DA8" w:rsidRDefault="009E2DA8">
        <w:pPr>
          <w:pStyle w:val="aa"/>
          <w:jc w:val="center"/>
        </w:pPr>
        <w:r>
          <w:fldChar w:fldCharType="begin"/>
        </w:r>
        <w:r>
          <w:instrText>PAGE   \* MERGEFORMAT</w:instrText>
        </w:r>
        <w:r>
          <w:fldChar w:fldCharType="separate"/>
        </w:r>
        <w:r>
          <w:rPr>
            <w:noProof/>
          </w:rPr>
          <w:t>5</w:t>
        </w:r>
        <w:r>
          <w:fldChar w:fldCharType="end"/>
        </w:r>
      </w:p>
    </w:sdtContent>
  </w:sdt>
  <w:p w:rsidR="009E2DA8" w:rsidRDefault="009E2DA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A68"/>
    <w:multiLevelType w:val="hybridMultilevel"/>
    <w:tmpl w:val="7B54CF4C"/>
    <w:lvl w:ilvl="0" w:tplc="2940EDB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35B1939"/>
    <w:multiLevelType w:val="hybridMultilevel"/>
    <w:tmpl w:val="A6F8F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1A0132"/>
    <w:multiLevelType w:val="hybridMultilevel"/>
    <w:tmpl w:val="752C9C4C"/>
    <w:lvl w:ilvl="0" w:tplc="EBBACC2E">
      <w:start w:val="1"/>
      <w:numFmt w:val="decimal"/>
      <w:lvlText w:val="%1."/>
      <w:lvlJc w:val="left"/>
      <w:pPr>
        <w:tabs>
          <w:tab w:val="num" w:pos="2387"/>
        </w:tabs>
        <w:ind w:left="2387" w:hanging="1290"/>
      </w:pPr>
      <w:rPr>
        <w:rFonts w:hint="default"/>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3">
    <w:nsid w:val="355112AD"/>
    <w:multiLevelType w:val="multilevel"/>
    <w:tmpl w:val="C16AB53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692B75"/>
    <w:multiLevelType w:val="hybridMultilevel"/>
    <w:tmpl w:val="A6F8F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4286ABE"/>
    <w:multiLevelType w:val="multilevel"/>
    <w:tmpl w:val="6EFAD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383E76"/>
    <w:multiLevelType w:val="hybridMultilevel"/>
    <w:tmpl w:val="A6F8F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lvlOverride w:ilvl="0">
      <w:startOverride w:val="3"/>
    </w:lvlOverride>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9F"/>
    <w:rsid w:val="00023E8B"/>
    <w:rsid w:val="00057281"/>
    <w:rsid w:val="0007474A"/>
    <w:rsid w:val="000A5223"/>
    <w:rsid w:val="000A6D35"/>
    <w:rsid w:val="000B13EE"/>
    <w:rsid w:val="000D4C5E"/>
    <w:rsid w:val="00133098"/>
    <w:rsid w:val="00146775"/>
    <w:rsid w:val="001542D0"/>
    <w:rsid w:val="00154728"/>
    <w:rsid w:val="00155130"/>
    <w:rsid w:val="00162D69"/>
    <w:rsid w:val="00165CFE"/>
    <w:rsid w:val="0016606D"/>
    <w:rsid w:val="00167229"/>
    <w:rsid w:val="00174F09"/>
    <w:rsid w:val="00175B22"/>
    <w:rsid w:val="00183D90"/>
    <w:rsid w:val="00193A90"/>
    <w:rsid w:val="001A1389"/>
    <w:rsid w:val="001E7615"/>
    <w:rsid w:val="001F7E67"/>
    <w:rsid w:val="00207B02"/>
    <w:rsid w:val="0023085C"/>
    <w:rsid w:val="00240EFA"/>
    <w:rsid w:val="00243562"/>
    <w:rsid w:val="0024572B"/>
    <w:rsid w:val="002525E4"/>
    <w:rsid w:val="00266D88"/>
    <w:rsid w:val="00271CB8"/>
    <w:rsid w:val="00274EA0"/>
    <w:rsid w:val="002757A9"/>
    <w:rsid w:val="00283D1F"/>
    <w:rsid w:val="0029416A"/>
    <w:rsid w:val="00294CEC"/>
    <w:rsid w:val="002A695A"/>
    <w:rsid w:val="002B297D"/>
    <w:rsid w:val="002C702D"/>
    <w:rsid w:val="002D1219"/>
    <w:rsid w:val="002E2ACC"/>
    <w:rsid w:val="002F10CC"/>
    <w:rsid w:val="003034D5"/>
    <w:rsid w:val="00310BC6"/>
    <w:rsid w:val="00311BD2"/>
    <w:rsid w:val="003135BB"/>
    <w:rsid w:val="00321165"/>
    <w:rsid w:val="00325481"/>
    <w:rsid w:val="003254B4"/>
    <w:rsid w:val="0035539C"/>
    <w:rsid w:val="00357805"/>
    <w:rsid w:val="00361773"/>
    <w:rsid w:val="00371DF5"/>
    <w:rsid w:val="003849C4"/>
    <w:rsid w:val="003907C7"/>
    <w:rsid w:val="003B3D03"/>
    <w:rsid w:val="003D1340"/>
    <w:rsid w:val="003E31A2"/>
    <w:rsid w:val="003E7CCB"/>
    <w:rsid w:val="003F2AF9"/>
    <w:rsid w:val="003F5CCE"/>
    <w:rsid w:val="00406E98"/>
    <w:rsid w:val="00411885"/>
    <w:rsid w:val="00414B6E"/>
    <w:rsid w:val="004251B8"/>
    <w:rsid w:val="00476AB9"/>
    <w:rsid w:val="004B0103"/>
    <w:rsid w:val="004D0C76"/>
    <w:rsid w:val="004E6CA9"/>
    <w:rsid w:val="0050636F"/>
    <w:rsid w:val="00526C30"/>
    <w:rsid w:val="00533930"/>
    <w:rsid w:val="00545ABA"/>
    <w:rsid w:val="005536ED"/>
    <w:rsid w:val="00553FED"/>
    <w:rsid w:val="00560B54"/>
    <w:rsid w:val="00564906"/>
    <w:rsid w:val="005C2B3C"/>
    <w:rsid w:val="005F6209"/>
    <w:rsid w:val="00622167"/>
    <w:rsid w:val="00660BC4"/>
    <w:rsid w:val="00671088"/>
    <w:rsid w:val="006819E5"/>
    <w:rsid w:val="00682415"/>
    <w:rsid w:val="00690C68"/>
    <w:rsid w:val="006A72F6"/>
    <w:rsid w:val="006B14E2"/>
    <w:rsid w:val="006B3CD0"/>
    <w:rsid w:val="006D6833"/>
    <w:rsid w:val="00705C5F"/>
    <w:rsid w:val="00731DBB"/>
    <w:rsid w:val="0074659F"/>
    <w:rsid w:val="00755F22"/>
    <w:rsid w:val="007600D5"/>
    <w:rsid w:val="007868B5"/>
    <w:rsid w:val="007962D9"/>
    <w:rsid w:val="007D1096"/>
    <w:rsid w:val="00817161"/>
    <w:rsid w:val="00845D53"/>
    <w:rsid w:val="00871052"/>
    <w:rsid w:val="00877387"/>
    <w:rsid w:val="008E1546"/>
    <w:rsid w:val="008E207D"/>
    <w:rsid w:val="008E6030"/>
    <w:rsid w:val="008E6C39"/>
    <w:rsid w:val="008F5A9F"/>
    <w:rsid w:val="00911D49"/>
    <w:rsid w:val="00946173"/>
    <w:rsid w:val="00962126"/>
    <w:rsid w:val="00963B97"/>
    <w:rsid w:val="00992741"/>
    <w:rsid w:val="009A6ECA"/>
    <w:rsid w:val="009B1407"/>
    <w:rsid w:val="009E2DA8"/>
    <w:rsid w:val="009E64AA"/>
    <w:rsid w:val="00A020AA"/>
    <w:rsid w:val="00A12F9F"/>
    <w:rsid w:val="00A30A8A"/>
    <w:rsid w:val="00A576BF"/>
    <w:rsid w:val="00A941DF"/>
    <w:rsid w:val="00AA72AD"/>
    <w:rsid w:val="00AC1DBB"/>
    <w:rsid w:val="00AC4956"/>
    <w:rsid w:val="00AD195E"/>
    <w:rsid w:val="00AD509C"/>
    <w:rsid w:val="00AF4BBD"/>
    <w:rsid w:val="00B421AA"/>
    <w:rsid w:val="00B45037"/>
    <w:rsid w:val="00B470F8"/>
    <w:rsid w:val="00B66FA7"/>
    <w:rsid w:val="00B85E4D"/>
    <w:rsid w:val="00BA1E24"/>
    <w:rsid w:val="00BC785B"/>
    <w:rsid w:val="00BE1CB4"/>
    <w:rsid w:val="00BF1744"/>
    <w:rsid w:val="00BF64CF"/>
    <w:rsid w:val="00C32B33"/>
    <w:rsid w:val="00C5027D"/>
    <w:rsid w:val="00C61FFC"/>
    <w:rsid w:val="00C8364C"/>
    <w:rsid w:val="00CB0DD6"/>
    <w:rsid w:val="00CC395E"/>
    <w:rsid w:val="00CD381E"/>
    <w:rsid w:val="00D01F24"/>
    <w:rsid w:val="00D14EB4"/>
    <w:rsid w:val="00D17F49"/>
    <w:rsid w:val="00D22230"/>
    <w:rsid w:val="00D253DA"/>
    <w:rsid w:val="00D25DE6"/>
    <w:rsid w:val="00D2658B"/>
    <w:rsid w:val="00D27658"/>
    <w:rsid w:val="00D350BD"/>
    <w:rsid w:val="00D52002"/>
    <w:rsid w:val="00D7728C"/>
    <w:rsid w:val="00D773F5"/>
    <w:rsid w:val="00D81E14"/>
    <w:rsid w:val="00D87AF7"/>
    <w:rsid w:val="00D9684D"/>
    <w:rsid w:val="00DB61F4"/>
    <w:rsid w:val="00DE51F1"/>
    <w:rsid w:val="00E03F7D"/>
    <w:rsid w:val="00E15680"/>
    <w:rsid w:val="00E26BB3"/>
    <w:rsid w:val="00E31934"/>
    <w:rsid w:val="00E33B63"/>
    <w:rsid w:val="00E529FE"/>
    <w:rsid w:val="00E83BF6"/>
    <w:rsid w:val="00EB01F5"/>
    <w:rsid w:val="00EB3390"/>
    <w:rsid w:val="00EB39ED"/>
    <w:rsid w:val="00EB4E5E"/>
    <w:rsid w:val="00EC40D3"/>
    <w:rsid w:val="00EC4BAC"/>
    <w:rsid w:val="00ED11A6"/>
    <w:rsid w:val="00EE1B6C"/>
    <w:rsid w:val="00EE3F29"/>
    <w:rsid w:val="00EE44E1"/>
    <w:rsid w:val="00F10871"/>
    <w:rsid w:val="00F24AE8"/>
    <w:rsid w:val="00F25F6E"/>
    <w:rsid w:val="00F26F0E"/>
    <w:rsid w:val="00F31507"/>
    <w:rsid w:val="00F46200"/>
    <w:rsid w:val="00F5399F"/>
    <w:rsid w:val="00F65D9D"/>
    <w:rsid w:val="00F82172"/>
    <w:rsid w:val="00F91BD6"/>
    <w:rsid w:val="00F91C2E"/>
    <w:rsid w:val="00F91CF0"/>
    <w:rsid w:val="00FA4443"/>
    <w:rsid w:val="00FB792A"/>
    <w:rsid w:val="00FC138A"/>
    <w:rsid w:val="00FE0DEA"/>
    <w:rsid w:val="00FE34E4"/>
    <w:rsid w:val="00FE546F"/>
    <w:rsid w:val="00FE69DE"/>
    <w:rsid w:val="00FE6BF9"/>
    <w:rsid w:val="00FE7C2B"/>
    <w:rsid w:val="00FF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5A9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FF7C80"/>
    <w:rPr>
      <w:rFonts w:ascii="Tahoma" w:hAnsi="Tahoma" w:cs="Tahoma"/>
      <w:sz w:val="16"/>
      <w:szCs w:val="16"/>
    </w:rPr>
  </w:style>
  <w:style w:type="paragraph" w:styleId="a5">
    <w:name w:val="Plain Text"/>
    <w:aliases w:val="Текст Знак1 Знак,Текст Знак Знак Знак, Знак Знак Знак Знак,Текст Знак1, Знак Знак Знак, Знак,Знак Знак Знак Знак,Знак,Текст Знак2,Текст Знак1 Знак Знак,Текст Знак Знак Знак Знак,Знак Знак Знак Знак Знак,Знак Знак Знак Знак1,Знак Знак, "/>
    <w:basedOn w:val="a"/>
    <w:link w:val="3"/>
    <w:rsid w:val="005536ED"/>
    <w:rPr>
      <w:rFonts w:ascii="Courier New" w:hAnsi="Courier New" w:cs="Courier New"/>
      <w:sz w:val="20"/>
      <w:szCs w:val="20"/>
    </w:rPr>
  </w:style>
  <w:style w:type="character" w:customStyle="1" w:styleId="a6">
    <w:name w:val="Текст Знак"/>
    <w:basedOn w:val="a0"/>
    <w:rsid w:val="005536ED"/>
    <w:rPr>
      <w:rFonts w:ascii="Consolas" w:hAnsi="Consolas" w:cs="Consolas"/>
      <w:sz w:val="21"/>
      <w:szCs w:val="21"/>
    </w:rPr>
  </w:style>
  <w:style w:type="character" w:customStyle="1" w:styleId="3">
    <w:name w:val="Текст Знак3"/>
    <w:aliases w:val="Текст Знак1 Знак Знак1,Текст Знак Знак Знак Знак1, Знак Знак Знак Знак Знак,Текст Знак1 Знак1, Знак Знак Знак Знак1, Знак Знак,Знак Знак Знак Знак Знак1,Знак Знак1,Текст Знак2 Знак,Текст Знак1 Знак Знак Знак,Текст Знак Знак Знак Знак Знак"/>
    <w:basedOn w:val="a0"/>
    <w:link w:val="a5"/>
    <w:rsid w:val="005536ED"/>
    <w:rPr>
      <w:rFonts w:ascii="Courier New" w:hAnsi="Courier New" w:cs="Courier New"/>
    </w:rPr>
  </w:style>
  <w:style w:type="paragraph" w:styleId="a7">
    <w:name w:val="List Paragraph"/>
    <w:basedOn w:val="a"/>
    <w:uiPriority w:val="34"/>
    <w:qFormat/>
    <w:rsid w:val="005536ED"/>
    <w:pPr>
      <w:ind w:left="720"/>
      <w:contextualSpacing/>
    </w:pPr>
  </w:style>
  <w:style w:type="character" w:customStyle="1" w:styleId="a8">
    <w:name w:val="Основной текст_"/>
    <w:basedOn w:val="a0"/>
    <w:link w:val="1"/>
    <w:rsid w:val="000D4C5E"/>
    <w:rPr>
      <w:shd w:val="clear" w:color="auto" w:fill="FFFFFF"/>
    </w:rPr>
  </w:style>
  <w:style w:type="character" w:customStyle="1" w:styleId="a9">
    <w:name w:val="Основной текст + Не полужирный"/>
    <w:basedOn w:val="a8"/>
    <w:rsid w:val="000D4C5E"/>
    <w:rPr>
      <w:b/>
      <w:bCs/>
      <w:shd w:val="clear" w:color="auto" w:fill="FFFFFF"/>
    </w:rPr>
  </w:style>
  <w:style w:type="paragraph" w:customStyle="1" w:styleId="1">
    <w:name w:val="Основной текст1"/>
    <w:basedOn w:val="a"/>
    <w:link w:val="a8"/>
    <w:rsid w:val="000D4C5E"/>
    <w:pPr>
      <w:shd w:val="clear" w:color="auto" w:fill="FFFFFF"/>
      <w:spacing w:line="277" w:lineRule="exact"/>
      <w:ind w:firstLine="860"/>
      <w:jc w:val="both"/>
    </w:pPr>
    <w:rPr>
      <w:sz w:val="20"/>
      <w:szCs w:val="20"/>
    </w:rPr>
  </w:style>
  <w:style w:type="paragraph" w:styleId="aa">
    <w:name w:val="header"/>
    <w:basedOn w:val="a"/>
    <w:link w:val="ab"/>
    <w:uiPriority w:val="99"/>
    <w:unhideWhenUsed/>
    <w:rsid w:val="009E2DA8"/>
    <w:pPr>
      <w:tabs>
        <w:tab w:val="center" w:pos="4677"/>
        <w:tab w:val="right" w:pos="9355"/>
      </w:tabs>
    </w:pPr>
  </w:style>
  <w:style w:type="character" w:customStyle="1" w:styleId="ab">
    <w:name w:val="Верхний колонтитул Знак"/>
    <w:basedOn w:val="a0"/>
    <w:link w:val="aa"/>
    <w:uiPriority w:val="99"/>
    <w:rsid w:val="009E2DA8"/>
    <w:rPr>
      <w:sz w:val="24"/>
      <w:szCs w:val="24"/>
    </w:rPr>
  </w:style>
  <w:style w:type="paragraph" w:styleId="ac">
    <w:name w:val="footer"/>
    <w:basedOn w:val="a"/>
    <w:link w:val="ad"/>
    <w:unhideWhenUsed/>
    <w:rsid w:val="009E2DA8"/>
    <w:pPr>
      <w:tabs>
        <w:tab w:val="center" w:pos="4677"/>
        <w:tab w:val="right" w:pos="9355"/>
      </w:tabs>
    </w:pPr>
  </w:style>
  <w:style w:type="character" w:customStyle="1" w:styleId="ad">
    <w:name w:val="Нижний колонтитул Знак"/>
    <w:basedOn w:val="a0"/>
    <w:link w:val="ac"/>
    <w:rsid w:val="009E2D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5A9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FF7C80"/>
    <w:rPr>
      <w:rFonts w:ascii="Tahoma" w:hAnsi="Tahoma" w:cs="Tahoma"/>
      <w:sz w:val="16"/>
      <w:szCs w:val="16"/>
    </w:rPr>
  </w:style>
  <w:style w:type="paragraph" w:styleId="a5">
    <w:name w:val="Plain Text"/>
    <w:aliases w:val="Текст Знак1 Знак,Текст Знак Знак Знак, Знак Знак Знак Знак,Текст Знак1, Знак Знак Знак, Знак,Знак Знак Знак Знак,Знак,Текст Знак2,Текст Знак1 Знак Знак,Текст Знак Знак Знак Знак,Знак Знак Знак Знак Знак,Знак Знак Знак Знак1,Знак Знак, "/>
    <w:basedOn w:val="a"/>
    <w:link w:val="3"/>
    <w:rsid w:val="005536ED"/>
    <w:rPr>
      <w:rFonts w:ascii="Courier New" w:hAnsi="Courier New" w:cs="Courier New"/>
      <w:sz w:val="20"/>
      <w:szCs w:val="20"/>
    </w:rPr>
  </w:style>
  <w:style w:type="character" w:customStyle="1" w:styleId="a6">
    <w:name w:val="Текст Знак"/>
    <w:basedOn w:val="a0"/>
    <w:rsid w:val="005536ED"/>
    <w:rPr>
      <w:rFonts w:ascii="Consolas" w:hAnsi="Consolas" w:cs="Consolas"/>
      <w:sz w:val="21"/>
      <w:szCs w:val="21"/>
    </w:rPr>
  </w:style>
  <w:style w:type="character" w:customStyle="1" w:styleId="3">
    <w:name w:val="Текст Знак3"/>
    <w:aliases w:val="Текст Знак1 Знак Знак1,Текст Знак Знак Знак Знак1, Знак Знак Знак Знак Знак,Текст Знак1 Знак1, Знак Знак Знак Знак1, Знак Знак,Знак Знак Знак Знак Знак1,Знак Знак1,Текст Знак2 Знак,Текст Знак1 Знак Знак Знак,Текст Знак Знак Знак Знак Знак"/>
    <w:basedOn w:val="a0"/>
    <w:link w:val="a5"/>
    <w:rsid w:val="005536ED"/>
    <w:rPr>
      <w:rFonts w:ascii="Courier New" w:hAnsi="Courier New" w:cs="Courier New"/>
    </w:rPr>
  </w:style>
  <w:style w:type="paragraph" w:styleId="a7">
    <w:name w:val="List Paragraph"/>
    <w:basedOn w:val="a"/>
    <w:uiPriority w:val="34"/>
    <w:qFormat/>
    <w:rsid w:val="005536ED"/>
    <w:pPr>
      <w:ind w:left="720"/>
      <w:contextualSpacing/>
    </w:pPr>
  </w:style>
  <w:style w:type="character" w:customStyle="1" w:styleId="a8">
    <w:name w:val="Основной текст_"/>
    <w:basedOn w:val="a0"/>
    <w:link w:val="1"/>
    <w:rsid w:val="000D4C5E"/>
    <w:rPr>
      <w:shd w:val="clear" w:color="auto" w:fill="FFFFFF"/>
    </w:rPr>
  </w:style>
  <w:style w:type="character" w:customStyle="1" w:styleId="a9">
    <w:name w:val="Основной текст + Не полужирный"/>
    <w:basedOn w:val="a8"/>
    <w:rsid w:val="000D4C5E"/>
    <w:rPr>
      <w:b/>
      <w:bCs/>
      <w:shd w:val="clear" w:color="auto" w:fill="FFFFFF"/>
    </w:rPr>
  </w:style>
  <w:style w:type="paragraph" w:customStyle="1" w:styleId="1">
    <w:name w:val="Основной текст1"/>
    <w:basedOn w:val="a"/>
    <w:link w:val="a8"/>
    <w:rsid w:val="000D4C5E"/>
    <w:pPr>
      <w:shd w:val="clear" w:color="auto" w:fill="FFFFFF"/>
      <w:spacing w:line="277" w:lineRule="exact"/>
      <w:ind w:firstLine="860"/>
      <w:jc w:val="both"/>
    </w:pPr>
    <w:rPr>
      <w:sz w:val="20"/>
      <w:szCs w:val="20"/>
    </w:rPr>
  </w:style>
  <w:style w:type="paragraph" w:styleId="aa">
    <w:name w:val="header"/>
    <w:basedOn w:val="a"/>
    <w:link w:val="ab"/>
    <w:uiPriority w:val="99"/>
    <w:unhideWhenUsed/>
    <w:rsid w:val="009E2DA8"/>
    <w:pPr>
      <w:tabs>
        <w:tab w:val="center" w:pos="4677"/>
        <w:tab w:val="right" w:pos="9355"/>
      </w:tabs>
    </w:pPr>
  </w:style>
  <w:style w:type="character" w:customStyle="1" w:styleId="ab">
    <w:name w:val="Верхний колонтитул Знак"/>
    <w:basedOn w:val="a0"/>
    <w:link w:val="aa"/>
    <w:uiPriority w:val="99"/>
    <w:rsid w:val="009E2DA8"/>
    <w:rPr>
      <w:sz w:val="24"/>
      <w:szCs w:val="24"/>
    </w:rPr>
  </w:style>
  <w:style w:type="paragraph" w:styleId="ac">
    <w:name w:val="footer"/>
    <w:basedOn w:val="a"/>
    <w:link w:val="ad"/>
    <w:unhideWhenUsed/>
    <w:rsid w:val="009E2DA8"/>
    <w:pPr>
      <w:tabs>
        <w:tab w:val="center" w:pos="4677"/>
        <w:tab w:val="right" w:pos="9355"/>
      </w:tabs>
    </w:pPr>
  </w:style>
  <w:style w:type="character" w:customStyle="1" w:styleId="ad">
    <w:name w:val="Нижний колонтитул Знак"/>
    <w:basedOn w:val="a0"/>
    <w:link w:val="ac"/>
    <w:rsid w:val="009E2D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163">
      <w:bodyDiv w:val="1"/>
      <w:marLeft w:val="0"/>
      <w:marRight w:val="0"/>
      <w:marTop w:val="0"/>
      <w:marBottom w:val="0"/>
      <w:divBdr>
        <w:top w:val="none" w:sz="0" w:space="0" w:color="auto"/>
        <w:left w:val="none" w:sz="0" w:space="0" w:color="auto"/>
        <w:bottom w:val="none" w:sz="0" w:space="0" w:color="auto"/>
        <w:right w:val="none" w:sz="0" w:space="0" w:color="auto"/>
      </w:divBdr>
    </w:div>
    <w:div w:id="417675418">
      <w:bodyDiv w:val="1"/>
      <w:marLeft w:val="0"/>
      <w:marRight w:val="0"/>
      <w:marTop w:val="0"/>
      <w:marBottom w:val="0"/>
      <w:divBdr>
        <w:top w:val="none" w:sz="0" w:space="0" w:color="auto"/>
        <w:left w:val="none" w:sz="0" w:space="0" w:color="auto"/>
        <w:bottom w:val="none" w:sz="0" w:space="0" w:color="auto"/>
        <w:right w:val="none" w:sz="0" w:space="0" w:color="auto"/>
      </w:divBdr>
    </w:div>
    <w:div w:id="782185650">
      <w:bodyDiv w:val="1"/>
      <w:marLeft w:val="0"/>
      <w:marRight w:val="0"/>
      <w:marTop w:val="0"/>
      <w:marBottom w:val="0"/>
      <w:divBdr>
        <w:top w:val="none" w:sz="0" w:space="0" w:color="auto"/>
        <w:left w:val="none" w:sz="0" w:space="0" w:color="auto"/>
        <w:bottom w:val="none" w:sz="0" w:space="0" w:color="auto"/>
        <w:right w:val="none" w:sz="0" w:space="0" w:color="auto"/>
      </w:divBdr>
    </w:div>
    <w:div w:id="1137260060">
      <w:bodyDiv w:val="1"/>
      <w:marLeft w:val="0"/>
      <w:marRight w:val="0"/>
      <w:marTop w:val="0"/>
      <w:marBottom w:val="0"/>
      <w:divBdr>
        <w:top w:val="none" w:sz="0" w:space="0" w:color="auto"/>
        <w:left w:val="none" w:sz="0" w:space="0" w:color="auto"/>
        <w:bottom w:val="none" w:sz="0" w:space="0" w:color="auto"/>
        <w:right w:val="none" w:sz="0" w:space="0" w:color="auto"/>
      </w:divBdr>
    </w:div>
    <w:div w:id="1189609803">
      <w:bodyDiv w:val="1"/>
      <w:marLeft w:val="0"/>
      <w:marRight w:val="0"/>
      <w:marTop w:val="0"/>
      <w:marBottom w:val="0"/>
      <w:divBdr>
        <w:top w:val="none" w:sz="0" w:space="0" w:color="auto"/>
        <w:left w:val="none" w:sz="0" w:space="0" w:color="auto"/>
        <w:bottom w:val="none" w:sz="0" w:space="0" w:color="auto"/>
        <w:right w:val="none" w:sz="0" w:space="0" w:color="auto"/>
      </w:divBdr>
    </w:div>
    <w:div w:id="1321811811">
      <w:bodyDiv w:val="1"/>
      <w:marLeft w:val="0"/>
      <w:marRight w:val="0"/>
      <w:marTop w:val="0"/>
      <w:marBottom w:val="0"/>
      <w:divBdr>
        <w:top w:val="none" w:sz="0" w:space="0" w:color="auto"/>
        <w:left w:val="none" w:sz="0" w:space="0" w:color="auto"/>
        <w:bottom w:val="none" w:sz="0" w:space="0" w:color="auto"/>
        <w:right w:val="none" w:sz="0" w:space="0" w:color="auto"/>
      </w:divBdr>
    </w:div>
    <w:div w:id="1367364747">
      <w:bodyDiv w:val="1"/>
      <w:marLeft w:val="0"/>
      <w:marRight w:val="0"/>
      <w:marTop w:val="0"/>
      <w:marBottom w:val="0"/>
      <w:divBdr>
        <w:top w:val="none" w:sz="0" w:space="0" w:color="auto"/>
        <w:left w:val="none" w:sz="0" w:space="0" w:color="auto"/>
        <w:bottom w:val="none" w:sz="0" w:space="0" w:color="auto"/>
        <w:right w:val="none" w:sz="0" w:space="0" w:color="auto"/>
      </w:divBdr>
    </w:div>
    <w:div w:id="1472089270">
      <w:bodyDiv w:val="1"/>
      <w:marLeft w:val="0"/>
      <w:marRight w:val="0"/>
      <w:marTop w:val="0"/>
      <w:marBottom w:val="0"/>
      <w:divBdr>
        <w:top w:val="none" w:sz="0" w:space="0" w:color="auto"/>
        <w:left w:val="none" w:sz="0" w:space="0" w:color="auto"/>
        <w:bottom w:val="none" w:sz="0" w:space="0" w:color="auto"/>
        <w:right w:val="none" w:sz="0" w:space="0" w:color="auto"/>
      </w:divBdr>
    </w:div>
    <w:div w:id="1896744509">
      <w:bodyDiv w:val="1"/>
      <w:marLeft w:val="0"/>
      <w:marRight w:val="0"/>
      <w:marTop w:val="0"/>
      <w:marBottom w:val="0"/>
      <w:divBdr>
        <w:top w:val="none" w:sz="0" w:space="0" w:color="auto"/>
        <w:left w:val="none" w:sz="0" w:space="0" w:color="auto"/>
        <w:bottom w:val="none" w:sz="0" w:space="0" w:color="auto"/>
        <w:right w:val="none" w:sz="0" w:space="0" w:color="auto"/>
      </w:divBdr>
    </w:div>
    <w:div w:id="1935504766">
      <w:bodyDiv w:val="1"/>
      <w:marLeft w:val="0"/>
      <w:marRight w:val="0"/>
      <w:marTop w:val="0"/>
      <w:marBottom w:val="0"/>
      <w:divBdr>
        <w:top w:val="none" w:sz="0" w:space="0" w:color="auto"/>
        <w:left w:val="none" w:sz="0" w:space="0" w:color="auto"/>
        <w:bottom w:val="none" w:sz="0" w:space="0" w:color="auto"/>
        <w:right w:val="none" w:sz="0" w:space="0" w:color="auto"/>
      </w:divBdr>
    </w:div>
    <w:div w:id="19670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vita</dc:creator>
  <cp:lastModifiedBy>USER</cp:lastModifiedBy>
  <cp:revision>11</cp:revision>
  <cp:lastPrinted>2025-11-24T09:10:00Z</cp:lastPrinted>
  <dcterms:created xsi:type="dcterms:W3CDTF">2025-11-09T23:35:00Z</dcterms:created>
  <dcterms:modified xsi:type="dcterms:W3CDTF">2025-11-24T09:10:00Z</dcterms:modified>
</cp:coreProperties>
</file>