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25" w:rsidRDefault="00A01B25" w:rsidP="0097179A">
      <w:pPr>
        <w:shd w:val="clear" w:color="auto" w:fill="FFFFFF"/>
        <w:rPr>
          <w:rFonts w:eastAsia="Batang"/>
        </w:rPr>
      </w:pPr>
    </w:p>
    <w:p w:rsidR="00A01B25" w:rsidRDefault="00A01B25" w:rsidP="0097179A">
      <w:pPr>
        <w:shd w:val="clear" w:color="auto" w:fill="FFFFFF"/>
        <w:rPr>
          <w:rFonts w:eastAsia="Batang"/>
        </w:rPr>
      </w:pPr>
    </w:p>
    <w:p w:rsidR="00A01B25" w:rsidRDefault="00A01B25" w:rsidP="0097179A">
      <w:pPr>
        <w:shd w:val="clear" w:color="auto" w:fill="FFFFFF"/>
        <w:rPr>
          <w:rFonts w:eastAsia="Batang"/>
        </w:rPr>
      </w:pPr>
    </w:p>
    <w:p w:rsidR="00A01B25" w:rsidRDefault="00A01B25" w:rsidP="0097179A">
      <w:pPr>
        <w:shd w:val="clear" w:color="auto" w:fill="FFFFFF"/>
        <w:rPr>
          <w:rFonts w:eastAsia="Batang"/>
        </w:rPr>
      </w:pPr>
    </w:p>
    <w:p w:rsidR="00A01B25" w:rsidRDefault="00A01B25" w:rsidP="0097179A">
      <w:pPr>
        <w:shd w:val="clear" w:color="auto" w:fill="FFFFFF"/>
        <w:rPr>
          <w:rFonts w:eastAsia="Batang"/>
        </w:rPr>
      </w:pPr>
    </w:p>
    <w:p w:rsidR="00A01B25" w:rsidRDefault="00A01B25" w:rsidP="0097179A">
      <w:pPr>
        <w:shd w:val="clear" w:color="auto" w:fill="FFFFFF"/>
        <w:rPr>
          <w:rFonts w:eastAsia="Batang"/>
        </w:rPr>
      </w:pPr>
    </w:p>
    <w:p w:rsidR="00A01B25" w:rsidRDefault="00A01B25" w:rsidP="0097179A">
      <w:pPr>
        <w:shd w:val="clear" w:color="auto" w:fill="FFFFFF"/>
        <w:rPr>
          <w:rFonts w:eastAsia="Batang"/>
        </w:rPr>
      </w:pPr>
    </w:p>
    <w:p w:rsidR="00A01B25" w:rsidRDefault="00A01B25" w:rsidP="0097179A">
      <w:pPr>
        <w:shd w:val="clear" w:color="auto" w:fill="FFFFFF"/>
        <w:rPr>
          <w:rFonts w:eastAsia="Batang"/>
        </w:rPr>
      </w:pPr>
    </w:p>
    <w:p w:rsidR="00A01B25" w:rsidRPr="00A01B25" w:rsidRDefault="00A01B25" w:rsidP="0097179A">
      <w:pPr>
        <w:shd w:val="clear" w:color="auto" w:fill="FFFFFF"/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10</w:t>
      </w:r>
    </w:p>
    <w:p w:rsidR="0097179A" w:rsidRPr="00F7239B" w:rsidRDefault="00A01B25" w:rsidP="0097179A">
      <w:pPr>
        <w:shd w:val="clear" w:color="auto" w:fill="FFFFFF"/>
        <w:rPr>
          <w:rFonts w:eastAsia="Batang"/>
        </w:rPr>
      </w:pPr>
      <w:r>
        <w:rPr>
          <w:rFonts w:eastAsia="Batang"/>
        </w:rPr>
        <w:t xml:space="preserve">          </w:t>
      </w:r>
      <w:r>
        <w:rPr>
          <w:rFonts w:eastAsia="Batang"/>
        </w:rPr>
        <w:t>5-я</w:t>
      </w:r>
      <w:r w:rsidRPr="00F7239B">
        <w:rPr>
          <w:rFonts w:eastAsia="Batang"/>
        </w:rPr>
        <w:t xml:space="preserve"> </w:t>
      </w:r>
      <w:r>
        <w:rPr>
          <w:rFonts w:eastAsia="Batang"/>
        </w:rPr>
        <w:t xml:space="preserve">                     </w:t>
      </w:r>
      <w:r w:rsidRPr="00F7239B">
        <w:rPr>
          <w:rFonts w:eastAsia="Batang"/>
        </w:rPr>
        <w:t>2</w:t>
      </w:r>
      <w:r>
        <w:rPr>
          <w:rFonts w:eastAsia="Batang"/>
        </w:rPr>
        <w:t xml:space="preserve">7 </w:t>
      </w:r>
      <w:r>
        <w:rPr>
          <w:rFonts w:eastAsia="Batang"/>
        </w:rPr>
        <w:t xml:space="preserve">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</w:t>
      </w:r>
      <w:r w:rsidR="0097179A">
        <w:rPr>
          <w:rFonts w:eastAsia="Batang"/>
        </w:rPr>
        <w:t>12</w:t>
      </w:r>
      <w:r w:rsidR="0097179A" w:rsidRPr="00F7239B">
        <w:rPr>
          <w:rFonts w:eastAsia="Batang"/>
        </w:rPr>
        <w:t xml:space="preserve"> </w:t>
      </w:r>
      <w:r w:rsidR="0097179A">
        <w:rPr>
          <w:rFonts w:eastAsia="Batang"/>
        </w:rPr>
        <w:t>февраля 2026</w:t>
      </w:r>
      <w:r w:rsidR="0097179A" w:rsidRPr="00F7239B">
        <w:rPr>
          <w:rFonts w:eastAsia="Batang"/>
        </w:rPr>
        <w:t xml:space="preserve"> г</w:t>
      </w:r>
      <w:r>
        <w:rPr>
          <w:rFonts w:eastAsia="Batang"/>
        </w:rPr>
        <w:t>.</w:t>
      </w:r>
      <w:r w:rsidR="0097179A">
        <w:rPr>
          <w:rFonts w:eastAsia="Batang"/>
        </w:rPr>
        <w:tab/>
      </w:r>
      <w:r w:rsidR="0097179A">
        <w:rPr>
          <w:rFonts w:eastAsia="Batang"/>
        </w:rPr>
        <w:tab/>
      </w:r>
      <w:r w:rsidR="0097179A">
        <w:rPr>
          <w:rFonts w:eastAsia="Batang"/>
        </w:rPr>
        <w:tab/>
      </w:r>
      <w:r w:rsidR="0097179A">
        <w:rPr>
          <w:rFonts w:eastAsia="Batang"/>
        </w:rPr>
        <w:tab/>
      </w:r>
      <w:r w:rsidR="0097179A">
        <w:rPr>
          <w:rFonts w:eastAsia="Batang"/>
        </w:rPr>
        <w:tab/>
      </w:r>
      <w:r w:rsidR="0097179A">
        <w:rPr>
          <w:rFonts w:eastAsia="Batang"/>
        </w:rPr>
        <w:tab/>
      </w:r>
      <w:r w:rsidR="0097179A">
        <w:rPr>
          <w:rFonts w:eastAsia="Batang"/>
        </w:rPr>
        <w:tab/>
      </w:r>
      <w:r>
        <w:rPr>
          <w:rFonts w:eastAsia="Batang"/>
        </w:rPr>
        <w:t xml:space="preserve"> </w:t>
      </w:r>
    </w:p>
    <w:p w:rsidR="00D2634F" w:rsidRDefault="00D2634F" w:rsidP="00F2571B"/>
    <w:p w:rsidR="000B449E" w:rsidRDefault="000B449E" w:rsidP="000B449E"/>
    <w:p w:rsidR="00D2634F" w:rsidRDefault="00E47280" w:rsidP="00D2634F">
      <w:r>
        <w:t xml:space="preserve">О безвозмездной передаче </w:t>
      </w:r>
    </w:p>
    <w:p w:rsidR="00D2634F" w:rsidRDefault="00D2634F" w:rsidP="00D2634F">
      <w:r>
        <w:t xml:space="preserve">имущества из муниципальной собственности </w:t>
      </w:r>
    </w:p>
    <w:p w:rsidR="00D2634F" w:rsidRDefault="00D2634F" w:rsidP="00D2634F">
      <w:r>
        <w:t xml:space="preserve">города Тирасполь в муниципальную </w:t>
      </w:r>
    </w:p>
    <w:p w:rsidR="000B449E" w:rsidRDefault="00804318" w:rsidP="00D2634F">
      <w:r>
        <w:t>собственность города Днестровск</w:t>
      </w:r>
    </w:p>
    <w:p w:rsidR="00536D87" w:rsidRDefault="00536D87" w:rsidP="00536D87"/>
    <w:p w:rsidR="00A01B25" w:rsidRDefault="00A01B25" w:rsidP="00536D87"/>
    <w:p w:rsidR="0097179A" w:rsidRDefault="0092329C" w:rsidP="00B370E2">
      <w:pPr>
        <w:pStyle w:val="a7"/>
        <w:ind w:firstLine="708"/>
        <w:jc w:val="both"/>
      </w:pPr>
      <w:proofErr w:type="gramStart"/>
      <w:r w:rsidRPr="0092329C">
        <w:t>В соответствии со ст. 11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ст. 231 Гражданского кодекса Приднестровской Молдавской Республики,</w:t>
      </w:r>
      <w:r w:rsidR="00B00E4C">
        <w:t xml:space="preserve"> на основании</w:t>
      </w:r>
      <w:r w:rsidR="003E3FFB">
        <w:t xml:space="preserve"> </w:t>
      </w:r>
      <w:r w:rsidR="00B00E4C">
        <w:t>Постановления</w:t>
      </w:r>
      <w:r w:rsidRPr="0092329C">
        <w:t xml:space="preserve"> Правительства Приднестровской Молдавской Республики </w:t>
      </w:r>
      <w:r w:rsidR="00B00E4C">
        <w:t xml:space="preserve"> </w:t>
      </w:r>
      <w:r w:rsidR="003E3FFB">
        <w:t xml:space="preserve">от </w:t>
      </w:r>
      <w:r w:rsidRPr="0092329C">
        <w:t>3 февраля 2018 года № 39</w:t>
      </w:r>
      <w:r w:rsidR="00804318">
        <w:t xml:space="preserve"> </w:t>
      </w:r>
      <w:r w:rsidRPr="0092329C">
        <w:t>«Об утверждении Положения о порядке приема, передачи и изъятия излишнего, неиспользуемого либо используемого не по назначению государственного и</w:t>
      </w:r>
      <w:proofErr w:type="gramEnd"/>
      <w:r w:rsidRPr="0092329C">
        <w:t xml:space="preserve"> муниципального имущества, а также о порядке приема имущества в государственную и муниципальную собственность от</w:t>
      </w:r>
      <w:r>
        <w:t xml:space="preserve"> </w:t>
      </w:r>
      <w:r w:rsidR="00D2634F">
        <w:t>физических и юридических лиц»</w:t>
      </w:r>
      <w:r w:rsidR="00171596">
        <w:t>,</w:t>
      </w:r>
      <w:r w:rsidR="00D13F4A">
        <w:t xml:space="preserve"> </w:t>
      </w:r>
      <w:r w:rsidRPr="0092329C">
        <w:t xml:space="preserve">Тираспольский городской Совет народных депутатов </w:t>
      </w:r>
    </w:p>
    <w:p w:rsidR="0097179A" w:rsidRDefault="0097179A" w:rsidP="00B370E2">
      <w:pPr>
        <w:pStyle w:val="a7"/>
        <w:ind w:firstLine="708"/>
        <w:jc w:val="both"/>
      </w:pPr>
    </w:p>
    <w:p w:rsidR="00B370E2" w:rsidRDefault="0092329C" w:rsidP="007A120B">
      <w:pPr>
        <w:pStyle w:val="a7"/>
        <w:jc w:val="both"/>
      </w:pPr>
      <w:r w:rsidRPr="0092329C">
        <w:t>РЕШИЛ:</w:t>
      </w:r>
    </w:p>
    <w:p w:rsidR="00B370E2" w:rsidRDefault="00B370E2" w:rsidP="00B370E2">
      <w:pPr>
        <w:pStyle w:val="a7"/>
        <w:ind w:firstLine="708"/>
        <w:jc w:val="both"/>
      </w:pPr>
    </w:p>
    <w:p w:rsidR="00B948DC" w:rsidRDefault="007A120B" w:rsidP="007A120B">
      <w:pPr>
        <w:tabs>
          <w:tab w:val="left" w:pos="0"/>
        </w:tabs>
        <w:jc w:val="both"/>
      </w:pPr>
      <w:r>
        <w:tab/>
        <w:t xml:space="preserve">1. </w:t>
      </w:r>
      <w:r w:rsidR="00CF5509">
        <w:t>Передать б</w:t>
      </w:r>
      <w:r w:rsidR="00E47280">
        <w:t xml:space="preserve">езвозмездно </w:t>
      </w:r>
      <w:r w:rsidR="00CF5509">
        <w:t>из муниципальной собственности города Тирасполь в муниципальную собственность города Днестровск</w:t>
      </w:r>
      <w:r w:rsidR="00410F15">
        <w:t xml:space="preserve">, </w:t>
      </w:r>
      <w:r w:rsidR="00033899">
        <w:t>следующее</w:t>
      </w:r>
      <w:r w:rsidR="00410F15">
        <w:t xml:space="preserve"> имущество</w:t>
      </w:r>
      <w:r w:rsidR="000538C8">
        <w:t>: издание «Рассказы по истории Приднестровья» в количестве 8 (восьми) экземпляров</w:t>
      </w:r>
      <w:r w:rsidR="00410F15">
        <w:t xml:space="preserve"> на общую балансовую стоимость </w:t>
      </w:r>
      <w:r w:rsidR="00F129B3">
        <w:t>428,80</w:t>
      </w:r>
      <w:r w:rsidR="00410F15">
        <w:t xml:space="preserve"> (</w:t>
      </w:r>
      <w:r w:rsidR="00F129B3">
        <w:t>четыреста двадцать восемь) рублей 80</w:t>
      </w:r>
      <w:r w:rsidR="00410F15">
        <w:t xml:space="preserve"> копеек Придне</w:t>
      </w:r>
      <w:r w:rsidR="00F448B8">
        <w:t>стровской Молдавской Республики</w:t>
      </w:r>
      <w:r w:rsidR="00F448B8" w:rsidRPr="00F448B8">
        <w:t xml:space="preserve"> </w:t>
      </w:r>
      <w:r w:rsidR="00F448B8">
        <w:t xml:space="preserve">согласно </w:t>
      </w:r>
      <w:r w:rsidR="00757CEF">
        <w:t>Приложению</w:t>
      </w:r>
      <w:r w:rsidR="00855F68">
        <w:t xml:space="preserve"> № 1</w:t>
      </w:r>
      <w:r w:rsidR="00757CEF">
        <w:t xml:space="preserve"> к настоящему Решению.</w:t>
      </w:r>
    </w:p>
    <w:p w:rsidR="00673A0F" w:rsidRDefault="00673A0F" w:rsidP="00673A0F">
      <w:pPr>
        <w:pStyle w:val="a5"/>
        <w:ind w:left="927"/>
        <w:jc w:val="both"/>
      </w:pPr>
    </w:p>
    <w:p w:rsidR="008D4490" w:rsidRDefault="007A120B" w:rsidP="007A120B">
      <w:pPr>
        <w:ind w:firstLine="708"/>
        <w:jc w:val="both"/>
      </w:pPr>
      <w:r>
        <w:t xml:space="preserve">2. </w:t>
      </w:r>
      <w:proofErr w:type="gramStart"/>
      <w:r w:rsidR="000B449E">
        <w:t>Контроль</w:t>
      </w:r>
      <w:r>
        <w:t xml:space="preserve"> за</w:t>
      </w:r>
      <w:proofErr w:type="gramEnd"/>
      <w:r>
        <w:t xml:space="preserve"> исполнением</w:t>
      </w:r>
      <w:r w:rsidR="000B449E">
        <w:t xml:space="preserve"> настоящего Решения возложить на постоянную д</w:t>
      </w:r>
      <w:r w:rsidR="007877FF">
        <w:t xml:space="preserve">епутатскую комиссию по бюджету, внебюджетным фондам и </w:t>
      </w:r>
      <w:r w:rsidR="000B449E">
        <w:t>муниципальной собс</w:t>
      </w:r>
      <w:r w:rsidR="007877FF">
        <w:t>твенности</w:t>
      </w:r>
      <w:r w:rsidR="0097179A">
        <w:t xml:space="preserve"> (председатель – Жарков Д.А.)</w:t>
      </w:r>
      <w:r w:rsidR="007877FF">
        <w:t>.</w:t>
      </w:r>
    </w:p>
    <w:p w:rsidR="00C120E4" w:rsidRDefault="00C120E4" w:rsidP="00C120E4">
      <w:pPr>
        <w:pStyle w:val="a5"/>
      </w:pPr>
    </w:p>
    <w:p w:rsidR="00C120E4" w:rsidRDefault="00C120E4" w:rsidP="00C120E4">
      <w:pPr>
        <w:jc w:val="both"/>
      </w:pPr>
    </w:p>
    <w:p w:rsidR="00C120E4" w:rsidRDefault="00C120E4" w:rsidP="00C120E4">
      <w:pPr>
        <w:jc w:val="both"/>
      </w:pPr>
    </w:p>
    <w:p w:rsidR="00C120E4" w:rsidRDefault="00DA32A4" w:rsidP="00C120E4">
      <w:pPr>
        <w:jc w:val="both"/>
      </w:pPr>
      <w:r>
        <w:t xml:space="preserve">Председатель                                                                                                       </w:t>
      </w:r>
      <w:r w:rsidR="00A01B25">
        <w:t xml:space="preserve">    </w:t>
      </w:r>
      <w:r>
        <w:t>А.Н.</w:t>
      </w:r>
      <w:r w:rsidR="007A120B">
        <w:t xml:space="preserve"> </w:t>
      </w:r>
      <w:r>
        <w:t>Волкович</w:t>
      </w:r>
    </w:p>
    <w:p w:rsidR="00C120E4" w:rsidRDefault="00C120E4" w:rsidP="00C120E4">
      <w:pPr>
        <w:jc w:val="both"/>
      </w:pPr>
    </w:p>
    <w:p w:rsidR="00C120E4" w:rsidRDefault="00C120E4" w:rsidP="00C120E4">
      <w:pPr>
        <w:jc w:val="both"/>
      </w:pPr>
    </w:p>
    <w:p w:rsidR="00C120E4" w:rsidRDefault="00C120E4" w:rsidP="00C120E4">
      <w:pPr>
        <w:jc w:val="both"/>
      </w:pPr>
    </w:p>
    <w:p w:rsidR="00C120E4" w:rsidRDefault="00C120E4" w:rsidP="00C120E4">
      <w:pPr>
        <w:jc w:val="both"/>
      </w:pPr>
    </w:p>
    <w:p w:rsidR="00C120E4" w:rsidRDefault="00C120E4" w:rsidP="00C120E4">
      <w:pPr>
        <w:jc w:val="both"/>
      </w:pPr>
    </w:p>
    <w:p w:rsidR="0097179A" w:rsidRDefault="0097179A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01B25" w:rsidRDefault="00A01B25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7179A" w:rsidRDefault="00D7795B" w:rsidP="0097179A">
      <w:pPr>
        <w:pStyle w:val="2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97179A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A0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7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D7795B" w:rsidRDefault="00D7795B" w:rsidP="0097179A">
      <w:pPr>
        <w:pStyle w:val="2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 Решению</w:t>
      </w:r>
      <w:r w:rsidR="0097179A">
        <w:rPr>
          <w:rFonts w:ascii="Times New Roman" w:eastAsia="Times New Roman" w:hAnsi="Times New Roman" w:cs="Times New Roman"/>
          <w:sz w:val="24"/>
          <w:szCs w:val="24"/>
        </w:rPr>
        <w:t xml:space="preserve"> Тир</w:t>
      </w:r>
      <w:r>
        <w:rPr>
          <w:rFonts w:ascii="Times New Roman" w:eastAsia="Times New Roman" w:hAnsi="Times New Roman" w:cs="Times New Roman"/>
          <w:sz w:val="24"/>
          <w:szCs w:val="24"/>
        </w:rPr>
        <w:t>аспольского городского Совета</w:t>
      </w:r>
    </w:p>
    <w:p w:rsidR="00D7795B" w:rsidRDefault="00D7795B" w:rsidP="0097179A">
      <w:pPr>
        <w:pStyle w:val="2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народных депутатов</w:t>
      </w:r>
      <w:r w:rsidR="00DA32A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A01B25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D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795B" w:rsidRDefault="00A01B25" w:rsidP="0097179A">
      <w:pPr>
        <w:pStyle w:val="2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  <w:r w:rsidR="00DA32A4">
        <w:rPr>
          <w:rFonts w:ascii="Times New Roman" w:eastAsia="Times New Roman" w:hAnsi="Times New Roman" w:cs="Times New Roman"/>
          <w:sz w:val="24"/>
          <w:szCs w:val="24"/>
        </w:rPr>
        <w:t xml:space="preserve">12 февраля </w:t>
      </w:r>
      <w:r w:rsidR="00D7795B">
        <w:rPr>
          <w:rFonts w:ascii="Times New Roman" w:eastAsia="Times New Roman" w:hAnsi="Times New Roman" w:cs="Times New Roman"/>
          <w:sz w:val="24"/>
          <w:szCs w:val="24"/>
        </w:rPr>
        <w:t xml:space="preserve">2026 года  </w:t>
      </w: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992"/>
        <w:gridCol w:w="1984"/>
        <w:gridCol w:w="1701"/>
      </w:tblGrid>
      <w:tr w:rsidR="00E901DE" w:rsidTr="00E901DE">
        <w:tc>
          <w:tcPr>
            <w:tcW w:w="704" w:type="dxa"/>
          </w:tcPr>
          <w:p w:rsidR="00E901DE" w:rsidRDefault="00E901DE" w:rsidP="00447B93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E901DE" w:rsidRDefault="00E901DE" w:rsidP="00447B93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E901DE" w:rsidRDefault="00E901DE" w:rsidP="00447B93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Инвентарный</w:t>
            </w:r>
          </w:p>
          <w:p w:rsidR="00E901DE" w:rsidRDefault="00E901DE" w:rsidP="00447B93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2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984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Первоначальная балансовая стоимость,</w:t>
            </w:r>
          </w:p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 ПМР</w:t>
            </w:r>
          </w:p>
        </w:tc>
        <w:tc>
          <w:tcPr>
            <w:tcW w:w="1701" w:type="dxa"/>
          </w:tcPr>
          <w:p w:rsidR="00E901DE" w:rsidRDefault="00E901DE" w:rsidP="00447B93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стоимость,</w:t>
            </w:r>
          </w:p>
          <w:p w:rsidR="00E901DE" w:rsidRDefault="00E901DE" w:rsidP="00447B93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 ПМР</w:t>
            </w:r>
          </w:p>
        </w:tc>
      </w:tr>
      <w:tr w:rsidR="00E901DE" w:rsidTr="00E901DE">
        <w:tc>
          <w:tcPr>
            <w:tcW w:w="704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901DE" w:rsidRDefault="00E901DE" w:rsidP="00F129B3">
            <w:pPr>
              <w:pStyle w:val="20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«Рассказы по истории Приднестровья» - 8 экз.</w:t>
            </w:r>
          </w:p>
        </w:tc>
        <w:tc>
          <w:tcPr>
            <w:tcW w:w="1276" w:type="dxa"/>
          </w:tcPr>
          <w:p w:rsidR="00E901DE" w:rsidRDefault="00E901DE" w:rsidP="00F129B3">
            <w:pPr>
              <w:pStyle w:val="20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01800008</w:t>
            </w:r>
          </w:p>
        </w:tc>
        <w:tc>
          <w:tcPr>
            <w:tcW w:w="992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428,80</w:t>
            </w:r>
          </w:p>
        </w:tc>
        <w:tc>
          <w:tcPr>
            <w:tcW w:w="1701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428,80</w:t>
            </w:r>
          </w:p>
        </w:tc>
      </w:tr>
      <w:tr w:rsidR="00E901DE" w:rsidTr="00E901DE">
        <w:tc>
          <w:tcPr>
            <w:tcW w:w="704" w:type="dxa"/>
          </w:tcPr>
          <w:p w:rsidR="00E901DE" w:rsidRDefault="00E901DE" w:rsidP="00F129B3">
            <w:pPr>
              <w:pStyle w:val="20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01DE" w:rsidRDefault="00E901DE" w:rsidP="00F129B3">
            <w:pPr>
              <w:pStyle w:val="20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01DE" w:rsidRDefault="00E901DE" w:rsidP="00F129B3">
            <w:pPr>
              <w:pStyle w:val="20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1DE" w:rsidTr="00E901DE">
        <w:tc>
          <w:tcPr>
            <w:tcW w:w="704" w:type="dxa"/>
          </w:tcPr>
          <w:p w:rsidR="00E901DE" w:rsidRDefault="00E901DE" w:rsidP="00F129B3">
            <w:pPr>
              <w:pStyle w:val="20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01DE" w:rsidRDefault="00E901DE" w:rsidP="00F129B3">
            <w:pPr>
              <w:pStyle w:val="20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  <w:p w:rsidR="00DA32A4" w:rsidRDefault="00DA32A4" w:rsidP="00F129B3">
            <w:pPr>
              <w:pStyle w:val="20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01DE" w:rsidRDefault="00E901DE" w:rsidP="00F129B3">
            <w:pPr>
              <w:pStyle w:val="20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428,80</w:t>
            </w:r>
          </w:p>
        </w:tc>
        <w:tc>
          <w:tcPr>
            <w:tcW w:w="1701" w:type="dxa"/>
          </w:tcPr>
          <w:p w:rsidR="00E901DE" w:rsidRDefault="00E901DE" w:rsidP="00E901DE">
            <w:pPr>
              <w:pStyle w:val="2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428,80</w:t>
            </w:r>
          </w:p>
        </w:tc>
      </w:tr>
    </w:tbl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901DE" w:rsidRDefault="00E901DE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95B" w:rsidRDefault="00D7795B" w:rsidP="00F129B3">
      <w:pPr>
        <w:pStyle w:val="20"/>
        <w:spacing w:after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F7518" w:rsidRDefault="00BF7518" w:rsidP="00BF7518">
      <w:pPr>
        <w:pStyle w:val="2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76EC">
        <w:rPr>
          <w:rFonts w:ascii="Times New Roman" w:hAnsi="Times New Roman" w:cs="Times New Roman"/>
          <w:bCs/>
          <w:sz w:val="24"/>
          <w:szCs w:val="24"/>
        </w:rPr>
        <w:t>Пояснительная записка</w:t>
      </w:r>
    </w:p>
    <w:p w:rsidR="00BF7518" w:rsidRPr="004A76EC" w:rsidRDefault="00BF7518" w:rsidP="00BF7518">
      <w:pPr>
        <w:pStyle w:val="2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F7518" w:rsidRPr="004A76EC" w:rsidRDefault="00BF7518" w:rsidP="00BF7518">
      <w:pPr>
        <w:pStyle w:val="2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76EC">
        <w:rPr>
          <w:rFonts w:ascii="Times New Roman" w:hAnsi="Times New Roman" w:cs="Times New Roman"/>
          <w:bCs/>
          <w:sz w:val="24"/>
          <w:szCs w:val="24"/>
        </w:rPr>
        <w:t>к проекту решения Тираспольского городского Совета народных депутатов</w:t>
      </w:r>
    </w:p>
    <w:p w:rsidR="00BF7518" w:rsidRDefault="00BF7518" w:rsidP="00BF7518">
      <w:pPr>
        <w:pStyle w:val="2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76EC">
        <w:rPr>
          <w:rFonts w:ascii="Times New Roman" w:hAnsi="Times New Roman" w:cs="Times New Roman"/>
          <w:bCs/>
          <w:sz w:val="24"/>
          <w:szCs w:val="24"/>
        </w:rPr>
        <w:t xml:space="preserve">«О </w:t>
      </w:r>
      <w:r>
        <w:rPr>
          <w:rFonts w:ascii="Times New Roman" w:hAnsi="Times New Roman" w:cs="Times New Roman"/>
          <w:bCs/>
          <w:sz w:val="24"/>
          <w:szCs w:val="24"/>
        </w:rPr>
        <w:t xml:space="preserve">безвозмездной передаче имущества из муниципальной собственности города Тирасполь в муниципальную собственность города Днестровск» </w:t>
      </w:r>
    </w:p>
    <w:p w:rsidR="00BF7518" w:rsidRDefault="00BF7518" w:rsidP="00BF7518">
      <w:pPr>
        <w:pStyle w:val="2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F7518" w:rsidRDefault="00BF7518" w:rsidP="00D732BF">
      <w:pPr>
        <w:pStyle w:val="2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6EC">
        <w:rPr>
          <w:rFonts w:ascii="Times New Roman" w:hAnsi="Times New Roman" w:cs="Times New Roman"/>
          <w:sz w:val="24"/>
          <w:szCs w:val="24"/>
        </w:rPr>
        <w:t>Настоящий проект решения Тираспольского городского Совета народных депутатов разработан</w:t>
      </w:r>
      <w:r w:rsidR="00033899">
        <w:rPr>
          <w:rFonts w:ascii="Times New Roman" w:hAnsi="Times New Roman" w:cs="Times New Roman"/>
          <w:sz w:val="24"/>
          <w:szCs w:val="24"/>
        </w:rPr>
        <w:t xml:space="preserve"> во исполнение Распоряжения Президента Приднестровской Молдавской Республики от</w:t>
      </w:r>
      <w:r w:rsidR="006413F6">
        <w:rPr>
          <w:rFonts w:ascii="Times New Roman" w:hAnsi="Times New Roman" w:cs="Times New Roman"/>
          <w:sz w:val="24"/>
          <w:szCs w:val="24"/>
        </w:rPr>
        <w:t xml:space="preserve"> 3 декабря 2025 года № 78р/а в целях</w:t>
      </w:r>
      <w:r w:rsidRPr="004A7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безвозмездной передачи </w:t>
      </w:r>
      <w:r w:rsidR="00AD182A">
        <w:rPr>
          <w:rFonts w:ascii="Times New Roman" w:hAnsi="Times New Roman" w:cs="Times New Roman"/>
          <w:sz w:val="24"/>
          <w:szCs w:val="24"/>
        </w:rPr>
        <w:t>издания «Рассказы по истории Приднестровья»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 муниципальной собственности города Тирасполь в муниципальную собственность города Днестровск.</w:t>
      </w:r>
    </w:p>
    <w:p w:rsidR="00D732BF" w:rsidRDefault="00D732BF" w:rsidP="00D732BF">
      <w:pPr>
        <w:pStyle w:val="11"/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Вышеуказанная книга будет использоваться в образовательном процессе муниципальных общеобразовательных организаций в качестве дополнительного материала, так как книга по содержанию включает материал </w:t>
      </w:r>
      <w:r w:rsidR="00AD182A">
        <w:rPr>
          <w:rFonts w:ascii="Times New Roman" w:hAnsi="Times New Roman" w:cs="Times New Roman"/>
          <w:sz w:val="24"/>
          <w:szCs w:val="24"/>
        </w:rPr>
        <w:t>связанный с изучением родного края</w:t>
      </w:r>
      <w:r>
        <w:rPr>
          <w:rFonts w:ascii="Times New Roman" w:hAnsi="Times New Roman" w:cs="Times New Roman"/>
          <w:sz w:val="24"/>
          <w:szCs w:val="24"/>
        </w:rPr>
        <w:t xml:space="preserve">, что позволяет </w:t>
      </w:r>
      <w:r w:rsidR="00AD182A">
        <w:rPr>
          <w:rFonts w:ascii="Times New Roman" w:hAnsi="Times New Roman" w:cs="Times New Roman"/>
          <w:sz w:val="24"/>
          <w:szCs w:val="24"/>
        </w:rPr>
        <w:t>ее использовать в учебной деятельности.</w:t>
      </w:r>
    </w:p>
    <w:p w:rsidR="00D732BF" w:rsidRDefault="00D732BF" w:rsidP="00D732BF">
      <w:pPr>
        <w:spacing w:line="1" w:lineRule="exact"/>
      </w:pPr>
    </w:p>
    <w:p w:rsidR="00D732BF" w:rsidRDefault="00D732BF" w:rsidP="00D732BF">
      <w:pPr>
        <w:jc w:val="both"/>
      </w:pPr>
    </w:p>
    <w:p w:rsidR="00D732BF" w:rsidRPr="00D732BF" w:rsidRDefault="00D732BF" w:rsidP="00D732BF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732BF" w:rsidRPr="00D732BF" w:rsidSect="00A01B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0DB"/>
    <w:multiLevelType w:val="hybridMultilevel"/>
    <w:tmpl w:val="CAA49E5A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5A93766D"/>
    <w:multiLevelType w:val="hybridMultilevel"/>
    <w:tmpl w:val="071ACE66"/>
    <w:lvl w:ilvl="0" w:tplc="5DD89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3461A0"/>
    <w:multiLevelType w:val="hybridMultilevel"/>
    <w:tmpl w:val="20107BAE"/>
    <w:lvl w:ilvl="0" w:tplc="65AAA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551FB1"/>
    <w:multiLevelType w:val="hybridMultilevel"/>
    <w:tmpl w:val="30745E0A"/>
    <w:lvl w:ilvl="0" w:tplc="C1EE6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8C6445"/>
    <w:multiLevelType w:val="hybridMultilevel"/>
    <w:tmpl w:val="778A45CA"/>
    <w:lvl w:ilvl="0" w:tplc="940AD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9E"/>
    <w:rsid w:val="00000B60"/>
    <w:rsid w:val="000210F3"/>
    <w:rsid w:val="00033899"/>
    <w:rsid w:val="000507DE"/>
    <w:rsid w:val="000538C8"/>
    <w:rsid w:val="00067C1E"/>
    <w:rsid w:val="00072B0F"/>
    <w:rsid w:val="000A42F9"/>
    <w:rsid w:val="000B3CAB"/>
    <w:rsid w:val="000B449E"/>
    <w:rsid w:val="000C5EDE"/>
    <w:rsid w:val="000E350B"/>
    <w:rsid w:val="000F2117"/>
    <w:rsid w:val="00104A39"/>
    <w:rsid w:val="00114953"/>
    <w:rsid w:val="00123FA9"/>
    <w:rsid w:val="0012696C"/>
    <w:rsid w:val="0017135B"/>
    <w:rsid w:val="00171596"/>
    <w:rsid w:val="00173872"/>
    <w:rsid w:val="00176988"/>
    <w:rsid w:val="00184874"/>
    <w:rsid w:val="001C672B"/>
    <w:rsid w:val="001D2977"/>
    <w:rsid w:val="001D33E7"/>
    <w:rsid w:val="001E6DD5"/>
    <w:rsid w:val="001F3DEC"/>
    <w:rsid w:val="001F6193"/>
    <w:rsid w:val="002078BF"/>
    <w:rsid w:val="00231C4C"/>
    <w:rsid w:val="00246FDE"/>
    <w:rsid w:val="00257C28"/>
    <w:rsid w:val="00262B9A"/>
    <w:rsid w:val="002841FB"/>
    <w:rsid w:val="0029155F"/>
    <w:rsid w:val="002A18EA"/>
    <w:rsid w:val="002A2FC2"/>
    <w:rsid w:val="002A7C32"/>
    <w:rsid w:val="002B1038"/>
    <w:rsid w:val="002D6FFD"/>
    <w:rsid w:val="002E0F74"/>
    <w:rsid w:val="002E2660"/>
    <w:rsid w:val="00314445"/>
    <w:rsid w:val="003320F1"/>
    <w:rsid w:val="003373D2"/>
    <w:rsid w:val="003455BB"/>
    <w:rsid w:val="00346CFD"/>
    <w:rsid w:val="0034784F"/>
    <w:rsid w:val="00362228"/>
    <w:rsid w:val="00365C2F"/>
    <w:rsid w:val="0037548F"/>
    <w:rsid w:val="00392513"/>
    <w:rsid w:val="003950ED"/>
    <w:rsid w:val="003E0538"/>
    <w:rsid w:val="003E3FFB"/>
    <w:rsid w:val="003E6A01"/>
    <w:rsid w:val="003E6D57"/>
    <w:rsid w:val="003F2963"/>
    <w:rsid w:val="003F7F79"/>
    <w:rsid w:val="00404619"/>
    <w:rsid w:val="00410F15"/>
    <w:rsid w:val="004414A9"/>
    <w:rsid w:val="004463F2"/>
    <w:rsid w:val="00447818"/>
    <w:rsid w:val="00447B93"/>
    <w:rsid w:val="0046074E"/>
    <w:rsid w:val="00482C83"/>
    <w:rsid w:val="00484464"/>
    <w:rsid w:val="004A0DC2"/>
    <w:rsid w:val="004A6D44"/>
    <w:rsid w:val="004D6102"/>
    <w:rsid w:val="004F11D1"/>
    <w:rsid w:val="004F2FC7"/>
    <w:rsid w:val="00500F31"/>
    <w:rsid w:val="0050678E"/>
    <w:rsid w:val="005233F6"/>
    <w:rsid w:val="00527919"/>
    <w:rsid w:val="00536D87"/>
    <w:rsid w:val="0055230E"/>
    <w:rsid w:val="005530B4"/>
    <w:rsid w:val="00555151"/>
    <w:rsid w:val="005604A4"/>
    <w:rsid w:val="00567C37"/>
    <w:rsid w:val="00595044"/>
    <w:rsid w:val="00596A0C"/>
    <w:rsid w:val="005B45EC"/>
    <w:rsid w:val="005C54AC"/>
    <w:rsid w:val="005C72EC"/>
    <w:rsid w:val="005D06A6"/>
    <w:rsid w:val="005D6AB8"/>
    <w:rsid w:val="005E5DD2"/>
    <w:rsid w:val="00604122"/>
    <w:rsid w:val="00605124"/>
    <w:rsid w:val="006106D6"/>
    <w:rsid w:val="00610F52"/>
    <w:rsid w:val="0061152B"/>
    <w:rsid w:val="00612F25"/>
    <w:rsid w:val="00632753"/>
    <w:rsid w:val="006413F6"/>
    <w:rsid w:val="00667453"/>
    <w:rsid w:val="00670DBF"/>
    <w:rsid w:val="00673A0F"/>
    <w:rsid w:val="00673D9C"/>
    <w:rsid w:val="00673F89"/>
    <w:rsid w:val="00674D7C"/>
    <w:rsid w:val="00687B6A"/>
    <w:rsid w:val="006963A5"/>
    <w:rsid w:val="006A0BFD"/>
    <w:rsid w:val="006A1BDE"/>
    <w:rsid w:val="006A3AC0"/>
    <w:rsid w:val="006B00BF"/>
    <w:rsid w:val="006C519B"/>
    <w:rsid w:val="006F06ED"/>
    <w:rsid w:val="006F6650"/>
    <w:rsid w:val="00702CDA"/>
    <w:rsid w:val="007031B3"/>
    <w:rsid w:val="00712156"/>
    <w:rsid w:val="00754C97"/>
    <w:rsid w:val="00756C51"/>
    <w:rsid w:val="00757CEF"/>
    <w:rsid w:val="00767A6B"/>
    <w:rsid w:val="0077119D"/>
    <w:rsid w:val="00772D52"/>
    <w:rsid w:val="00774E85"/>
    <w:rsid w:val="007839B7"/>
    <w:rsid w:val="00784713"/>
    <w:rsid w:val="00786683"/>
    <w:rsid w:val="007877FF"/>
    <w:rsid w:val="007A11D4"/>
    <w:rsid w:val="007A120B"/>
    <w:rsid w:val="007D1647"/>
    <w:rsid w:val="007D5EE9"/>
    <w:rsid w:val="007F4683"/>
    <w:rsid w:val="007F6832"/>
    <w:rsid w:val="0080298F"/>
    <w:rsid w:val="00804318"/>
    <w:rsid w:val="00815885"/>
    <w:rsid w:val="00846079"/>
    <w:rsid w:val="00855F68"/>
    <w:rsid w:val="00865818"/>
    <w:rsid w:val="00866297"/>
    <w:rsid w:val="00872464"/>
    <w:rsid w:val="008739E5"/>
    <w:rsid w:val="008801DC"/>
    <w:rsid w:val="00894D55"/>
    <w:rsid w:val="008A548D"/>
    <w:rsid w:val="008D058E"/>
    <w:rsid w:val="008D4490"/>
    <w:rsid w:val="008D7E0E"/>
    <w:rsid w:val="008E553D"/>
    <w:rsid w:val="008E75A6"/>
    <w:rsid w:val="008E7FC8"/>
    <w:rsid w:val="008F19AA"/>
    <w:rsid w:val="00900504"/>
    <w:rsid w:val="00902F5B"/>
    <w:rsid w:val="00912DBD"/>
    <w:rsid w:val="00915DB2"/>
    <w:rsid w:val="0092329C"/>
    <w:rsid w:val="009355E4"/>
    <w:rsid w:val="009426F1"/>
    <w:rsid w:val="00956D90"/>
    <w:rsid w:val="00961F86"/>
    <w:rsid w:val="00963511"/>
    <w:rsid w:val="0097179A"/>
    <w:rsid w:val="0097201D"/>
    <w:rsid w:val="009751F5"/>
    <w:rsid w:val="009B621C"/>
    <w:rsid w:val="009C1FCA"/>
    <w:rsid w:val="009E0CA1"/>
    <w:rsid w:val="00A01B25"/>
    <w:rsid w:val="00A036FC"/>
    <w:rsid w:val="00A06708"/>
    <w:rsid w:val="00A10AD0"/>
    <w:rsid w:val="00A3282B"/>
    <w:rsid w:val="00A42700"/>
    <w:rsid w:val="00A448E4"/>
    <w:rsid w:val="00A50272"/>
    <w:rsid w:val="00A56866"/>
    <w:rsid w:val="00A61026"/>
    <w:rsid w:val="00A67FDA"/>
    <w:rsid w:val="00A938B2"/>
    <w:rsid w:val="00AA4553"/>
    <w:rsid w:val="00AA4D5F"/>
    <w:rsid w:val="00AA5FD3"/>
    <w:rsid w:val="00AA5FD5"/>
    <w:rsid w:val="00AB0F0E"/>
    <w:rsid w:val="00AB0FF0"/>
    <w:rsid w:val="00AC624D"/>
    <w:rsid w:val="00AC73BD"/>
    <w:rsid w:val="00AD0E07"/>
    <w:rsid w:val="00AD182A"/>
    <w:rsid w:val="00AD4911"/>
    <w:rsid w:val="00AD514B"/>
    <w:rsid w:val="00AE7C75"/>
    <w:rsid w:val="00AF3BA4"/>
    <w:rsid w:val="00B00E4C"/>
    <w:rsid w:val="00B0146D"/>
    <w:rsid w:val="00B118D0"/>
    <w:rsid w:val="00B16E6A"/>
    <w:rsid w:val="00B23DA6"/>
    <w:rsid w:val="00B32846"/>
    <w:rsid w:val="00B36478"/>
    <w:rsid w:val="00B370E2"/>
    <w:rsid w:val="00B435CA"/>
    <w:rsid w:val="00B46EB3"/>
    <w:rsid w:val="00B47B1B"/>
    <w:rsid w:val="00B51BB1"/>
    <w:rsid w:val="00B55F9D"/>
    <w:rsid w:val="00B56239"/>
    <w:rsid w:val="00B82DDA"/>
    <w:rsid w:val="00B87F6A"/>
    <w:rsid w:val="00B948DC"/>
    <w:rsid w:val="00BA350F"/>
    <w:rsid w:val="00BB13F2"/>
    <w:rsid w:val="00BD2BFE"/>
    <w:rsid w:val="00BE336B"/>
    <w:rsid w:val="00BF2C7E"/>
    <w:rsid w:val="00BF4C6A"/>
    <w:rsid w:val="00BF6568"/>
    <w:rsid w:val="00BF66F2"/>
    <w:rsid w:val="00BF7518"/>
    <w:rsid w:val="00C062D9"/>
    <w:rsid w:val="00C10843"/>
    <w:rsid w:val="00C1108D"/>
    <w:rsid w:val="00C11998"/>
    <w:rsid w:val="00C1204B"/>
    <w:rsid w:val="00C120E4"/>
    <w:rsid w:val="00C131F9"/>
    <w:rsid w:val="00C14103"/>
    <w:rsid w:val="00C20031"/>
    <w:rsid w:val="00C30800"/>
    <w:rsid w:val="00C36DAB"/>
    <w:rsid w:val="00C625C6"/>
    <w:rsid w:val="00C718A4"/>
    <w:rsid w:val="00C76778"/>
    <w:rsid w:val="00C93A9A"/>
    <w:rsid w:val="00C93C2B"/>
    <w:rsid w:val="00C9415B"/>
    <w:rsid w:val="00C954EF"/>
    <w:rsid w:val="00CA3190"/>
    <w:rsid w:val="00CC19D2"/>
    <w:rsid w:val="00CF5509"/>
    <w:rsid w:val="00CF66B6"/>
    <w:rsid w:val="00D039E4"/>
    <w:rsid w:val="00D04EB7"/>
    <w:rsid w:val="00D05FDD"/>
    <w:rsid w:val="00D1216F"/>
    <w:rsid w:val="00D13F4A"/>
    <w:rsid w:val="00D206C3"/>
    <w:rsid w:val="00D24E31"/>
    <w:rsid w:val="00D2634F"/>
    <w:rsid w:val="00D33052"/>
    <w:rsid w:val="00D41BE6"/>
    <w:rsid w:val="00D4265B"/>
    <w:rsid w:val="00D5326B"/>
    <w:rsid w:val="00D61B63"/>
    <w:rsid w:val="00D732BF"/>
    <w:rsid w:val="00D7795B"/>
    <w:rsid w:val="00D96C60"/>
    <w:rsid w:val="00DA32A4"/>
    <w:rsid w:val="00DA36CF"/>
    <w:rsid w:val="00DA5962"/>
    <w:rsid w:val="00DB0256"/>
    <w:rsid w:val="00DB0761"/>
    <w:rsid w:val="00DB31F9"/>
    <w:rsid w:val="00DC7029"/>
    <w:rsid w:val="00DE2B49"/>
    <w:rsid w:val="00DE615D"/>
    <w:rsid w:val="00DF108F"/>
    <w:rsid w:val="00DF2303"/>
    <w:rsid w:val="00E0723C"/>
    <w:rsid w:val="00E24871"/>
    <w:rsid w:val="00E33EE2"/>
    <w:rsid w:val="00E45E16"/>
    <w:rsid w:val="00E47280"/>
    <w:rsid w:val="00E5361A"/>
    <w:rsid w:val="00E55BB9"/>
    <w:rsid w:val="00E80555"/>
    <w:rsid w:val="00E8541F"/>
    <w:rsid w:val="00E901DE"/>
    <w:rsid w:val="00E9286D"/>
    <w:rsid w:val="00E931B4"/>
    <w:rsid w:val="00E95AB6"/>
    <w:rsid w:val="00EA0B1D"/>
    <w:rsid w:val="00EA11ED"/>
    <w:rsid w:val="00EA16BC"/>
    <w:rsid w:val="00EA1904"/>
    <w:rsid w:val="00EA1B72"/>
    <w:rsid w:val="00EC231A"/>
    <w:rsid w:val="00EC55CD"/>
    <w:rsid w:val="00EC606C"/>
    <w:rsid w:val="00EF41C2"/>
    <w:rsid w:val="00EF6066"/>
    <w:rsid w:val="00F001B2"/>
    <w:rsid w:val="00F11922"/>
    <w:rsid w:val="00F129B3"/>
    <w:rsid w:val="00F2571B"/>
    <w:rsid w:val="00F26FA0"/>
    <w:rsid w:val="00F4080A"/>
    <w:rsid w:val="00F448B8"/>
    <w:rsid w:val="00F553EC"/>
    <w:rsid w:val="00F626C4"/>
    <w:rsid w:val="00F62D87"/>
    <w:rsid w:val="00F74531"/>
    <w:rsid w:val="00F82B35"/>
    <w:rsid w:val="00F84104"/>
    <w:rsid w:val="00F86FAD"/>
    <w:rsid w:val="00F909F5"/>
    <w:rsid w:val="00FD2651"/>
    <w:rsid w:val="00FE0265"/>
    <w:rsid w:val="00FF0BB2"/>
    <w:rsid w:val="00FF376F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BF7518"/>
    <w:rPr>
      <w:rFonts w:ascii="Arial" w:eastAsia="Arial" w:hAnsi="Arial" w:cs="Arial"/>
      <w:sz w:val="26"/>
      <w:szCs w:val="26"/>
    </w:rPr>
  </w:style>
  <w:style w:type="character" w:customStyle="1" w:styleId="a8">
    <w:name w:val="Основной текст_"/>
    <w:basedOn w:val="a0"/>
    <w:link w:val="11"/>
    <w:rsid w:val="00BF7518"/>
    <w:rPr>
      <w:rFonts w:ascii="Arial" w:eastAsia="Arial" w:hAnsi="Arial" w:cs="Arial"/>
      <w:sz w:val="19"/>
      <w:szCs w:val="19"/>
    </w:rPr>
  </w:style>
  <w:style w:type="paragraph" w:customStyle="1" w:styleId="20">
    <w:name w:val="Основной текст (2)"/>
    <w:basedOn w:val="a"/>
    <w:link w:val="2"/>
    <w:rsid w:val="00BF7518"/>
    <w:pPr>
      <w:widowControl w:val="0"/>
      <w:spacing w:after="370"/>
      <w:jc w:val="center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8"/>
    <w:rsid w:val="00BF7518"/>
    <w:pPr>
      <w:widowControl w:val="0"/>
      <w:spacing w:line="276" w:lineRule="auto"/>
      <w:ind w:firstLine="40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BF7518"/>
    <w:rPr>
      <w:rFonts w:ascii="Arial" w:eastAsia="Arial" w:hAnsi="Arial" w:cs="Arial"/>
      <w:sz w:val="26"/>
      <w:szCs w:val="26"/>
    </w:rPr>
  </w:style>
  <w:style w:type="character" w:customStyle="1" w:styleId="a8">
    <w:name w:val="Основной текст_"/>
    <w:basedOn w:val="a0"/>
    <w:link w:val="11"/>
    <w:rsid w:val="00BF7518"/>
    <w:rPr>
      <w:rFonts w:ascii="Arial" w:eastAsia="Arial" w:hAnsi="Arial" w:cs="Arial"/>
      <w:sz w:val="19"/>
      <w:szCs w:val="19"/>
    </w:rPr>
  </w:style>
  <w:style w:type="paragraph" w:customStyle="1" w:styleId="20">
    <w:name w:val="Основной текст (2)"/>
    <w:basedOn w:val="a"/>
    <w:link w:val="2"/>
    <w:rsid w:val="00BF7518"/>
    <w:pPr>
      <w:widowControl w:val="0"/>
      <w:spacing w:after="370"/>
      <w:jc w:val="center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8"/>
    <w:rsid w:val="00BF7518"/>
    <w:pPr>
      <w:widowControl w:val="0"/>
      <w:spacing w:line="276" w:lineRule="auto"/>
      <w:ind w:firstLine="4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FF27-FF0C-4A57-ACA8-E4562866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cp:lastPrinted>2025-12-23T12:26:00Z</cp:lastPrinted>
  <dcterms:created xsi:type="dcterms:W3CDTF">2026-02-12T12:47:00Z</dcterms:created>
  <dcterms:modified xsi:type="dcterms:W3CDTF">2026-02-12T12:47:00Z</dcterms:modified>
</cp:coreProperties>
</file>