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34" w:rsidRDefault="00B50134" w:rsidP="00B50134">
      <w:pPr>
        <w:jc w:val="center"/>
      </w:pPr>
      <w:r>
        <w:t>ТИРАСПОЛЬСКИЙ ГОРОДСКОЙ СОВЕТ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>РАСПОРЯЖЕНИЕ</w:t>
      </w:r>
    </w:p>
    <w:p w:rsidR="00B50134" w:rsidRDefault="00B50134" w:rsidP="00B50134">
      <w:pPr>
        <w:jc w:val="center"/>
      </w:pPr>
    </w:p>
    <w:p w:rsidR="00B50134" w:rsidRPr="00A137C7" w:rsidRDefault="001C725B" w:rsidP="00B50134">
      <w:pPr>
        <w:jc w:val="both"/>
      </w:pPr>
      <w:r>
        <w:t>26</w:t>
      </w:r>
      <w:r w:rsidR="00D27937">
        <w:t>.</w:t>
      </w:r>
      <w:r w:rsidR="00C64D6B">
        <w:t>0</w:t>
      </w:r>
      <w:r>
        <w:t>3</w:t>
      </w:r>
      <w:r w:rsidR="00AF5807">
        <w:t>.</w:t>
      </w:r>
      <w:r w:rsidR="001316FE">
        <w:t>202</w:t>
      </w:r>
      <w:r w:rsidR="00C64D6B">
        <w:t>6</w:t>
      </w:r>
      <w:r w:rsidR="00B50134">
        <w:t xml:space="preserve"> г.</w:t>
      </w:r>
      <w:r w:rsidR="00B50134">
        <w:tab/>
      </w:r>
      <w:r w:rsidR="00B50134">
        <w:tab/>
      </w:r>
      <w:r w:rsidR="00B50134">
        <w:tab/>
        <w:t xml:space="preserve">            </w:t>
      </w:r>
      <w:r w:rsidR="00B50134">
        <w:tab/>
      </w:r>
      <w:r w:rsidR="00B50134">
        <w:tab/>
      </w:r>
      <w:r w:rsidR="00B50134">
        <w:tab/>
      </w:r>
      <w:r w:rsidR="00B50134">
        <w:tab/>
      </w:r>
      <w:r w:rsidR="00B50134">
        <w:tab/>
        <w:t xml:space="preserve">                             №</w:t>
      </w:r>
      <w:r w:rsidR="00897632">
        <w:t>2</w:t>
      </w:r>
      <w:r>
        <w:t>4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 xml:space="preserve">О созыве </w:t>
      </w:r>
      <w:r w:rsidR="001C725B">
        <w:t>3</w:t>
      </w:r>
      <w:r w:rsidR="00897632">
        <w:t>-го пленарного заседания 5</w:t>
      </w:r>
      <w:r w:rsidR="00D27937">
        <w:t>-й сессии 27</w:t>
      </w:r>
      <w:r>
        <w:t xml:space="preserve"> созыва </w:t>
      </w:r>
    </w:p>
    <w:p w:rsidR="00B50134" w:rsidRDefault="00B50134" w:rsidP="00B50134">
      <w:pPr>
        <w:jc w:val="center"/>
      </w:pPr>
      <w:r>
        <w:t>Тираспольского городского Совета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/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  <w:r>
        <w:t xml:space="preserve">       </w:t>
      </w:r>
      <w:r w:rsidRPr="00362B1D">
        <w:t>На основании ст. 20 Закона ПМР «Об органах местной власти, местного самоуправления и государственной администрации в Приднестровск</w:t>
      </w:r>
      <w:r w:rsidR="00052B37">
        <w:t>ой Молдавской Республике и п. 37</w:t>
      </w:r>
      <w:r w:rsidRPr="00362B1D">
        <w:t xml:space="preserve"> Регламента Тираспольского городского Совета народных депутатов:</w:t>
      </w:r>
    </w:p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</w:p>
    <w:p w:rsidR="00B50134" w:rsidRDefault="00B50134" w:rsidP="00B50134">
      <w:pPr>
        <w:numPr>
          <w:ilvl w:val="0"/>
          <w:numId w:val="1"/>
        </w:numPr>
        <w:tabs>
          <w:tab w:val="left" w:pos="0"/>
        </w:tabs>
        <w:spacing w:before="20"/>
        <w:ind w:left="0" w:hanging="11"/>
        <w:contextualSpacing/>
        <w:jc w:val="both"/>
      </w:pPr>
      <w:r w:rsidRPr="00362B1D">
        <w:t xml:space="preserve">Созвать </w:t>
      </w:r>
      <w:r w:rsidR="001C725B">
        <w:t>3</w:t>
      </w:r>
      <w:r w:rsidR="00897632">
        <w:t>-е пленарное заседание 5</w:t>
      </w:r>
      <w:r w:rsidR="00424421">
        <w:t>-</w:t>
      </w:r>
      <w:r w:rsidR="00897632">
        <w:t>й сессии</w:t>
      </w:r>
      <w:r w:rsidRPr="00362B1D">
        <w:t xml:space="preserve"> Тираспольского городского Совета народных депутатов </w:t>
      </w:r>
      <w:r w:rsidR="00D27937">
        <w:t>27</w:t>
      </w:r>
      <w:r>
        <w:t xml:space="preserve"> </w:t>
      </w:r>
      <w:r w:rsidRPr="00362B1D">
        <w:t xml:space="preserve">созыва. </w:t>
      </w:r>
      <w:r w:rsidR="00D27937">
        <w:t xml:space="preserve">Провести </w:t>
      </w:r>
      <w:r w:rsidR="001C725B">
        <w:t>3</w:t>
      </w:r>
      <w:r w:rsidR="00897632">
        <w:t>-е пленарное заседание 5</w:t>
      </w:r>
      <w:r w:rsidR="00424421">
        <w:t>-</w:t>
      </w:r>
      <w:r w:rsidR="00897632">
        <w:t>й сессии</w:t>
      </w:r>
      <w:r w:rsidR="00424421">
        <w:t xml:space="preserve"> 27 созыва </w:t>
      </w:r>
      <w:r w:rsidR="00897632">
        <w:t xml:space="preserve">        0</w:t>
      </w:r>
      <w:r w:rsidR="001C725B">
        <w:t>2</w:t>
      </w:r>
      <w:r w:rsidR="00C64D6B">
        <w:t xml:space="preserve"> </w:t>
      </w:r>
      <w:r w:rsidR="001C725B">
        <w:t>апреля</w:t>
      </w:r>
      <w:r w:rsidR="00C64D6B">
        <w:t xml:space="preserve"> 2026</w:t>
      </w:r>
      <w:r w:rsidR="00D27937">
        <w:t xml:space="preserve"> года. Начало работы </w:t>
      </w:r>
      <w:r w:rsidR="00424421">
        <w:t xml:space="preserve">сессии </w:t>
      </w:r>
      <w:r w:rsidR="00D27937">
        <w:t>в 10:00</w:t>
      </w:r>
      <w:r w:rsidR="001C725B">
        <w:t xml:space="preserve"> </w:t>
      </w:r>
      <w:r w:rsidR="001C725B" w:rsidRPr="00B1264E">
        <w:t>в актовом зале Дома Советов</w:t>
      </w:r>
      <w:r w:rsidR="001C725B">
        <w:t>.</w:t>
      </w:r>
    </w:p>
    <w:p w:rsidR="00B50134" w:rsidRDefault="00B50134" w:rsidP="00B50134">
      <w:pPr>
        <w:tabs>
          <w:tab w:val="left" w:pos="0"/>
        </w:tabs>
        <w:spacing w:before="20"/>
        <w:contextualSpacing/>
        <w:jc w:val="both"/>
      </w:pPr>
    </w:p>
    <w:p w:rsidR="00B50134" w:rsidRDefault="00B50134" w:rsidP="00B5013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Вынести на рассмотрение </w:t>
      </w:r>
      <w:r w:rsidR="001C725B">
        <w:t>3</w:t>
      </w:r>
      <w:r w:rsidR="00897632">
        <w:t>-го пленарного заседания 5</w:t>
      </w:r>
      <w:r>
        <w:t>-й сессии 2</w:t>
      </w:r>
      <w:r w:rsidR="00D27937">
        <w:t>7</w:t>
      </w:r>
      <w:r>
        <w:t xml:space="preserve"> созыва следующие вопросы:</w:t>
      </w:r>
    </w:p>
    <w:p w:rsidR="00A137C7" w:rsidRDefault="00A137C7" w:rsidP="00897632">
      <w:pPr>
        <w:spacing w:line="276" w:lineRule="auto"/>
      </w:pPr>
    </w:p>
    <w:p w:rsidR="00F73981" w:rsidRPr="00124804" w:rsidRDefault="00897632" w:rsidP="00F73981">
      <w:pPr>
        <w:jc w:val="both"/>
      </w:pPr>
      <w:r>
        <w:tab/>
      </w:r>
      <w:r w:rsidR="00F73981">
        <w:t>1. Об утверждении Решений</w:t>
      </w:r>
      <w:r w:rsidR="00F73981" w:rsidRPr="004C7C60">
        <w:t xml:space="preserve"> Президиума, прин</w:t>
      </w:r>
      <w:r w:rsidR="00F73981">
        <w:t>ятых в период между вторым</w:t>
      </w:r>
      <w:r w:rsidR="00F73981" w:rsidRPr="004C7C60">
        <w:t xml:space="preserve"> пленарным заседанием 5-й сессии</w:t>
      </w:r>
      <w:r w:rsidR="00F73981">
        <w:t xml:space="preserve"> и третьим </w:t>
      </w:r>
      <w:r w:rsidR="00F73981" w:rsidRPr="004C7C60">
        <w:t>пленарным заседанием 5-й сессии 27 созыва Тираспольского городского Совета народных депутатов</w:t>
      </w:r>
      <w:r w:rsidR="00F73981">
        <w:t>.</w:t>
      </w:r>
    </w:p>
    <w:p w:rsidR="00F73981" w:rsidRPr="00124804" w:rsidRDefault="00F73981" w:rsidP="00F73981">
      <w:pPr>
        <w:jc w:val="both"/>
      </w:pPr>
      <w:r>
        <w:tab/>
        <w:t xml:space="preserve">2. </w:t>
      </w:r>
      <w:r w:rsidRPr="00124804">
        <w:t xml:space="preserve">Отчет Государственной администрации </w:t>
      </w:r>
      <w:proofErr w:type="gramStart"/>
      <w:r w:rsidRPr="00124804">
        <w:t>города  Тирасполь</w:t>
      </w:r>
      <w:proofErr w:type="gramEnd"/>
      <w:r w:rsidRPr="00124804">
        <w:t xml:space="preserve"> и города  </w:t>
      </w:r>
      <w:proofErr w:type="spellStart"/>
      <w:r w:rsidRPr="00124804">
        <w:t>Днестро</w:t>
      </w:r>
      <w:r>
        <w:t>вск</w:t>
      </w:r>
      <w:proofErr w:type="spellEnd"/>
      <w:r>
        <w:t xml:space="preserve"> о своей деятельности за 2025</w:t>
      </w:r>
      <w:r w:rsidRPr="00124804">
        <w:t xml:space="preserve"> г.</w:t>
      </w:r>
    </w:p>
    <w:p w:rsidR="00F73981" w:rsidRDefault="00F73981" w:rsidP="00F73981">
      <w:pPr>
        <w:ind w:firstLine="708"/>
        <w:jc w:val="both"/>
      </w:pPr>
      <w:r>
        <w:t>3</w:t>
      </w:r>
      <w:r w:rsidRPr="00124804">
        <w:t>. Отчет о деятельности Тираспольского городского С</w:t>
      </w:r>
      <w:r>
        <w:t>овета народных депутатов за 2025</w:t>
      </w:r>
      <w:r w:rsidRPr="00124804">
        <w:t xml:space="preserve"> год.</w:t>
      </w:r>
    </w:p>
    <w:p w:rsidR="00F73981" w:rsidRPr="00A6218C" w:rsidRDefault="00F73981" w:rsidP="00F73981">
      <w:pPr>
        <w:ind w:firstLine="708"/>
        <w:jc w:val="both"/>
      </w:pPr>
      <w:r>
        <w:t>4</w:t>
      </w:r>
      <w:r w:rsidRPr="00A6218C">
        <w:t xml:space="preserve">. Информация о состоянии законности в 2025 году на территории, </w:t>
      </w:r>
      <w:proofErr w:type="gramStart"/>
      <w:r w:rsidRPr="00A6218C">
        <w:t>подведомственной  Тираспольскому</w:t>
      </w:r>
      <w:proofErr w:type="gramEnd"/>
      <w:r w:rsidRPr="00A6218C">
        <w:t xml:space="preserve"> городскому Совету народных депутатов.</w:t>
      </w:r>
    </w:p>
    <w:p w:rsidR="00F73981" w:rsidRDefault="00F73981" w:rsidP="00F73981">
      <w:pPr>
        <w:ind w:firstLine="708"/>
        <w:jc w:val="both"/>
      </w:pPr>
      <w:r>
        <w:t>5</w:t>
      </w:r>
      <w:r w:rsidRPr="00A6218C">
        <w:t xml:space="preserve">. Информация о состоянии законности на территории Тираспольского городского Совета народных депутатов за 2025 год в части исполнения Решения Тираспольского городского Совета народных депутатов № 51 «Об утверждении «Комплексного плана борьбы с преступностью на территории г. Тирасполь на период 2023-2025 гг.»», принятого на 12-й сессии 26 </w:t>
      </w:r>
      <w:proofErr w:type="gramStart"/>
      <w:r w:rsidRPr="00A6218C">
        <w:t>созыва  20</w:t>
      </w:r>
      <w:proofErr w:type="gramEnd"/>
      <w:r w:rsidRPr="00A6218C">
        <w:t xml:space="preserve"> апреля 2023 г.</w:t>
      </w:r>
    </w:p>
    <w:p w:rsidR="00F73981" w:rsidRPr="004A77A3" w:rsidRDefault="00F73981" w:rsidP="00F73981">
      <w:pPr>
        <w:ind w:firstLine="708"/>
        <w:jc w:val="both"/>
      </w:pPr>
      <w:r>
        <w:t xml:space="preserve">6. </w:t>
      </w:r>
      <w:r w:rsidRPr="004A77A3">
        <w:t xml:space="preserve">О внесении изменений и дополнений в Решение Тираспольского городского </w:t>
      </w:r>
      <w:proofErr w:type="gramStart"/>
      <w:r w:rsidRPr="004A77A3">
        <w:t>Совета  народных</w:t>
      </w:r>
      <w:proofErr w:type="gramEnd"/>
      <w:r w:rsidRPr="004A77A3">
        <w:t xml:space="preserve"> депутатов № 3 «Об утверждении местного бюджета города Тирасполь на 2025 год», принятое на 19-ой сессии</w:t>
      </w:r>
      <w:r>
        <w:t xml:space="preserve"> 26 созыва 13 февраля 2025 года.</w:t>
      </w:r>
    </w:p>
    <w:p w:rsidR="00F73981" w:rsidRDefault="00F73981" w:rsidP="00F73981">
      <w:pPr>
        <w:ind w:firstLine="708"/>
        <w:jc w:val="both"/>
      </w:pPr>
      <w:r>
        <w:t xml:space="preserve">7. </w:t>
      </w:r>
      <w:r w:rsidRPr="004A77A3">
        <w:t>О внесении изменений и дополнений в Решение Тираспольского городского Совета народных депутатов №</w:t>
      </w:r>
      <w:r>
        <w:t xml:space="preserve"> </w:t>
      </w:r>
      <w:r w:rsidRPr="004A77A3">
        <w:t xml:space="preserve">3 «Об утверждении местного бюджета города Тирасполь на 2026 год», принятое </w:t>
      </w:r>
      <w:proofErr w:type="gramStart"/>
      <w:r w:rsidRPr="004A77A3">
        <w:t>на  5</w:t>
      </w:r>
      <w:proofErr w:type="gramEnd"/>
      <w:r w:rsidRPr="004A77A3">
        <w:t>-ой сессии</w:t>
      </w:r>
      <w:r>
        <w:t xml:space="preserve"> 27 созыва 12 февраля 2026 года.</w:t>
      </w:r>
    </w:p>
    <w:p w:rsidR="00F73981" w:rsidRPr="00D97171" w:rsidRDefault="00F73981" w:rsidP="00F73981">
      <w:pPr>
        <w:ind w:firstLine="708"/>
        <w:jc w:val="both"/>
      </w:pPr>
      <w:r>
        <w:t>8</w:t>
      </w:r>
      <w:r w:rsidRPr="00D97171">
        <w:t>. Об Ассоциации «Совет муниципальных образований Приднестровской Молдавской Республики».</w:t>
      </w:r>
    </w:p>
    <w:p w:rsidR="00F73981" w:rsidRDefault="00F73981" w:rsidP="00F73981">
      <w:pPr>
        <w:ind w:firstLine="708"/>
        <w:jc w:val="both"/>
      </w:pPr>
      <w:r>
        <w:t>9</w:t>
      </w:r>
      <w:r w:rsidRPr="00D97171">
        <w:t xml:space="preserve">. О создании специальной </w:t>
      </w:r>
      <w:proofErr w:type="gramStart"/>
      <w:r w:rsidRPr="00D97171">
        <w:t>комиссии  по</w:t>
      </w:r>
      <w:proofErr w:type="gramEnd"/>
      <w:r w:rsidRPr="00D97171">
        <w:t xml:space="preserve"> функционированию специализированного жилищного фонда – муниципальных общежитий города Тирасполь.</w:t>
      </w:r>
    </w:p>
    <w:p w:rsidR="00F73981" w:rsidRPr="004A77A3" w:rsidRDefault="00F73981" w:rsidP="00F73981">
      <w:pPr>
        <w:ind w:firstLine="708"/>
        <w:jc w:val="both"/>
      </w:pPr>
      <w:r>
        <w:t>10</w:t>
      </w:r>
      <w:r w:rsidRPr="00E130A9">
        <w:t>. О создании при Тираспольском городском Совете народных депутатов территориальной конкурсной комиссии для делегирования кандидатов в депутаты Молодежного парламента при Верховном Совете Приднестровской Молдавской Республики V созыва, избранных по территориальной квоте города Тирасполь.</w:t>
      </w:r>
    </w:p>
    <w:p w:rsidR="00F73981" w:rsidRDefault="00F73981" w:rsidP="00F73981">
      <w:pPr>
        <w:ind w:firstLine="708"/>
        <w:jc w:val="both"/>
      </w:pPr>
      <w:r>
        <w:lastRenderedPageBreak/>
        <w:t xml:space="preserve">11. </w:t>
      </w:r>
      <w:r w:rsidRPr="004A77A3">
        <w:t>Об утверждении Порядка составления, согласования и утверждения планов (программ) финансово-хозяйственной деятельности муниципальных унитарных предприятий и представ</w:t>
      </w:r>
      <w:r>
        <w:t>ления отчетов об их исполнении.</w:t>
      </w:r>
    </w:p>
    <w:p w:rsidR="00F73981" w:rsidRDefault="00F73981" w:rsidP="00F73981">
      <w:pPr>
        <w:ind w:firstLine="708"/>
        <w:jc w:val="both"/>
      </w:pPr>
      <w:r>
        <w:t>12</w:t>
      </w:r>
      <w:r w:rsidRPr="004A77A3">
        <w:t>. Об утверждении Планов (Программ) финансово-хозяйственной деятельности муниципальн</w:t>
      </w:r>
      <w:r>
        <w:t>ых унитарных предприятий на 2026</w:t>
      </w:r>
      <w:r w:rsidRPr="004A77A3">
        <w:t xml:space="preserve"> год и на период до 2027 года.</w:t>
      </w:r>
    </w:p>
    <w:p w:rsidR="00F73981" w:rsidRPr="004A77A3" w:rsidRDefault="00F73981" w:rsidP="00F73981">
      <w:pPr>
        <w:ind w:firstLine="708"/>
        <w:jc w:val="both"/>
      </w:pPr>
      <w:r>
        <w:t xml:space="preserve">13. </w:t>
      </w:r>
      <w:r w:rsidRPr="004A77A3">
        <w:t>Об утверждении Программ на 2026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г.</w:t>
      </w:r>
      <w:r>
        <w:t xml:space="preserve"> </w:t>
      </w:r>
      <w:r w:rsidRPr="004A77A3">
        <w:t>Т</w:t>
      </w:r>
      <w:r>
        <w:t>ирасполь.</w:t>
      </w:r>
    </w:p>
    <w:p w:rsidR="00F73981" w:rsidRPr="004A77A3" w:rsidRDefault="00F73981" w:rsidP="00F73981">
      <w:pPr>
        <w:ind w:firstLine="708"/>
        <w:jc w:val="both"/>
      </w:pPr>
      <w:r>
        <w:t xml:space="preserve">14. </w:t>
      </w:r>
      <w:r w:rsidRPr="004A77A3">
        <w:t xml:space="preserve">О внесении изменений и дополнения в Решение Тираспольского городского Совета народных депутатов № 55 «Об утверждении Программы ремонта жилищного фонда на 2020-2026 гг. за счет средств, остающихся в распоряжении МУП «ЖЭУК </w:t>
      </w:r>
      <w:r>
        <w:t xml:space="preserve">                   </w:t>
      </w:r>
      <w:r w:rsidRPr="004A77A3">
        <w:t>г. Тирасполя» в результате освобождения предприятия от уплаты налога на доходы организаций», принятое на 10-й сессии 26 созыва 7 июля 2022 год</w:t>
      </w:r>
      <w:r>
        <w:t>а.</w:t>
      </w:r>
    </w:p>
    <w:p w:rsidR="00F73981" w:rsidRPr="004A77A3" w:rsidRDefault="00F73981" w:rsidP="00F73981">
      <w:pPr>
        <w:ind w:firstLine="708"/>
        <w:jc w:val="both"/>
      </w:pPr>
      <w:r>
        <w:t xml:space="preserve">15. </w:t>
      </w:r>
      <w:r w:rsidRPr="004A77A3">
        <w:t>О согласовании передачи в безвозмездное пользование объектов муниципальной</w:t>
      </w:r>
      <w:r>
        <w:t xml:space="preserve"> собственности города Тирасполь.</w:t>
      </w:r>
    </w:p>
    <w:p w:rsidR="00F73981" w:rsidRDefault="00F73981" w:rsidP="00F73981">
      <w:pPr>
        <w:ind w:firstLine="708"/>
        <w:jc w:val="both"/>
      </w:pPr>
      <w:r>
        <w:t xml:space="preserve">16. </w:t>
      </w:r>
      <w:r w:rsidRPr="004A77A3">
        <w:t xml:space="preserve">О безвозмездной передаче затрат по незавершенному строительству объекта «Трансформаторная подстанция» мощностью 630/0,4 кВт, расположенной по </w:t>
      </w:r>
      <w:proofErr w:type="gramStart"/>
      <w:r w:rsidRPr="004A77A3">
        <w:t>адресу:</w:t>
      </w:r>
      <w:r>
        <w:t xml:space="preserve">   </w:t>
      </w:r>
      <w:proofErr w:type="gramEnd"/>
      <w:r>
        <w:t xml:space="preserve">              </w:t>
      </w:r>
      <w:r w:rsidRPr="004A77A3">
        <w:t xml:space="preserve"> г.</w:t>
      </w:r>
      <w:r>
        <w:t xml:space="preserve"> </w:t>
      </w:r>
      <w:r w:rsidRPr="004A77A3">
        <w:t>Тирасполь, ул.</w:t>
      </w:r>
      <w:r>
        <w:t xml:space="preserve"> Покровская, </w:t>
      </w:r>
      <w:r w:rsidRPr="004A77A3">
        <w:t>40,</w:t>
      </w:r>
      <w:r>
        <w:t xml:space="preserve"> </w:t>
      </w:r>
      <w:r w:rsidRPr="004A77A3">
        <w:t>42,</w:t>
      </w:r>
      <w:r>
        <w:t xml:space="preserve"> </w:t>
      </w:r>
      <w:r w:rsidRPr="004A77A3">
        <w:t>44,</w:t>
      </w:r>
      <w:r>
        <w:t xml:space="preserve"> </w:t>
      </w:r>
      <w:r w:rsidRPr="004A77A3">
        <w:t>46» из муниципальной собственности в государ</w:t>
      </w:r>
      <w:r>
        <w:t>ственную собственность.</w:t>
      </w:r>
    </w:p>
    <w:p w:rsidR="00F73981" w:rsidRDefault="00F73981" w:rsidP="00F73981">
      <w:pPr>
        <w:ind w:firstLine="708"/>
        <w:jc w:val="both"/>
      </w:pPr>
      <w:r>
        <w:t>17</w:t>
      </w:r>
      <w:r w:rsidRPr="00A6218C">
        <w:t xml:space="preserve">. О даче согласия на безвозмездный прием имущества из государственной </w:t>
      </w:r>
      <w:proofErr w:type="gramStart"/>
      <w:r w:rsidRPr="00A6218C">
        <w:t>собственности  го</w:t>
      </w:r>
      <w:r>
        <w:t>рода</w:t>
      </w:r>
      <w:proofErr w:type="gramEnd"/>
      <w:r>
        <w:t xml:space="preserve"> Тирасполь</w:t>
      </w:r>
      <w:r w:rsidRPr="00A6218C">
        <w:t>.</w:t>
      </w:r>
    </w:p>
    <w:p w:rsidR="00F73981" w:rsidRPr="004A77A3" w:rsidRDefault="00F73981" w:rsidP="00F73981">
      <w:pPr>
        <w:ind w:firstLine="708"/>
        <w:jc w:val="both"/>
      </w:pPr>
      <w:r>
        <w:t xml:space="preserve">18. </w:t>
      </w:r>
      <w:r w:rsidRPr="00D72985">
        <w:t>О безвозмездном приеме (в дар) от ДООО «</w:t>
      </w:r>
      <w:proofErr w:type="spellStart"/>
      <w:r w:rsidRPr="00D72985">
        <w:t>ПолиМир</w:t>
      </w:r>
      <w:proofErr w:type="spellEnd"/>
      <w:r w:rsidRPr="00D72985">
        <w:t>» имущества в муниципальную собст</w:t>
      </w:r>
      <w:r>
        <w:t>венность города Тирасполь</w:t>
      </w:r>
      <w:r w:rsidRPr="00D72985">
        <w:t>.</w:t>
      </w:r>
    </w:p>
    <w:p w:rsidR="00F73981" w:rsidRDefault="00F73981" w:rsidP="00F73981">
      <w:pPr>
        <w:ind w:firstLine="708"/>
        <w:jc w:val="both"/>
      </w:pPr>
      <w:r>
        <w:t>19</w:t>
      </w:r>
      <w:r w:rsidRPr="00A6218C">
        <w:t>. Об утверждении проекта схемы застройки жилого квартала по пер. Победы.</w:t>
      </w:r>
    </w:p>
    <w:p w:rsidR="00F73981" w:rsidRDefault="00F73981" w:rsidP="00F73981">
      <w:pPr>
        <w:ind w:firstLine="708"/>
        <w:jc w:val="both"/>
      </w:pPr>
      <w:r>
        <w:t>20</w:t>
      </w:r>
      <w:r w:rsidRPr="00A6218C">
        <w:t>. Об утверждении Муниципальной программы по исполнению наказов избирателей на 2026 год.</w:t>
      </w:r>
    </w:p>
    <w:p w:rsidR="00F73981" w:rsidRDefault="00F73981" w:rsidP="00F73981">
      <w:pPr>
        <w:ind w:firstLine="708"/>
        <w:jc w:val="both"/>
      </w:pPr>
      <w:r>
        <w:t>21</w:t>
      </w:r>
      <w:r w:rsidRPr="00A6218C">
        <w:t xml:space="preserve">. </w:t>
      </w:r>
      <w:proofErr w:type="gramStart"/>
      <w:r w:rsidRPr="00A6218C">
        <w:t>Об  утверждении</w:t>
      </w:r>
      <w:proofErr w:type="gramEnd"/>
      <w:r w:rsidRPr="00A6218C">
        <w:t xml:space="preserve"> Адресной программы по содержанию дворовых  и внутриквартальных проездов  на 2026 год.</w:t>
      </w:r>
    </w:p>
    <w:p w:rsidR="00F73981" w:rsidRDefault="00F73981" w:rsidP="00F73981">
      <w:pPr>
        <w:ind w:firstLine="708"/>
        <w:jc w:val="both"/>
      </w:pPr>
      <w:r>
        <w:t xml:space="preserve">22. О делегировании представителя Тираспольского городского Совета народных депутатов в состав комиссии по проверке исполнения инвестиционных обязательств, </w:t>
      </w:r>
      <w:r w:rsidRPr="00E130A9">
        <w:t>предусмотренных соглашениями об инвестировании средств в инфраструктуру населенных пунктов хозяйствующими субъектами, по итогам 2025 года</w:t>
      </w:r>
      <w:r>
        <w:t>.</w:t>
      </w:r>
    </w:p>
    <w:p w:rsidR="00F73981" w:rsidRDefault="00F73981" w:rsidP="00F73981">
      <w:pPr>
        <w:ind w:firstLine="708"/>
        <w:jc w:val="both"/>
      </w:pPr>
      <w:r>
        <w:t>23. Об утверждении Решений Кременчугского сельского Совета народных депутатов.</w:t>
      </w:r>
    </w:p>
    <w:p w:rsidR="00F73981" w:rsidRPr="004B4DD8" w:rsidRDefault="00F73981" w:rsidP="00F73981">
      <w:pPr>
        <w:ind w:firstLine="708"/>
        <w:jc w:val="both"/>
      </w:pPr>
      <w:r>
        <w:t xml:space="preserve">24. </w:t>
      </w:r>
      <w:r w:rsidRPr="004B4DD8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изменений и дополнения в Жилищный кодекс Приднестровской Молдавской Республ</w:t>
      </w:r>
      <w:r>
        <w:t>ики» (папка № 42/1–VIII).</w:t>
      </w:r>
    </w:p>
    <w:p w:rsidR="00F73981" w:rsidRPr="004B4DD8" w:rsidRDefault="00F73981" w:rsidP="00F73981">
      <w:pPr>
        <w:ind w:firstLine="708"/>
        <w:jc w:val="both"/>
      </w:pPr>
      <w:r>
        <w:t xml:space="preserve">25. </w:t>
      </w:r>
      <w:r w:rsidRPr="004B4DD8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изменений в Закон Приднестровской Молдавской Республики «О товариществах собственников жи</w:t>
      </w:r>
      <w:r>
        <w:t>лья» (папка № 42/2–VIII).</w:t>
      </w:r>
    </w:p>
    <w:p w:rsidR="00F73981" w:rsidRPr="004B4DD8" w:rsidRDefault="00F73981" w:rsidP="00F73981">
      <w:pPr>
        <w:ind w:firstLine="708"/>
        <w:jc w:val="both"/>
      </w:pPr>
      <w:r>
        <w:t xml:space="preserve">26. </w:t>
      </w:r>
      <w:r w:rsidRPr="004B4DD8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изменения и дополнения в Гражданский кодекс Приднестровской Молдавской Республ</w:t>
      </w:r>
      <w:r>
        <w:t>ики» (папка № 46/1–VIII).</w:t>
      </w:r>
    </w:p>
    <w:p w:rsidR="00F73981" w:rsidRPr="004B4DD8" w:rsidRDefault="00F73981" w:rsidP="00F73981">
      <w:pPr>
        <w:ind w:firstLine="708"/>
        <w:jc w:val="both"/>
      </w:pPr>
      <w:r>
        <w:t xml:space="preserve">27. </w:t>
      </w:r>
      <w:r w:rsidRPr="004B4DD8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дополнения в Закон Приднестровской Молдавской Республики «О приобретении государством и муниципальными образованиями Приднестровской Молдавской Республики выморочного имущест</w:t>
      </w:r>
      <w:r>
        <w:t>ва»» (папка № 46/2–VIII).</w:t>
      </w:r>
    </w:p>
    <w:p w:rsidR="00F73981" w:rsidRDefault="00F73981" w:rsidP="00F73981">
      <w:pPr>
        <w:ind w:firstLine="708"/>
        <w:jc w:val="both"/>
      </w:pPr>
      <w:r>
        <w:lastRenderedPageBreak/>
        <w:t xml:space="preserve">28. </w:t>
      </w:r>
      <w:r w:rsidRPr="004B4DD8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дополнения в Закон Приднестровской Молдавской Республики «О порядке проведения проверок при осуществлении государственного контроля (над</w:t>
      </w:r>
      <w:r>
        <w:t>зора)»» (папка № 52–VIII).</w:t>
      </w:r>
    </w:p>
    <w:p w:rsidR="00F73981" w:rsidRPr="00D72985" w:rsidRDefault="00F73981" w:rsidP="00F73981">
      <w:pPr>
        <w:ind w:firstLine="708"/>
        <w:jc w:val="both"/>
      </w:pPr>
      <w:r>
        <w:t xml:space="preserve">29. </w:t>
      </w:r>
      <w:r w:rsidRPr="00D72985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дополнения в Закон Приднестровской Молдавской Республики «О государственных и муниципальных унитарных предприятиях»»</w:t>
      </w:r>
      <w:r>
        <w:t xml:space="preserve"> (папка №48–VIII).</w:t>
      </w:r>
    </w:p>
    <w:p w:rsidR="00F73981" w:rsidRPr="00D72985" w:rsidRDefault="00F73981" w:rsidP="00F73981">
      <w:pPr>
        <w:ind w:firstLine="708"/>
        <w:jc w:val="both"/>
      </w:pPr>
      <w:r>
        <w:t xml:space="preserve">30. </w:t>
      </w:r>
      <w:r w:rsidRPr="00D72985">
        <w:t>Об официальном заключении Тираспольского городского Совета народных депутатов на проект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2026 год»» (папк</w:t>
      </w:r>
      <w:r>
        <w:t>а №65(Б26-</w:t>
      </w:r>
      <w:proofErr w:type="gramStart"/>
      <w:r>
        <w:t>2)–</w:t>
      </w:r>
      <w:proofErr w:type="gramEnd"/>
      <w:r>
        <w:t>VIII).</w:t>
      </w:r>
    </w:p>
    <w:p w:rsidR="00F73981" w:rsidRPr="00D72985" w:rsidRDefault="00F73981" w:rsidP="00F73981">
      <w:pPr>
        <w:ind w:firstLine="708"/>
        <w:jc w:val="both"/>
      </w:pPr>
    </w:p>
    <w:p w:rsidR="00897632" w:rsidRDefault="00897632" w:rsidP="00897632">
      <w:pPr>
        <w:jc w:val="both"/>
      </w:pPr>
      <w:bookmarkStart w:id="0" w:name="_GoBack"/>
      <w:bookmarkEnd w:id="0"/>
    </w:p>
    <w:p w:rsidR="00D27937" w:rsidRPr="006F5AB5" w:rsidRDefault="00D27937" w:rsidP="00D27937">
      <w:pPr>
        <w:pStyle w:val="a3"/>
        <w:ind w:left="0" w:firstLine="851"/>
        <w:jc w:val="both"/>
      </w:pPr>
    </w:p>
    <w:p w:rsidR="00D27937" w:rsidRDefault="00D27937" w:rsidP="00D27937">
      <w:pPr>
        <w:ind w:firstLine="851"/>
        <w:jc w:val="both"/>
      </w:pPr>
    </w:p>
    <w:p w:rsidR="00A137C7" w:rsidRDefault="00A137C7"/>
    <w:p w:rsidR="00AB75B5" w:rsidRDefault="00AB75B5"/>
    <w:p w:rsidR="00D171F8" w:rsidRDefault="00D171F8" w:rsidP="00D171F8">
      <w:pPr>
        <w:jc w:val="both"/>
      </w:pPr>
      <w:r>
        <w:t xml:space="preserve">Председатель </w:t>
      </w:r>
    </w:p>
    <w:p w:rsidR="00D171F8" w:rsidRDefault="00D171F8" w:rsidP="00D171F8">
      <w:pPr>
        <w:jc w:val="both"/>
      </w:pPr>
      <w:r>
        <w:t>Тираспольского городского</w:t>
      </w:r>
    </w:p>
    <w:p w:rsidR="00D171F8" w:rsidRDefault="00D171F8" w:rsidP="00D171F8">
      <w:pPr>
        <w:jc w:val="both"/>
      </w:pPr>
      <w:r>
        <w:t xml:space="preserve">Совета народных депутатов                                                                                      </w:t>
      </w:r>
      <w:r w:rsidR="00D27937">
        <w:t>А.Н Волкович</w:t>
      </w:r>
    </w:p>
    <w:p w:rsidR="00D171F8" w:rsidRDefault="00D171F8"/>
    <w:sectPr w:rsidR="00D1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3DB"/>
    <w:multiLevelType w:val="hybridMultilevel"/>
    <w:tmpl w:val="C1CC36DE"/>
    <w:lvl w:ilvl="0" w:tplc="5CBC263A">
      <w:start w:val="1"/>
      <w:numFmt w:val="upperRoman"/>
      <w:lvlText w:val="%1."/>
      <w:lvlJc w:val="left"/>
      <w:pPr>
        <w:ind w:left="1451" w:hanging="720"/>
      </w:pPr>
    </w:lvl>
    <w:lvl w:ilvl="1" w:tplc="04190019">
      <w:start w:val="1"/>
      <w:numFmt w:val="lowerLetter"/>
      <w:lvlText w:val="%2."/>
      <w:lvlJc w:val="left"/>
      <w:pPr>
        <w:ind w:left="1811" w:hanging="360"/>
      </w:pPr>
    </w:lvl>
    <w:lvl w:ilvl="2" w:tplc="0419001B">
      <w:start w:val="1"/>
      <w:numFmt w:val="lowerRoman"/>
      <w:lvlText w:val="%3."/>
      <w:lvlJc w:val="right"/>
      <w:pPr>
        <w:ind w:left="2531" w:hanging="180"/>
      </w:pPr>
    </w:lvl>
    <w:lvl w:ilvl="3" w:tplc="0419000F">
      <w:start w:val="1"/>
      <w:numFmt w:val="decimal"/>
      <w:lvlText w:val="%4."/>
      <w:lvlJc w:val="left"/>
      <w:pPr>
        <w:ind w:left="3251" w:hanging="360"/>
      </w:pPr>
    </w:lvl>
    <w:lvl w:ilvl="4" w:tplc="04190019">
      <w:start w:val="1"/>
      <w:numFmt w:val="lowerLetter"/>
      <w:lvlText w:val="%5."/>
      <w:lvlJc w:val="left"/>
      <w:pPr>
        <w:ind w:left="3971" w:hanging="360"/>
      </w:pPr>
    </w:lvl>
    <w:lvl w:ilvl="5" w:tplc="0419001B">
      <w:start w:val="1"/>
      <w:numFmt w:val="lowerRoman"/>
      <w:lvlText w:val="%6."/>
      <w:lvlJc w:val="right"/>
      <w:pPr>
        <w:ind w:left="4691" w:hanging="180"/>
      </w:pPr>
    </w:lvl>
    <w:lvl w:ilvl="6" w:tplc="0419000F">
      <w:start w:val="1"/>
      <w:numFmt w:val="decimal"/>
      <w:lvlText w:val="%7."/>
      <w:lvlJc w:val="left"/>
      <w:pPr>
        <w:ind w:left="5411" w:hanging="360"/>
      </w:pPr>
    </w:lvl>
    <w:lvl w:ilvl="7" w:tplc="04190019">
      <w:start w:val="1"/>
      <w:numFmt w:val="lowerLetter"/>
      <w:lvlText w:val="%8."/>
      <w:lvlJc w:val="left"/>
      <w:pPr>
        <w:ind w:left="6131" w:hanging="360"/>
      </w:pPr>
    </w:lvl>
    <w:lvl w:ilvl="8" w:tplc="0419001B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6AA32F8D"/>
    <w:multiLevelType w:val="hybridMultilevel"/>
    <w:tmpl w:val="0C880EC8"/>
    <w:lvl w:ilvl="0" w:tplc="59907B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77"/>
    <w:rsid w:val="000150C0"/>
    <w:rsid w:val="00052B37"/>
    <w:rsid w:val="001316FE"/>
    <w:rsid w:val="001C725B"/>
    <w:rsid w:val="00290324"/>
    <w:rsid w:val="0030533F"/>
    <w:rsid w:val="00383FE2"/>
    <w:rsid w:val="00424217"/>
    <w:rsid w:val="00424421"/>
    <w:rsid w:val="004644EC"/>
    <w:rsid w:val="00554CEF"/>
    <w:rsid w:val="00653180"/>
    <w:rsid w:val="00697077"/>
    <w:rsid w:val="00797710"/>
    <w:rsid w:val="00897632"/>
    <w:rsid w:val="008F1811"/>
    <w:rsid w:val="00A137C7"/>
    <w:rsid w:val="00A83CCE"/>
    <w:rsid w:val="00AB75B5"/>
    <w:rsid w:val="00AF5807"/>
    <w:rsid w:val="00B1464D"/>
    <w:rsid w:val="00B50134"/>
    <w:rsid w:val="00B954F4"/>
    <w:rsid w:val="00B95F8F"/>
    <w:rsid w:val="00C64D6B"/>
    <w:rsid w:val="00CB2D92"/>
    <w:rsid w:val="00D028F9"/>
    <w:rsid w:val="00D171F8"/>
    <w:rsid w:val="00D27937"/>
    <w:rsid w:val="00D65765"/>
    <w:rsid w:val="00EB39D1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102B-F776-4C7B-865E-40C7C6F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181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45DD-D3FA-4B45-9594-537D6D20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30</cp:revision>
  <cp:lastPrinted>2025-12-15T10:07:00Z</cp:lastPrinted>
  <dcterms:created xsi:type="dcterms:W3CDTF">2023-02-03T10:20:00Z</dcterms:created>
  <dcterms:modified xsi:type="dcterms:W3CDTF">2026-03-27T09:08:00Z</dcterms:modified>
</cp:coreProperties>
</file>