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69" w:rsidRDefault="00BC3969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Pr="000C5398" w:rsidRDefault="000C5398" w:rsidP="00BC3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68</w:t>
      </w:r>
    </w:p>
    <w:p w:rsidR="00BC3969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                      27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C3969">
        <w:rPr>
          <w:rFonts w:ascii="Times New Roman" w:hAnsi="Times New Roman" w:cs="Times New Roman"/>
          <w:sz w:val="24"/>
          <w:szCs w:val="24"/>
        </w:rPr>
        <w:t xml:space="preserve">30 апреля 2026 г. </w:t>
      </w:r>
    </w:p>
    <w:p w:rsidR="00BC3969" w:rsidRDefault="00BC3969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969" w:rsidRDefault="00BC3969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8" w:rsidRDefault="000C5398" w:rsidP="00BC3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859" w:rsidRDefault="00882859" w:rsidP="0088285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 xml:space="preserve">О внесении дополнений в Решение </w:t>
      </w:r>
    </w:p>
    <w:p w:rsidR="00882859" w:rsidRDefault="00882859" w:rsidP="0088285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Тираспольского городского Совета </w:t>
      </w:r>
    </w:p>
    <w:p w:rsidR="00882859" w:rsidRDefault="00882859" w:rsidP="008828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народных депутатов № 4</w:t>
      </w:r>
      <w:r w:rsidR="006F5F42">
        <w:rPr>
          <w:rFonts w:ascii="Times New Roman" w:eastAsia="Calibri" w:hAnsi="Times New Roman" w:cs="Times New Roman"/>
          <w:sz w:val="24"/>
          <w:szCs w:val="24"/>
        </w:rPr>
        <w:t>9</w:t>
      </w:r>
    </w:p>
    <w:p w:rsidR="00882859" w:rsidRPr="00882859" w:rsidRDefault="00882859" w:rsidP="0088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59">
        <w:rPr>
          <w:rFonts w:ascii="Times New Roman" w:eastAsia="Calibri" w:hAnsi="Times New Roman" w:cs="Times New Roman"/>
          <w:sz w:val="24"/>
          <w:szCs w:val="24"/>
        </w:rPr>
        <w:t>«</w:t>
      </w:r>
      <w:r w:rsidRPr="00882859">
        <w:rPr>
          <w:rFonts w:ascii="Times New Roman" w:hAnsi="Times New Roman" w:cs="Times New Roman"/>
          <w:sz w:val="24"/>
          <w:szCs w:val="24"/>
        </w:rPr>
        <w:t>Об утверждении Муниципальной программы</w:t>
      </w:r>
    </w:p>
    <w:p w:rsidR="00882859" w:rsidRPr="00882859" w:rsidRDefault="00882859" w:rsidP="008828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9">
        <w:rPr>
          <w:rFonts w:ascii="Times New Roman" w:hAnsi="Times New Roman" w:cs="Times New Roman"/>
          <w:sz w:val="24"/>
          <w:szCs w:val="24"/>
        </w:rPr>
        <w:t>по исполнению наказов избирателей на 2026 год</w:t>
      </w:r>
      <w:r w:rsidRPr="00882859">
        <w:rPr>
          <w:rFonts w:ascii="Times New Roman" w:eastAsia="Calibri" w:hAnsi="Times New Roman" w:cs="Times New Roman"/>
          <w:sz w:val="24"/>
          <w:szCs w:val="24"/>
        </w:rPr>
        <w:t>»,</w:t>
      </w:r>
    </w:p>
    <w:p w:rsidR="00882859" w:rsidRDefault="00882859" w:rsidP="008828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принятого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F5F4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-й сессии </w:t>
      </w:r>
    </w:p>
    <w:p w:rsidR="00882859" w:rsidRDefault="00882859" w:rsidP="0088285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созыва 2 апреля 2026 года</w:t>
      </w:r>
      <w:bookmarkEnd w:id="0"/>
    </w:p>
    <w:p w:rsidR="00882859" w:rsidRPr="005877D4" w:rsidRDefault="00882859" w:rsidP="0088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859" w:rsidRDefault="00882859" w:rsidP="0088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предложения депутатов Тираспольского городского Совета, в соответствии с Законом Приднестровской Молдавской Республики от 3 октября 2008 года № 561-З- IV «О наказах избирателей» (САЗ 08-39) (в текущей редакции), Тираспольский городской Совет народных депутатов</w:t>
      </w:r>
    </w:p>
    <w:p w:rsidR="00882859" w:rsidRDefault="00882859" w:rsidP="0088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859" w:rsidRDefault="00882859" w:rsidP="0088285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882859" w:rsidRDefault="00882859" w:rsidP="00882859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859" w:rsidRDefault="00882859" w:rsidP="0088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Внести в </w:t>
      </w:r>
      <w:r>
        <w:rPr>
          <w:rFonts w:ascii="Times New Roman" w:eastAsia="Calibri" w:hAnsi="Times New Roman" w:cs="Times New Roman"/>
          <w:sz w:val="24"/>
          <w:szCs w:val="24"/>
        </w:rPr>
        <w:t>Решение Тираспольского городског</w:t>
      </w:r>
      <w:r w:rsidR="006F5F42">
        <w:rPr>
          <w:rFonts w:ascii="Times New Roman" w:eastAsia="Calibri" w:hAnsi="Times New Roman" w:cs="Times New Roman"/>
          <w:sz w:val="24"/>
          <w:szCs w:val="24"/>
        </w:rPr>
        <w:t>о Совета народных депутатов № 49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исполнения наказов избирателей на 202</w:t>
      </w:r>
      <w:r w:rsidR="006F5F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принятое на </w:t>
      </w:r>
      <w:r w:rsidR="006F5F4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-й сессии 2</w:t>
      </w:r>
      <w:r w:rsidR="006F5F42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созыва </w:t>
      </w:r>
      <w:r w:rsidR="006F5F42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апреля 202</w:t>
      </w:r>
      <w:r w:rsidR="006F5F4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года, </w:t>
      </w:r>
      <w:r>
        <w:rPr>
          <w:rFonts w:ascii="Times New Roman" w:hAnsi="Times New Roman" w:cs="Times New Roman"/>
          <w:sz w:val="24"/>
          <w:szCs w:val="24"/>
        </w:rPr>
        <w:t>следующие дополнения:</w:t>
      </w:r>
    </w:p>
    <w:p w:rsidR="00882859" w:rsidRDefault="00882859" w:rsidP="0088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859" w:rsidRDefault="00882859" w:rsidP="0088285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F5F42">
        <w:rPr>
          <w:rFonts w:ascii="Times New Roman" w:hAnsi="Times New Roman" w:cs="Times New Roman"/>
          <w:sz w:val="24"/>
          <w:szCs w:val="24"/>
        </w:rPr>
        <w:t>П</w:t>
      </w:r>
      <w:r w:rsidR="006F5F42" w:rsidRPr="00C34EB6">
        <w:rPr>
          <w:rFonts w:ascii="Times New Roman" w:hAnsi="Times New Roman" w:cs="Times New Roman"/>
          <w:sz w:val="24"/>
          <w:szCs w:val="24"/>
        </w:rPr>
        <w:t>риложение № к Решению дополнить нов</w:t>
      </w:r>
      <w:r w:rsidR="00BC3969">
        <w:rPr>
          <w:rFonts w:ascii="Times New Roman" w:hAnsi="Times New Roman" w:cs="Times New Roman"/>
          <w:sz w:val="24"/>
          <w:szCs w:val="24"/>
        </w:rPr>
        <w:t>ыми</w:t>
      </w:r>
      <w:r w:rsidR="006F5F42">
        <w:rPr>
          <w:rFonts w:ascii="Times New Roman" w:hAnsi="Times New Roman" w:cs="Times New Roman"/>
          <w:sz w:val="24"/>
          <w:szCs w:val="24"/>
        </w:rPr>
        <w:t xml:space="preserve"> строк</w:t>
      </w:r>
      <w:r w:rsidR="00BC3969">
        <w:rPr>
          <w:rFonts w:ascii="Times New Roman" w:hAnsi="Times New Roman" w:cs="Times New Roman"/>
          <w:sz w:val="24"/>
          <w:szCs w:val="24"/>
        </w:rPr>
        <w:t>ами</w:t>
      </w:r>
      <w:r w:rsidR="006F5F42">
        <w:rPr>
          <w:rFonts w:ascii="Times New Roman" w:hAnsi="Times New Roman" w:cs="Times New Roman"/>
          <w:sz w:val="24"/>
          <w:szCs w:val="24"/>
        </w:rPr>
        <w:t xml:space="preserve"> </w:t>
      </w:r>
      <w:r w:rsidR="00BC3969">
        <w:rPr>
          <w:rFonts w:ascii="Times New Roman" w:hAnsi="Times New Roman" w:cs="Times New Roman"/>
          <w:sz w:val="24"/>
          <w:szCs w:val="24"/>
        </w:rPr>
        <w:t xml:space="preserve">«ИО №20 Сандул Б.В.», </w:t>
      </w:r>
      <w:r w:rsidR="00217AE3">
        <w:rPr>
          <w:rFonts w:ascii="Times New Roman" w:hAnsi="Times New Roman" w:cs="Times New Roman"/>
          <w:sz w:val="24"/>
          <w:szCs w:val="24"/>
        </w:rPr>
        <w:t xml:space="preserve">«ИО №35 Стажилов А.П.», </w:t>
      </w:r>
      <w:r w:rsidR="006F5F42">
        <w:rPr>
          <w:rFonts w:ascii="Times New Roman" w:hAnsi="Times New Roman" w:cs="Times New Roman"/>
          <w:sz w:val="24"/>
          <w:szCs w:val="24"/>
        </w:rPr>
        <w:t xml:space="preserve">«ИО № 37 Иващук Д.Л.» </w:t>
      </w:r>
      <w:r w:rsidR="006F5F42" w:rsidRPr="00C34EB6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82859" w:rsidRDefault="00882859" w:rsidP="0088285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4"/>
        <w:tblW w:w="10406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2162"/>
        <w:gridCol w:w="2410"/>
        <w:gridCol w:w="1014"/>
        <w:gridCol w:w="976"/>
        <w:gridCol w:w="2042"/>
      </w:tblGrid>
      <w:tr w:rsidR="00882859" w:rsidRPr="009739D0" w:rsidTr="00217AE3">
        <w:trPr>
          <w:jc w:val="center"/>
        </w:trPr>
        <w:tc>
          <w:tcPr>
            <w:tcW w:w="1802" w:type="dxa"/>
            <w:vMerge w:val="restart"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избирательного округа,</w:t>
            </w:r>
          </w:p>
          <w:p w:rsidR="00882859" w:rsidRPr="009739D0" w:rsidRDefault="00882859" w:rsidP="001B4AD6">
            <w:pPr>
              <w:shd w:val="clear" w:color="auto" w:fill="FFFFFF" w:themeFill="background1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2162" w:type="dxa"/>
            <w:vMerge w:val="restart"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Адрес, на котором необходимо выполнить работы по наказу</w:t>
            </w:r>
          </w:p>
        </w:tc>
        <w:tc>
          <w:tcPr>
            <w:tcW w:w="3424" w:type="dxa"/>
            <w:gridSpan w:val="2"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  <w:p w:rsidR="00882859" w:rsidRPr="009739D0" w:rsidRDefault="00882859" w:rsidP="001B4AD6">
            <w:pPr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 реализации наказа</w:t>
            </w:r>
          </w:p>
        </w:tc>
        <w:tc>
          <w:tcPr>
            <w:tcW w:w="3018" w:type="dxa"/>
            <w:gridSpan w:val="2"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Необходимый</w:t>
            </w:r>
          </w:p>
          <w:p w:rsidR="00882859" w:rsidRPr="009739D0" w:rsidRDefault="00882859" w:rsidP="001B4AD6">
            <w:pPr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объем средств</w:t>
            </w:r>
          </w:p>
        </w:tc>
      </w:tr>
      <w:tr w:rsidR="00882859" w:rsidRPr="009739D0" w:rsidTr="00217AE3">
        <w:trPr>
          <w:jc w:val="center"/>
        </w:trPr>
        <w:tc>
          <w:tcPr>
            <w:tcW w:w="1802" w:type="dxa"/>
            <w:vMerge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spacing w:line="256" w:lineRule="auto"/>
              <w:ind w:right="-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  <w:vMerge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spacing w:line="256" w:lineRule="auto"/>
              <w:ind w:right="-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1014" w:type="dxa"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Предполагаемый исполнитель</w:t>
            </w:r>
          </w:p>
        </w:tc>
        <w:tc>
          <w:tcPr>
            <w:tcW w:w="976" w:type="dxa"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сумма,</w:t>
            </w:r>
          </w:p>
          <w:p w:rsidR="00882859" w:rsidRPr="009739D0" w:rsidRDefault="00882859" w:rsidP="001B4AD6">
            <w:pPr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042" w:type="dxa"/>
            <w:vAlign w:val="center"/>
          </w:tcPr>
          <w:p w:rsidR="00882859" w:rsidRPr="009739D0" w:rsidRDefault="00882859" w:rsidP="001B4AD6">
            <w:pPr>
              <w:shd w:val="clear" w:color="auto" w:fill="FFFFFF" w:themeFill="background1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Предполагаемый источник финансирования</w:t>
            </w:r>
          </w:p>
        </w:tc>
      </w:tr>
      <w:tr w:rsidR="00BC3969" w:rsidRPr="009739D0" w:rsidTr="00217AE3">
        <w:trPr>
          <w:trHeight w:val="296"/>
          <w:jc w:val="center"/>
        </w:trPr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:rsid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№20</w:t>
            </w:r>
          </w:p>
          <w:p w:rsidR="00BC3969" w:rsidRPr="00C0705F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Сандул Б.В.</w:t>
            </w:r>
          </w:p>
        </w:tc>
        <w:tc>
          <w:tcPr>
            <w:tcW w:w="2162" w:type="dxa"/>
            <w:vMerge w:val="restart"/>
            <w:vAlign w:val="center"/>
          </w:tcPr>
          <w:p w:rsidR="00BC3969" w:rsidRP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69">
              <w:rPr>
                <w:rFonts w:ascii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2410" w:type="dxa"/>
            <w:vAlign w:val="center"/>
          </w:tcPr>
          <w:p w:rsidR="00BC3969" w:rsidRPr="00BC3969" w:rsidRDefault="00BC3969" w:rsidP="00BC3969">
            <w:pPr>
              <w:pStyle w:val="a5"/>
              <w:ind w:left="58"/>
              <w:jc w:val="center"/>
            </w:pPr>
            <w:r w:rsidRPr="00BC3969">
              <w:t xml:space="preserve">Изготовить и </w:t>
            </w:r>
          </w:p>
          <w:p w:rsidR="00BC3969" w:rsidRPr="00BC3969" w:rsidRDefault="00BC3969" w:rsidP="00BC3969">
            <w:pPr>
              <w:pStyle w:val="a5"/>
              <w:ind w:left="58"/>
              <w:jc w:val="center"/>
            </w:pPr>
            <w:r w:rsidRPr="00BC3969">
              <w:t xml:space="preserve">установить </w:t>
            </w:r>
          </w:p>
          <w:p w:rsidR="00BC3969" w:rsidRP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69">
              <w:rPr>
                <w:rFonts w:ascii="Times New Roman" w:hAnsi="Times New Roman" w:cs="Times New Roman"/>
                <w:sz w:val="24"/>
                <w:szCs w:val="24"/>
              </w:rPr>
              <w:t>мусорные урны</w:t>
            </w:r>
          </w:p>
        </w:tc>
        <w:tc>
          <w:tcPr>
            <w:tcW w:w="1014" w:type="dxa"/>
            <w:vMerge w:val="restart"/>
            <w:vAlign w:val="center"/>
          </w:tcPr>
          <w:p w:rsidR="00BC3969" w:rsidRP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BC3969" w:rsidRPr="009739D0" w:rsidRDefault="00BC3969" w:rsidP="00804222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2042" w:type="dxa"/>
            <w:vMerge w:val="restart"/>
            <w:vAlign w:val="center"/>
          </w:tcPr>
          <w:p w:rsidR="00BC3969" w:rsidRPr="009739D0" w:rsidRDefault="00BC3969" w:rsidP="00804222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9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Средства, поступившие от налога на содержание жилищного фонда, объектов социально-культурной сферы и </w:t>
            </w:r>
            <w:r w:rsidRPr="009739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благоустройство территории</w:t>
            </w:r>
          </w:p>
        </w:tc>
      </w:tr>
      <w:tr w:rsidR="00BC3969" w:rsidRPr="009739D0" w:rsidTr="00217AE3">
        <w:trPr>
          <w:trHeight w:val="295"/>
          <w:jc w:val="center"/>
        </w:trPr>
        <w:tc>
          <w:tcPr>
            <w:tcW w:w="1802" w:type="dxa"/>
            <w:vMerge/>
            <w:shd w:val="clear" w:color="auto" w:fill="FFFFFF" w:themeFill="background1"/>
            <w:vAlign w:val="center"/>
          </w:tcPr>
          <w:p w:rsid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BC3969" w:rsidRP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969" w:rsidRDefault="00BC3969" w:rsidP="00BC3969">
            <w:pPr>
              <w:pStyle w:val="a5"/>
              <w:ind w:left="5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Изготовить и </w:t>
            </w:r>
          </w:p>
          <w:p w:rsidR="00BC3969" w:rsidRDefault="00BC3969" w:rsidP="00BC3969">
            <w:pPr>
              <w:pStyle w:val="a5"/>
              <w:ind w:left="5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установить скамейки со спинкой </w:t>
            </w:r>
          </w:p>
        </w:tc>
        <w:tc>
          <w:tcPr>
            <w:tcW w:w="1014" w:type="dxa"/>
            <w:vMerge/>
            <w:vAlign w:val="center"/>
          </w:tcPr>
          <w:p w:rsidR="00BC3969" w:rsidRP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BC3969" w:rsidRP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vMerge/>
            <w:vAlign w:val="center"/>
          </w:tcPr>
          <w:p w:rsidR="00BC3969" w:rsidRP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3969" w:rsidRPr="009739D0" w:rsidTr="00217AE3">
        <w:trPr>
          <w:trHeight w:val="99"/>
          <w:jc w:val="center"/>
        </w:trPr>
        <w:tc>
          <w:tcPr>
            <w:tcW w:w="1802" w:type="dxa"/>
            <w:vMerge/>
            <w:shd w:val="clear" w:color="auto" w:fill="FFFFFF" w:themeFill="background1"/>
            <w:vAlign w:val="center"/>
          </w:tcPr>
          <w:p w:rsid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BC3969" w:rsidRDefault="00BC3969" w:rsidP="00BC3969">
            <w:pPr>
              <w:pStyle w:val="a5"/>
              <w:ind w:left="1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районе ул. Мира, </w:t>
            </w:r>
          </w:p>
          <w:p w:rsidR="00BC3969" w:rsidRDefault="00BC3969" w:rsidP="00BC3969">
            <w:pPr>
              <w:pStyle w:val="a5"/>
              <w:ind w:left="1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д.50 </w:t>
            </w:r>
          </w:p>
        </w:tc>
        <w:tc>
          <w:tcPr>
            <w:tcW w:w="2410" w:type="dxa"/>
            <w:vAlign w:val="center"/>
          </w:tcPr>
          <w:p w:rsidR="00BC3969" w:rsidRPr="00BC3969" w:rsidRDefault="00BC3969" w:rsidP="00BC3969">
            <w:pPr>
              <w:pStyle w:val="a5"/>
              <w:ind w:left="58"/>
              <w:jc w:val="center"/>
            </w:pPr>
            <w:r w:rsidRPr="00BC3969">
              <w:t xml:space="preserve">На остановке при </w:t>
            </w:r>
          </w:p>
          <w:p w:rsidR="00BC3969" w:rsidRPr="00BC3969" w:rsidRDefault="00BC3969" w:rsidP="00BC3969">
            <w:pPr>
              <w:pStyle w:val="a5"/>
              <w:ind w:left="58"/>
              <w:jc w:val="center"/>
            </w:pPr>
            <w:r w:rsidRPr="00BC3969">
              <w:t xml:space="preserve">въезде в НИИ </w:t>
            </w:r>
          </w:p>
          <w:p w:rsidR="00BC3969" w:rsidRPr="00BC3969" w:rsidRDefault="00BC3969" w:rsidP="00BC3969">
            <w:pPr>
              <w:pStyle w:val="a5"/>
              <w:ind w:left="58"/>
              <w:jc w:val="center"/>
            </w:pPr>
            <w:r w:rsidRPr="00BC3969">
              <w:t xml:space="preserve">установить </w:t>
            </w:r>
          </w:p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отсутствующий навес</w:t>
            </w:r>
          </w:p>
        </w:tc>
        <w:tc>
          <w:tcPr>
            <w:tcW w:w="1014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3969" w:rsidRPr="009739D0" w:rsidTr="00217AE3">
        <w:trPr>
          <w:trHeight w:val="99"/>
          <w:jc w:val="center"/>
        </w:trPr>
        <w:tc>
          <w:tcPr>
            <w:tcW w:w="1802" w:type="dxa"/>
            <w:vMerge/>
            <w:shd w:val="clear" w:color="auto" w:fill="FFFFFF" w:themeFill="background1"/>
            <w:vAlign w:val="center"/>
          </w:tcPr>
          <w:p w:rsid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BC3969" w:rsidRDefault="00BC3969" w:rsidP="00BC3969">
            <w:pPr>
              <w:pStyle w:val="a5"/>
              <w:ind w:left="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районе дома по </w:t>
            </w:r>
          </w:p>
          <w:p w:rsidR="00BC3969" w:rsidRPr="00F50A18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1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50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18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 w:rsidR="00F50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18">
              <w:rPr>
                <w:rFonts w:ascii="Times New Roman" w:hAnsi="Times New Roman" w:cs="Times New Roman"/>
                <w:sz w:val="24"/>
                <w:szCs w:val="24"/>
              </w:rPr>
              <w:t>д. 55</w:t>
            </w:r>
          </w:p>
        </w:tc>
        <w:tc>
          <w:tcPr>
            <w:tcW w:w="2410" w:type="dxa"/>
            <w:vAlign w:val="center"/>
          </w:tcPr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остановке при </w:t>
            </w:r>
          </w:p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въезде в НИИ </w:t>
            </w:r>
          </w:p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установить </w:t>
            </w:r>
          </w:p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отсутствующий </w:t>
            </w:r>
          </w:p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навес и установить </w:t>
            </w:r>
          </w:p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лавку </w:t>
            </w:r>
          </w:p>
        </w:tc>
        <w:tc>
          <w:tcPr>
            <w:tcW w:w="1014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3969" w:rsidRPr="009739D0" w:rsidTr="00217AE3">
        <w:trPr>
          <w:trHeight w:val="99"/>
          <w:jc w:val="center"/>
        </w:trPr>
        <w:tc>
          <w:tcPr>
            <w:tcW w:w="1802" w:type="dxa"/>
            <w:vMerge/>
            <w:shd w:val="clear" w:color="auto" w:fill="FFFFFF" w:themeFill="background1"/>
            <w:vAlign w:val="center"/>
          </w:tcPr>
          <w:p w:rsidR="00BC3969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BC3969" w:rsidRDefault="00BC3969" w:rsidP="00BC3969">
            <w:pPr>
              <w:pStyle w:val="a5"/>
              <w:ind w:left="14"/>
              <w:jc w:val="center"/>
              <w:rPr>
                <w:sz w:val="11"/>
                <w:szCs w:val="11"/>
              </w:rPr>
            </w:pPr>
            <w:r>
              <w:rPr>
                <w:sz w:val="23"/>
                <w:szCs w:val="23"/>
              </w:rPr>
              <w:t xml:space="preserve">ул. Кутузова, д. 189 </w:t>
            </w:r>
          </w:p>
        </w:tc>
        <w:tc>
          <w:tcPr>
            <w:tcW w:w="2410" w:type="dxa"/>
            <w:vAlign w:val="center"/>
          </w:tcPr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Изготовить и </w:t>
            </w:r>
          </w:p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установить скамейки </w:t>
            </w:r>
          </w:p>
          <w:p w:rsidR="00BC3969" w:rsidRDefault="00BC3969" w:rsidP="00BC3969">
            <w:pPr>
              <w:pStyle w:val="a5"/>
              <w:ind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спинкой </w:t>
            </w:r>
          </w:p>
        </w:tc>
        <w:tc>
          <w:tcPr>
            <w:tcW w:w="1014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vMerge/>
            <w:vAlign w:val="center"/>
          </w:tcPr>
          <w:p w:rsidR="00BC3969" w:rsidRPr="009739D0" w:rsidRDefault="00BC3969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AE3" w:rsidRPr="009739D0" w:rsidTr="00217AE3">
        <w:trPr>
          <w:trHeight w:val="199"/>
          <w:jc w:val="center"/>
        </w:trPr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:rsidR="00217AE3" w:rsidRDefault="00217AE3" w:rsidP="00217A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№35</w:t>
            </w:r>
          </w:p>
          <w:p w:rsidR="00217AE3" w:rsidRPr="00C0705F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Стажилов А.П.</w:t>
            </w:r>
          </w:p>
        </w:tc>
        <w:tc>
          <w:tcPr>
            <w:tcW w:w="2162" w:type="dxa"/>
            <w:vMerge w:val="restart"/>
            <w:vAlign w:val="center"/>
          </w:tcPr>
          <w:p w:rsidR="00217AE3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Краснодонская </w:t>
            </w:r>
            <w:r w:rsidR="002F52A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vAlign w:val="center"/>
          </w:tcPr>
          <w:p w:rsidR="00217AE3" w:rsidRPr="009739D0" w:rsidRDefault="00217AE3" w:rsidP="00217A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подъездов </w:t>
            </w:r>
          </w:p>
        </w:tc>
        <w:tc>
          <w:tcPr>
            <w:tcW w:w="1014" w:type="dxa"/>
            <w:vMerge w:val="restart"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217AE3" w:rsidRPr="009739D0" w:rsidRDefault="00217AE3" w:rsidP="000878DC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9739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2042" w:type="dxa"/>
            <w:vMerge w:val="restart"/>
            <w:vAlign w:val="center"/>
          </w:tcPr>
          <w:p w:rsidR="00217AE3" w:rsidRPr="009739D0" w:rsidRDefault="00217AE3" w:rsidP="000878DC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9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  <w:tr w:rsidR="00217AE3" w:rsidRPr="009739D0" w:rsidTr="00217AE3">
        <w:trPr>
          <w:trHeight w:val="199"/>
          <w:jc w:val="center"/>
        </w:trPr>
        <w:tc>
          <w:tcPr>
            <w:tcW w:w="1802" w:type="dxa"/>
            <w:vMerge/>
            <w:shd w:val="clear" w:color="auto" w:fill="FFFFFF" w:themeFill="background1"/>
            <w:vAlign w:val="center"/>
          </w:tcPr>
          <w:p w:rsidR="00217AE3" w:rsidRDefault="00217AE3" w:rsidP="00217A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217AE3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17AE3" w:rsidRPr="009739D0" w:rsidRDefault="00217AE3" w:rsidP="00217A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ремонт входных групп</w:t>
            </w:r>
            <w:r w:rsidR="002F52A6">
              <w:rPr>
                <w:rFonts w:ascii="Times New Roman" w:hAnsi="Times New Roman" w:cs="Times New Roman"/>
                <w:sz w:val="24"/>
                <w:szCs w:val="24"/>
              </w:rPr>
              <w:t xml:space="preserve"> подъездов домов</w:t>
            </w:r>
          </w:p>
        </w:tc>
        <w:tc>
          <w:tcPr>
            <w:tcW w:w="1014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AE3" w:rsidRPr="009739D0" w:rsidTr="00217AE3">
        <w:trPr>
          <w:trHeight w:val="199"/>
          <w:jc w:val="center"/>
        </w:trPr>
        <w:tc>
          <w:tcPr>
            <w:tcW w:w="1802" w:type="dxa"/>
            <w:vMerge/>
            <w:shd w:val="clear" w:color="auto" w:fill="FFFFFF" w:themeFill="background1"/>
            <w:vAlign w:val="center"/>
          </w:tcPr>
          <w:p w:rsidR="00217AE3" w:rsidRDefault="00217AE3" w:rsidP="00217A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217AE3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Краснодонская </w:t>
            </w:r>
            <w:r w:rsidR="002F52A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окон в подъездах</w:t>
            </w:r>
          </w:p>
        </w:tc>
        <w:tc>
          <w:tcPr>
            <w:tcW w:w="1014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AE3" w:rsidRPr="009739D0" w:rsidTr="00217AE3">
        <w:trPr>
          <w:trHeight w:val="199"/>
          <w:jc w:val="center"/>
        </w:trPr>
        <w:tc>
          <w:tcPr>
            <w:tcW w:w="1802" w:type="dxa"/>
            <w:vMerge/>
            <w:shd w:val="clear" w:color="auto" w:fill="FFFFFF" w:themeFill="background1"/>
            <w:vAlign w:val="center"/>
          </w:tcPr>
          <w:p w:rsidR="00217AE3" w:rsidRDefault="00217AE3" w:rsidP="00217A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217AE3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ремонт входных групп</w:t>
            </w:r>
            <w:r w:rsidR="002F52A6">
              <w:rPr>
                <w:rFonts w:ascii="Times New Roman" w:hAnsi="Times New Roman" w:cs="Times New Roman"/>
                <w:sz w:val="24"/>
                <w:szCs w:val="24"/>
              </w:rPr>
              <w:t xml:space="preserve"> подъездов домов</w:t>
            </w:r>
          </w:p>
        </w:tc>
        <w:tc>
          <w:tcPr>
            <w:tcW w:w="1014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vMerge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AE3" w:rsidRPr="009739D0" w:rsidTr="00217AE3">
        <w:trPr>
          <w:jc w:val="center"/>
        </w:trPr>
        <w:tc>
          <w:tcPr>
            <w:tcW w:w="1802" w:type="dxa"/>
            <w:shd w:val="clear" w:color="auto" w:fill="FFFFFF" w:themeFill="background1"/>
            <w:vAlign w:val="center"/>
          </w:tcPr>
          <w:p w:rsidR="00217AE3" w:rsidRDefault="00217AE3" w:rsidP="00217A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37</w:t>
            </w:r>
          </w:p>
          <w:p w:rsidR="00217AE3" w:rsidRDefault="00217AE3" w:rsidP="00217A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Иващук Д.Л.</w:t>
            </w:r>
          </w:p>
        </w:tc>
        <w:tc>
          <w:tcPr>
            <w:tcW w:w="2162" w:type="dxa"/>
            <w:vAlign w:val="center"/>
          </w:tcPr>
          <w:p w:rsidR="00217AE3" w:rsidRDefault="00217AE3" w:rsidP="00DC36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2410" w:type="dxa"/>
            <w:vAlign w:val="center"/>
          </w:tcPr>
          <w:p w:rsidR="00217AE3" w:rsidRPr="009739D0" w:rsidRDefault="00217AE3" w:rsidP="00DC36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скамеек и мусорных урн;</w:t>
            </w:r>
          </w:p>
        </w:tc>
        <w:tc>
          <w:tcPr>
            <w:tcW w:w="1014" w:type="dxa"/>
            <w:vAlign w:val="center"/>
          </w:tcPr>
          <w:p w:rsidR="00217AE3" w:rsidRPr="009739D0" w:rsidRDefault="00217AE3" w:rsidP="00BC396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217AE3" w:rsidRPr="009739D0" w:rsidRDefault="00217AE3" w:rsidP="003D25C3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39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9739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2042" w:type="dxa"/>
            <w:vAlign w:val="center"/>
          </w:tcPr>
          <w:p w:rsidR="00217AE3" w:rsidRPr="009739D0" w:rsidRDefault="00217AE3" w:rsidP="003D25C3">
            <w:pPr>
              <w:shd w:val="clear" w:color="auto" w:fill="FFFFFF" w:themeFill="background1"/>
              <w:autoSpaceDE w:val="0"/>
              <w:autoSpaceDN w:val="0"/>
              <w:adjustRightInd w:val="0"/>
              <w:ind w:left="-16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9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поступившие от налога на содержание жилищного фонда, объектов социально-культурной сферы и благоустройство территории</w:t>
            </w:r>
          </w:p>
        </w:tc>
      </w:tr>
    </w:tbl>
    <w:p w:rsidR="00BC3969" w:rsidRDefault="00680539" w:rsidP="00680539">
      <w:pPr>
        <w:pStyle w:val="a5"/>
        <w:spacing w:line="278" w:lineRule="exact"/>
        <w:ind w:left="8496" w:right="5" w:firstLine="708"/>
        <w:jc w:val="both"/>
        <w:rPr>
          <w:sz w:val="23"/>
          <w:szCs w:val="23"/>
        </w:rPr>
      </w:pPr>
      <w:r>
        <w:rPr>
          <w:sz w:val="23"/>
          <w:szCs w:val="23"/>
        </w:rPr>
        <w:t>»</w:t>
      </w:r>
    </w:p>
    <w:p w:rsidR="00680539" w:rsidRDefault="00680539" w:rsidP="00680539">
      <w:pPr>
        <w:pStyle w:val="a5"/>
        <w:spacing w:line="278" w:lineRule="exact"/>
        <w:ind w:left="8496" w:right="5" w:firstLine="708"/>
        <w:jc w:val="both"/>
        <w:rPr>
          <w:sz w:val="23"/>
          <w:szCs w:val="23"/>
        </w:rPr>
      </w:pPr>
    </w:p>
    <w:p w:rsidR="00BC3969" w:rsidRPr="00C171D1" w:rsidRDefault="00BC3969" w:rsidP="00BC396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5A4">
        <w:rPr>
          <w:rFonts w:ascii="Times New Roman" w:hAnsi="Times New Roman" w:cs="Times New Roman"/>
          <w:sz w:val="24"/>
          <w:szCs w:val="24"/>
        </w:rPr>
        <w:t>2. Контроль за исполнением настоящего Решения возложить на постоянную депутатскую комиссию по</w:t>
      </w:r>
      <w:r w:rsidRPr="00237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5A4">
        <w:rPr>
          <w:rFonts w:ascii="Times New Roman" w:hAnsi="Times New Roman" w:cs="Times New Roman"/>
          <w:sz w:val="24"/>
          <w:szCs w:val="24"/>
        </w:rPr>
        <w:t>жилищно-коммунальному хозяйству, повышению эффективности деятельности коммунальных служб, муниципальных предприятий и организаций</w:t>
      </w:r>
      <w:r w:rsidRPr="00C171D1">
        <w:rPr>
          <w:rFonts w:ascii="Times New Roman" w:eastAsia="Calibri" w:hAnsi="Times New Roman" w:cs="Times New Roman"/>
          <w:sz w:val="24"/>
          <w:szCs w:val="24"/>
        </w:rPr>
        <w:t xml:space="preserve"> (председатель – А.П. Стажилов).</w:t>
      </w:r>
    </w:p>
    <w:p w:rsidR="00BC3969" w:rsidRDefault="00BC3969" w:rsidP="00BC396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969" w:rsidRDefault="00BC3969" w:rsidP="00BC396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969" w:rsidRDefault="00BC3969" w:rsidP="00BC3969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7CD" w:rsidRDefault="00BC3969" w:rsidP="00BC3969">
      <w:pPr>
        <w:pStyle w:val="a5"/>
        <w:spacing w:line="278" w:lineRule="exact"/>
        <w:ind w:right="5"/>
        <w:jc w:val="both"/>
      </w:pPr>
      <w:r w:rsidRPr="00C171D1">
        <w:t xml:space="preserve">Председатель                                                                                                     </w:t>
      </w:r>
      <w:r>
        <w:t xml:space="preserve">     А.Н. Волкович</w:t>
      </w:r>
    </w:p>
    <w:sectPr w:rsidR="00C247CD" w:rsidSect="00C9641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F0" w:rsidRDefault="000F2DF0" w:rsidP="00C96411">
      <w:pPr>
        <w:spacing w:after="0" w:line="240" w:lineRule="auto"/>
      </w:pPr>
      <w:r>
        <w:separator/>
      </w:r>
    </w:p>
  </w:endnote>
  <w:endnote w:type="continuationSeparator" w:id="0">
    <w:p w:rsidR="000F2DF0" w:rsidRDefault="000F2DF0" w:rsidP="00C9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F0" w:rsidRDefault="000F2DF0" w:rsidP="00C96411">
      <w:pPr>
        <w:spacing w:after="0" w:line="240" w:lineRule="auto"/>
      </w:pPr>
      <w:r>
        <w:separator/>
      </w:r>
    </w:p>
  </w:footnote>
  <w:footnote w:type="continuationSeparator" w:id="0">
    <w:p w:rsidR="000F2DF0" w:rsidRDefault="000F2DF0" w:rsidP="00C9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000813"/>
      <w:docPartObj>
        <w:docPartGallery w:val="Page Numbers (Top of Page)"/>
        <w:docPartUnique/>
      </w:docPartObj>
    </w:sdtPr>
    <w:sdtEndPr/>
    <w:sdtContent>
      <w:p w:rsidR="00C96411" w:rsidRDefault="00C964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3EF">
          <w:rPr>
            <w:noProof/>
          </w:rPr>
          <w:t>2</w:t>
        </w:r>
        <w:r>
          <w:fldChar w:fldCharType="end"/>
        </w:r>
      </w:p>
    </w:sdtContent>
  </w:sdt>
  <w:p w:rsidR="00C96411" w:rsidRDefault="00C964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13"/>
    <w:rsid w:val="00007113"/>
    <w:rsid w:val="000C5398"/>
    <w:rsid w:val="000F2DF0"/>
    <w:rsid w:val="001C73EF"/>
    <w:rsid w:val="00217AE3"/>
    <w:rsid w:val="002245CA"/>
    <w:rsid w:val="002F52A6"/>
    <w:rsid w:val="0056576A"/>
    <w:rsid w:val="00567271"/>
    <w:rsid w:val="00680539"/>
    <w:rsid w:val="00694553"/>
    <w:rsid w:val="006F5F42"/>
    <w:rsid w:val="00882859"/>
    <w:rsid w:val="00AC1C92"/>
    <w:rsid w:val="00AE62F5"/>
    <w:rsid w:val="00BC3969"/>
    <w:rsid w:val="00C247CD"/>
    <w:rsid w:val="00C96411"/>
    <w:rsid w:val="00EC44C4"/>
    <w:rsid w:val="00F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859"/>
    <w:pPr>
      <w:ind w:left="720"/>
      <w:contextualSpacing/>
    </w:pPr>
  </w:style>
  <w:style w:type="table" w:styleId="a4">
    <w:name w:val="Table Grid"/>
    <w:basedOn w:val="a1"/>
    <w:uiPriority w:val="39"/>
    <w:rsid w:val="0088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BC3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96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641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96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641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859"/>
    <w:pPr>
      <w:ind w:left="720"/>
      <w:contextualSpacing/>
    </w:pPr>
  </w:style>
  <w:style w:type="table" w:styleId="a4">
    <w:name w:val="Table Grid"/>
    <w:basedOn w:val="a1"/>
    <w:uiPriority w:val="39"/>
    <w:rsid w:val="0088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BC3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96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641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96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64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8</cp:revision>
  <cp:lastPrinted>2026-04-30T11:52:00Z</cp:lastPrinted>
  <dcterms:created xsi:type="dcterms:W3CDTF">2026-04-27T07:23:00Z</dcterms:created>
  <dcterms:modified xsi:type="dcterms:W3CDTF">2026-05-04T06:10:00Z</dcterms:modified>
</cp:coreProperties>
</file>